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7B" w:rsidRDefault="0025026C">
      <w:pPr>
        <w:pStyle w:val="2"/>
        <w:spacing w:line="360" w:lineRule="atLeast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《土壤地理学》课程实验教学大纲</w:t>
      </w:r>
    </w:p>
    <w:p w:rsidR="00071A7B" w:rsidRDefault="0025026C">
      <w:pPr>
        <w:pStyle w:val="2"/>
        <w:spacing w:line="360" w:lineRule="atLeast"/>
        <w:ind w:leftChars="0" w:left="0"/>
        <w:rPr>
          <w:rFonts w:ascii="黑体" w:eastAsia="黑体" w:hAnsi="宋体"/>
          <w:b/>
          <w:sz w:val="24"/>
          <w:szCs w:val="24"/>
        </w:rPr>
      </w:pPr>
      <w:r>
        <w:rPr>
          <w:rFonts w:ascii="黑体" w:eastAsia="黑体" w:hAnsi="宋体" w:hint="eastAsia"/>
          <w:b/>
          <w:sz w:val="24"/>
          <w:szCs w:val="24"/>
        </w:rPr>
        <w:t>一、课程基本信息</w:t>
      </w:r>
    </w:p>
    <w:p w:rsidR="008B2556" w:rsidRDefault="0025026C" w:rsidP="008B2556">
      <w:pPr>
        <w:tabs>
          <w:tab w:val="left" w:pos="0"/>
        </w:tabs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课程代码：</w:t>
      </w:r>
      <w:bookmarkStart w:id="0" w:name="_GoBack"/>
      <w:r w:rsidR="008B2556">
        <w:rPr>
          <w:rFonts w:ascii="Times New Roman" w:hAnsi="Times New Roman" w:hint="eastAsia"/>
          <w:sz w:val="24"/>
          <w:szCs w:val="24"/>
        </w:rPr>
        <w:t>16041103</w:t>
      </w:r>
      <w:bookmarkEnd w:id="0"/>
    </w:p>
    <w:p w:rsidR="00071A7B" w:rsidRDefault="0025026C" w:rsidP="008B255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课程名称：土壤地理学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英文名称：</w:t>
      </w:r>
      <w:r>
        <w:rPr>
          <w:rFonts w:ascii="Arial" w:hAnsi="Arial" w:cs="Arial" w:hint="eastAsia"/>
          <w:color w:val="333333"/>
        </w:rPr>
        <w:t>P</w:t>
      </w:r>
      <w:r>
        <w:rPr>
          <w:rFonts w:ascii="Arial" w:hAnsi="Arial" w:cs="Arial"/>
          <w:color w:val="333333"/>
        </w:rPr>
        <w:t>edogeography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课程总学时：</w:t>
      </w:r>
      <w:r>
        <w:rPr>
          <w:rFonts w:ascii="宋体" w:hAnsi="宋体"/>
          <w:sz w:val="24"/>
          <w:szCs w:val="24"/>
        </w:rPr>
        <w:t>48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实验学时： 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适用专业：自然地理与资源环境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课程类别：学科基础课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先修课程：自然地理学、气象学与气候学、地质学、地貌学等</w:t>
      </w:r>
    </w:p>
    <w:p w:rsidR="00071A7B" w:rsidRDefault="00071A7B">
      <w:pPr>
        <w:pStyle w:val="2"/>
        <w:spacing w:line="360" w:lineRule="atLeast"/>
        <w:rPr>
          <w:rFonts w:ascii="宋体" w:hAnsi="宋体"/>
          <w:sz w:val="24"/>
          <w:szCs w:val="24"/>
        </w:rPr>
      </w:pPr>
    </w:p>
    <w:p w:rsidR="00071A7B" w:rsidRDefault="0025026C">
      <w:pPr>
        <w:pStyle w:val="2"/>
        <w:spacing w:line="360" w:lineRule="atLeast"/>
        <w:ind w:leftChars="0" w:left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二、实验教学的总体目的和要求  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1、对学生的要求</w:t>
      </w:r>
    </w:p>
    <w:p w:rsidR="00071A7B" w:rsidRDefault="0025026C">
      <w:pPr>
        <w:pStyle w:val="2"/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有初步的化学、物理等方面的基本实验技能。</w:t>
      </w:r>
      <w:r>
        <w:rPr>
          <w:rFonts w:ascii="宋体" w:hAnsi="宋体" w:hint="eastAsia"/>
          <w:b/>
          <w:bCs/>
          <w:color w:val="0000FF"/>
          <w:sz w:val="24"/>
          <w:szCs w:val="24"/>
        </w:rPr>
        <w:t>树立正确的价值观、人生观，能够正确积极面对体力劳动，接受“脏活、累活”。培养既能“做大事”，也能甘于“做小事”的社会主义建设人才。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2、对教师的要求</w:t>
      </w:r>
    </w:p>
    <w:p w:rsidR="00071A7B" w:rsidRDefault="0025026C">
      <w:pPr>
        <w:pStyle w:val="2"/>
        <w:spacing w:line="360" w:lineRule="atLeast"/>
        <w:ind w:firstLineChars="200" w:firstLine="480"/>
        <w:rPr>
          <w:rFonts w:ascii="宋体" w:hAnsi="宋体"/>
          <w:b/>
          <w:bCs/>
          <w:color w:val="0000FF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能进行有关理论与实操的讲解与演示。</w:t>
      </w:r>
      <w:r>
        <w:rPr>
          <w:rFonts w:ascii="宋体" w:hAnsi="宋体" w:hint="eastAsia"/>
          <w:b/>
          <w:bCs/>
          <w:color w:val="0000FF"/>
          <w:sz w:val="24"/>
          <w:szCs w:val="24"/>
        </w:rPr>
        <w:t>老师能够高屋建瓴，从宏观层面引导学生建立正确的世界观、价值观、人生观。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3、对实验条件的要求</w:t>
      </w:r>
    </w:p>
    <w:p w:rsidR="00071A7B" w:rsidRDefault="0025026C" w:rsidP="008B2556">
      <w:pPr>
        <w:pStyle w:val="2"/>
        <w:spacing w:line="360" w:lineRule="atLeast"/>
        <w:ind w:leftChars="0" w:left="0" w:firstLineChars="177" w:firstLine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有专用的标准的《土壤地理学》实验室，有配套的水池，提供基本的《土壤地理学》化学实验所需药品；</w:t>
      </w:r>
    </w:p>
    <w:p w:rsidR="00071A7B" w:rsidRDefault="0025026C">
      <w:pPr>
        <w:pStyle w:val="2"/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 w:rsidR="00071A7B" w:rsidRDefault="0025026C">
      <w:pPr>
        <w:pStyle w:val="2"/>
        <w:spacing w:line="360" w:lineRule="atLeast"/>
        <w:ind w:leftChars="0" w:left="0"/>
        <w:rPr>
          <w:rFonts w:ascii="黑体" w:eastAsia="黑体" w:hAnsi="宋体"/>
          <w:b/>
          <w:sz w:val="24"/>
          <w:szCs w:val="24"/>
        </w:rPr>
      </w:pPr>
      <w:r>
        <w:rPr>
          <w:rFonts w:ascii="黑体" w:eastAsia="黑体" w:hAnsi="宋体" w:hint="eastAsia"/>
          <w:b/>
          <w:sz w:val="24"/>
          <w:szCs w:val="24"/>
        </w:rPr>
        <w:t>三、实验教学内容</w:t>
      </w:r>
    </w:p>
    <w:p w:rsidR="00071A7B" w:rsidRDefault="0025026C">
      <w:pPr>
        <w:pStyle w:val="2"/>
        <w:spacing w:line="360" w:lineRule="atLeast"/>
        <w:ind w:leftChars="0" w:left="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实验项目一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实验名称：土壤剖面的挖取、土壤样品的采集、制备与保存   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实验内容：考虑自然及人为因素，掌握样品的采集方法；根据不同的实验目的，制备</w:t>
      </w:r>
      <w:r>
        <w:rPr>
          <w:rFonts w:ascii="宋体" w:hAnsi="宋体" w:hint="eastAsia"/>
          <w:sz w:val="24"/>
          <w:szCs w:val="24"/>
        </w:rPr>
        <w:lastRenderedPageBreak/>
        <w:t>相应的土壤样品；样品制备完成后，如何保存。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实验性质：验证性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实验学时：3学时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实验目的与要求：根据土壤类型及差异情况，把土壤划分成若干采样单元，设置采样点。按照一定的方法，采样。通过风干、研磨、混合分样。如何能保存样品。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实验条件：基本采样、风干、研磨工具，合适的风干场所。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b/>
          <w:bCs/>
          <w:color w:val="0000FF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研究与思考：样品的采集过程中为什么要“S路线”取样？</w:t>
      </w:r>
      <w:r>
        <w:rPr>
          <w:rFonts w:ascii="宋体" w:hAnsi="宋体" w:hint="eastAsia"/>
          <w:b/>
          <w:bCs/>
          <w:color w:val="0000FF"/>
          <w:sz w:val="24"/>
          <w:szCs w:val="24"/>
        </w:rPr>
        <w:t>科学工作中需要正确的方法论指导，人生中也需要树立正确的世界观、方法论，才能明辩是非、前进方向正确。</w:t>
      </w:r>
    </w:p>
    <w:p w:rsidR="00071A7B" w:rsidRDefault="00071A7B">
      <w:pPr>
        <w:pStyle w:val="2"/>
        <w:spacing w:line="360" w:lineRule="atLeast"/>
        <w:ind w:leftChars="0" w:left="0" w:firstLineChars="175" w:firstLine="420"/>
        <w:rPr>
          <w:rFonts w:ascii="宋体" w:hAnsi="宋体"/>
          <w:sz w:val="24"/>
          <w:szCs w:val="24"/>
        </w:rPr>
      </w:pPr>
    </w:p>
    <w:p w:rsidR="00071A7B" w:rsidRDefault="0025026C">
      <w:pPr>
        <w:pStyle w:val="2"/>
        <w:spacing w:line="360" w:lineRule="atLeast"/>
        <w:ind w:leftChars="0" w:left="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实验项目二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实验名称：土壤含水量的测定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实验内容：烘干法</w:t>
      </w:r>
      <w:r>
        <w:rPr>
          <w:rFonts w:ascii="宋体" w:hAnsi="宋体"/>
          <w:sz w:val="24"/>
          <w:szCs w:val="24"/>
        </w:rPr>
        <w:t>法</w:t>
      </w:r>
      <w:r>
        <w:rPr>
          <w:rFonts w:ascii="宋体" w:hAnsi="宋体" w:hint="eastAsia"/>
          <w:sz w:val="24"/>
          <w:szCs w:val="24"/>
        </w:rPr>
        <w:t>土壤含水量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实验性质：综合性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实验学时：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学时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实验目的与要求：学会用烘干</w:t>
      </w:r>
      <w:r>
        <w:rPr>
          <w:rFonts w:ascii="宋体" w:hAnsi="宋体"/>
          <w:sz w:val="24"/>
          <w:szCs w:val="24"/>
        </w:rPr>
        <w:t>法测定土壤含水量</w:t>
      </w:r>
      <w:r>
        <w:rPr>
          <w:rFonts w:ascii="宋体" w:hAnsi="宋体" w:hint="eastAsia"/>
          <w:sz w:val="24"/>
          <w:szCs w:val="24"/>
        </w:rPr>
        <w:t>；掌握其测定的基本原理、方法及相关基本技能。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实验条件：烘箱、铝盒、干燥器、天平（感量0.01g）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研究与思考：实验过程中有哪些需要注意的事项？</w:t>
      </w:r>
    </w:p>
    <w:p w:rsidR="00071A7B" w:rsidRDefault="00071A7B">
      <w:pPr>
        <w:pStyle w:val="2"/>
        <w:spacing w:line="360" w:lineRule="atLeast"/>
        <w:ind w:leftChars="0" w:left="0" w:firstLineChars="1400" w:firstLine="3360"/>
        <w:rPr>
          <w:rFonts w:ascii="宋体" w:hAnsi="宋体"/>
          <w:sz w:val="24"/>
          <w:szCs w:val="24"/>
        </w:rPr>
      </w:pPr>
    </w:p>
    <w:p w:rsidR="00071A7B" w:rsidRDefault="0025026C">
      <w:pPr>
        <w:pStyle w:val="2"/>
        <w:spacing w:line="360" w:lineRule="atLeast"/>
        <w:ind w:leftChars="0" w:left="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实验项目三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实验名称：土壤密度（容重）的测定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实验内容： 测定土壤容重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实验性质：设计性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实验学时：2学时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实验目的与要求：测定土壤容重、含水量，学会测定方法及实验步骤，掌握其计算方法。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实验条件：切土环刀、比重瓶、油光纸、切土刀、粗天平及分析天平、烘箱等。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研究与思考：土壤环刀取样过程中要注意什么？为何？</w:t>
      </w:r>
      <w:r>
        <w:rPr>
          <w:rFonts w:ascii="宋体" w:hAnsi="宋体" w:hint="eastAsia"/>
          <w:b/>
          <w:bCs/>
          <w:color w:val="0000FF"/>
          <w:sz w:val="24"/>
          <w:szCs w:val="24"/>
        </w:rPr>
        <w:t>能够区分土壤密度（容重）与土粒密度的区别。通过本实验学会鉴别相似事物的本质区别，特别是社会上很多相似的东西，其带来的社会影响有时会截然不同，能够掌握立足之道。</w:t>
      </w:r>
    </w:p>
    <w:p w:rsidR="00071A7B" w:rsidRDefault="00071A7B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</w:p>
    <w:p w:rsidR="00071A7B" w:rsidRDefault="0025026C">
      <w:pPr>
        <w:spacing w:line="360" w:lineRule="atLeas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实验项目四（备选） 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实验名称：土壤最大吸湿量的测定实验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实验内容： 测定最大吸湿量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实验性质：综合性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实验学时：2学时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实验目的与要求：测定土壤吸湿量，学会测定方法及实验步骤，掌握其计算方法。</w:t>
      </w:r>
    </w:p>
    <w:p w:rsidR="00071A7B" w:rsidRDefault="0025026C">
      <w:pPr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  <w:szCs w:val="24"/>
        </w:rPr>
        <w:t>实验条件：</w:t>
      </w:r>
      <w:r>
        <w:rPr>
          <w:rFonts w:ascii="宋体" w:hAnsi="宋体" w:cs="宋体" w:hint="eastAsia"/>
          <w:sz w:val="24"/>
        </w:rPr>
        <w:t>主要仪器：天平(感量0.Olg及0.OOlg)、称量瓶(</w:t>
      </w:r>
      <w:r>
        <w:rPr>
          <w:sz w:val="24"/>
        </w:rPr>
        <w:t>Φ</w:t>
      </w:r>
      <w:r>
        <w:rPr>
          <w:rFonts w:ascii="宋体" w:hAnsi="宋体" w:cs="宋体" w:hint="eastAsia"/>
          <w:sz w:val="24"/>
        </w:rPr>
        <w:t xml:space="preserve">5cm、高3cm)、干燥器、烘箱等。    </w:t>
      </w:r>
    </w:p>
    <w:p w:rsidR="00071A7B" w:rsidRDefault="0025026C">
      <w:pPr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主要试剂：饱和硫酸钾[称取11～15g的硫酸钾（K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S0</w:t>
      </w:r>
      <w:r>
        <w:rPr>
          <w:rFonts w:ascii="宋体" w:hAnsi="宋体" w:cs="宋体" w:hint="eastAsia"/>
          <w:sz w:val="24"/>
          <w:vertAlign w:val="subscript"/>
        </w:rPr>
        <w:t>4</w:t>
      </w:r>
      <w:r>
        <w:rPr>
          <w:rFonts w:ascii="宋体" w:hAnsi="宋体" w:cs="宋体" w:hint="eastAsia"/>
          <w:sz w:val="24"/>
        </w:rPr>
        <w:t>，化学纯）溶于lOOmL</w:t>
      </w:r>
    </w:p>
    <w:p w:rsidR="00071A7B" w:rsidRDefault="0025026C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水中]。</w:t>
      </w:r>
    </w:p>
    <w:p w:rsidR="00071A7B" w:rsidRPr="001A3255" w:rsidRDefault="0025026C">
      <w:pPr>
        <w:pStyle w:val="2"/>
        <w:spacing w:line="360" w:lineRule="atLeast"/>
        <w:ind w:leftChars="0" w:left="0"/>
        <w:rPr>
          <w:rFonts w:ascii="宋体" w:hAnsi="宋体"/>
          <w:b/>
          <w:color w:val="0000FF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研究与思考：土壤吸湿量测定过程中要注意什么？为何？</w:t>
      </w:r>
      <w:r w:rsidR="001A3255" w:rsidRPr="001A3255">
        <w:rPr>
          <w:rFonts w:ascii="宋体" w:hAnsi="宋体" w:hint="eastAsia"/>
          <w:b/>
          <w:color w:val="0000FF"/>
          <w:sz w:val="24"/>
          <w:szCs w:val="24"/>
        </w:rPr>
        <w:t>前辈先贤如何在条件简陋的条件下，发展中国的土壤科学，完成粮食增产增收的？</w:t>
      </w:r>
    </w:p>
    <w:p w:rsidR="00071A7B" w:rsidRDefault="00071A7B">
      <w:pPr>
        <w:pStyle w:val="2"/>
        <w:spacing w:line="360" w:lineRule="atLeast"/>
        <w:ind w:leftChars="0" w:left="0" w:firstLineChars="175" w:firstLine="420"/>
        <w:rPr>
          <w:rFonts w:ascii="宋体" w:hAnsi="宋体"/>
          <w:sz w:val="24"/>
          <w:szCs w:val="24"/>
        </w:rPr>
      </w:pPr>
    </w:p>
    <w:p w:rsidR="00071A7B" w:rsidRDefault="0025026C">
      <w:pPr>
        <w:spacing w:line="360" w:lineRule="atLeas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实验项目五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实验名称：</w:t>
      </w:r>
      <w:r>
        <w:rPr>
          <w:rFonts w:hint="eastAsia"/>
          <w:sz w:val="24"/>
        </w:rPr>
        <w:t>土壤酸碱度的测定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实验内容：</w:t>
      </w:r>
      <w:r>
        <w:rPr>
          <w:rFonts w:hint="eastAsia"/>
          <w:sz w:val="24"/>
        </w:rPr>
        <w:t>土壤酸碱度测定原理</w:t>
      </w:r>
      <w:r>
        <w:rPr>
          <w:rFonts w:ascii="宋体" w:hAnsi="宋体" w:hint="eastAsia"/>
          <w:sz w:val="24"/>
          <w:szCs w:val="24"/>
        </w:rPr>
        <w:t>，测定方法与步骤。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实验性质：基础性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实验学时：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学时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实验目的与要求：能够在野外粗测土壤酸度。</w:t>
      </w:r>
    </w:p>
    <w:p w:rsidR="00071A7B" w:rsidRDefault="0025026C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实验条件：基本的化学试剂和器皿。</w:t>
      </w:r>
    </w:p>
    <w:p w:rsidR="00071A7B" w:rsidRPr="001A3255" w:rsidRDefault="0025026C">
      <w:pPr>
        <w:pStyle w:val="2"/>
        <w:spacing w:line="360" w:lineRule="atLeast"/>
        <w:ind w:leftChars="0" w:left="0"/>
        <w:rPr>
          <w:rFonts w:ascii="宋体" w:hAnsi="宋体"/>
          <w:b/>
          <w:color w:val="0000FF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研究与思考：</w:t>
      </w:r>
      <w:r>
        <w:rPr>
          <w:rFonts w:hint="eastAsia"/>
          <w:sz w:val="24"/>
        </w:rPr>
        <w:t>土壤酸度测定的操作方法与技巧</w:t>
      </w:r>
      <w:r w:rsidR="001A3255">
        <w:rPr>
          <w:rFonts w:hint="eastAsia"/>
          <w:sz w:val="24"/>
        </w:rPr>
        <w:t>。</w:t>
      </w:r>
      <w:r w:rsidR="001A3255" w:rsidRPr="001A3255">
        <w:rPr>
          <w:rFonts w:hint="eastAsia"/>
          <w:b/>
          <w:color w:val="0000FF"/>
          <w:sz w:val="24"/>
        </w:rPr>
        <w:t>前辈土壤学</w:t>
      </w:r>
      <w:r w:rsidR="002A0D31">
        <w:rPr>
          <w:rFonts w:hint="eastAsia"/>
          <w:b/>
          <w:color w:val="0000FF"/>
          <w:sz w:val="24"/>
        </w:rPr>
        <w:t>者</w:t>
      </w:r>
      <w:r w:rsidR="001A3255" w:rsidRPr="001A3255">
        <w:rPr>
          <w:rFonts w:hint="eastAsia"/>
          <w:b/>
          <w:color w:val="0000FF"/>
          <w:sz w:val="24"/>
        </w:rPr>
        <w:t>，如何突破封锁、自力更生，解决南方地区酸性土壤的改良，提高作物产量的？</w:t>
      </w:r>
    </w:p>
    <w:p w:rsidR="00071A7B" w:rsidRDefault="00071A7B">
      <w:pPr>
        <w:pStyle w:val="2"/>
        <w:spacing w:line="360" w:lineRule="atLeast"/>
        <w:ind w:leftChars="0" w:left="0"/>
        <w:rPr>
          <w:rFonts w:ascii="宋体" w:eastAsiaTheme="minorEastAsia" w:hAnsi="宋体" w:cstheme="minorBidi"/>
          <w:color w:val="0070C0"/>
          <w:sz w:val="24"/>
          <w:szCs w:val="24"/>
          <w:shd w:val="pct10" w:color="auto" w:fill="FFFFFF"/>
        </w:rPr>
      </w:pPr>
    </w:p>
    <w:p w:rsidR="00071A7B" w:rsidRDefault="00071A7B">
      <w:pPr>
        <w:pStyle w:val="2"/>
        <w:spacing w:line="360" w:lineRule="atLeast"/>
        <w:ind w:leftChars="0" w:left="0"/>
        <w:rPr>
          <w:rFonts w:ascii="宋体" w:hAnsi="宋体"/>
          <w:sz w:val="24"/>
          <w:szCs w:val="24"/>
        </w:rPr>
      </w:pPr>
    </w:p>
    <w:p w:rsidR="00071A7B" w:rsidRDefault="00071A7B">
      <w:pPr>
        <w:pStyle w:val="2"/>
        <w:spacing w:line="360" w:lineRule="atLeast"/>
        <w:ind w:leftChars="0" w:left="0"/>
        <w:rPr>
          <w:rFonts w:ascii="宋体" w:eastAsiaTheme="minorEastAsia" w:hAnsi="宋体" w:cstheme="minorBidi"/>
          <w:sz w:val="24"/>
          <w:szCs w:val="24"/>
        </w:rPr>
      </w:pPr>
    </w:p>
    <w:p w:rsidR="00071A7B" w:rsidRDefault="0025026C">
      <w:pPr>
        <w:pStyle w:val="2"/>
        <w:spacing w:line="360" w:lineRule="atLeast"/>
        <w:ind w:leftChars="0" w:left="0"/>
        <w:rPr>
          <w:rFonts w:ascii="黑体" w:eastAsia="黑体" w:hAnsi="宋体"/>
          <w:b/>
          <w:sz w:val="24"/>
          <w:szCs w:val="24"/>
        </w:rPr>
      </w:pPr>
      <w:r>
        <w:rPr>
          <w:rFonts w:ascii="黑体" w:eastAsia="黑体" w:hAnsi="宋体" w:hint="eastAsia"/>
          <w:b/>
          <w:sz w:val="24"/>
          <w:szCs w:val="24"/>
        </w:rPr>
        <w:lastRenderedPageBreak/>
        <w:t>四、考核方式</w:t>
      </w:r>
    </w:p>
    <w:p w:rsidR="00071A7B" w:rsidRDefault="0025026C">
      <w:pPr>
        <w:pStyle w:val="2"/>
        <w:spacing w:line="3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学生撰写实验报告</w:t>
      </w:r>
    </w:p>
    <w:p w:rsidR="00071A7B" w:rsidRDefault="0025026C">
      <w:pPr>
        <w:pStyle w:val="2"/>
        <w:spacing w:line="360" w:lineRule="atLeast"/>
        <w:ind w:leftChars="0" w:left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五、推荐实验教材和教学参考书</w:t>
      </w:r>
    </w:p>
    <w:p w:rsidR="00071A7B" w:rsidRDefault="0025026C">
      <w:pPr>
        <w:pStyle w:val="2"/>
        <w:spacing w:line="360" w:lineRule="atLeast"/>
        <w:ind w:leftChars="0" w:left="0"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实验教材：</w:t>
      </w:r>
    </w:p>
    <w:p w:rsidR="00071A7B" w:rsidRDefault="0025026C">
      <w:pPr>
        <w:pStyle w:val="2"/>
        <w:spacing w:line="360" w:lineRule="atLeast"/>
        <w:ind w:leftChars="0" w:left="0"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 《土壤地理学实验实习指导》，王家强等，成都：西南财经大学出版社，20</w:t>
      </w:r>
      <w:r>
        <w:rPr>
          <w:rFonts w:ascii="宋体" w:hAnsi="宋体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 xml:space="preserve">年  </w:t>
      </w:r>
    </w:p>
    <w:p w:rsidR="00071A7B" w:rsidRDefault="0025026C">
      <w:pPr>
        <w:pStyle w:val="2"/>
        <w:spacing w:line="360" w:lineRule="atLeast"/>
        <w:ind w:leftChars="0" w:left="0"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 部分自编实习教程</w:t>
      </w:r>
    </w:p>
    <w:p w:rsidR="00071A7B" w:rsidRDefault="00071A7B">
      <w:pPr>
        <w:pStyle w:val="2"/>
        <w:spacing w:line="360" w:lineRule="atLeast"/>
        <w:ind w:leftChars="0" w:left="0" w:firstLineChars="175" w:firstLine="420"/>
        <w:rPr>
          <w:rFonts w:ascii="黑体" w:eastAsia="黑体" w:hAnsi="黑体"/>
          <w:sz w:val="24"/>
          <w:szCs w:val="24"/>
        </w:rPr>
      </w:pPr>
    </w:p>
    <w:p w:rsidR="00071A7B" w:rsidRDefault="0025026C">
      <w:pPr>
        <w:pStyle w:val="2"/>
        <w:spacing w:line="360" w:lineRule="atLeast"/>
        <w:ind w:leftChars="0" w:left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六、其他需说明的</w:t>
      </w:r>
    </w:p>
    <w:p w:rsidR="00071A7B" w:rsidRDefault="0025026C">
      <w:pPr>
        <w:pStyle w:val="2"/>
        <w:spacing w:line="36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无</w:t>
      </w:r>
    </w:p>
    <w:p w:rsidR="00071A7B" w:rsidRDefault="00071A7B">
      <w:pPr>
        <w:pStyle w:val="2"/>
        <w:spacing w:line="360" w:lineRule="atLeast"/>
        <w:rPr>
          <w:rFonts w:ascii="黑体" w:eastAsia="黑体" w:hAnsi="宋体"/>
          <w:color w:val="FF0000"/>
          <w:sz w:val="24"/>
          <w:szCs w:val="24"/>
        </w:rPr>
      </w:pPr>
    </w:p>
    <w:p w:rsidR="00071A7B" w:rsidRDefault="0025026C">
      <w:pPr>
        <w:pStyle w:val="2"/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大纲修订人：魏秀国     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   修订日期：</w:t>
      </w:r>
      <w:r>
        <w:rPr>
          <w:rFonts w:ascii="宋体" w:hAnsi="宋体" w:hint="eastAsia"/>
          <w:sz w:val="24"/>
        </w:rPr>
        <w:t>2020年12月</w:t>
      </w:r>
    </w:p>
    <w:p w:rsidR="00071A7B" w:rsidRDefault="0025026C" w:rsidP="00071A7B">
      <w:pPr>
        <w:spacing w:line="360" w:lineRule="atLeast"/>
        <w:ind w:firstLineChars="177" w:firstLine="425"/>
        <w:rPr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大纲审定人：唐晓春                     审定日期: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</w:rPr>
        <w:t>2020年12月</w:t>
      </w:r>
    </w:p>
    <w:sectPr w:rsidR="00071A7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18" w:rsidRDefault="00BB1318" w:rsidP="008B2556">
      <w:r>
        <w:separator/>
      </w:r>
    </w:p>
  </w:endnote>
  <w:endnote w:type="continuationSeparator" w:id="0">
    <w:p w:rsidR="00BB1318" w:rsidRDefault="00BB1318" w:rsidP="008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18" w:rsidRDefault="00BB1318" w:rsidP="008B2556">
      <w:r>
        <w:separator/>
      </w:r>
    </w:p>
  </w:footnote>
  <w:footnote w:type="continuationSeparator" w:id="0">
    <w:p w:rsidR="00BB1318" w:rsidRDefault="00BB1318" w:rsidP="008B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B1"/>
    <w:rsid w:val="00051B8F"/>
    <w:rsid w:val="00060050"/>
    <w:rsid w:val="00071A7B"/>
    <w:rsid w:val="000C654B"/>
    <w:rsid w:val="00151729"/>
    <w:rsid w:val="001530EC"/>
    <w:rsid w:val="001537F8"/>
    <w:rsid w:val="00167E7E"/>
    <w:rsid w:val="001A3255"/>
    <w:rsid w:val="001B44A4"/>
    <w:rsid w:val="001B6FB0"/>
    <w:rsid w:val="001F4938"/>
    <w:rsid w:val="00201AFB"/>
    <w:rsid w:val="00241F96"/>
    <w:rsid w:val="0025026C"/>
    <w:rsid w:val="00264C4F"/>
    <w:rsid w:val="0029575D"/>
    <w:rsid w:val="002A0D31"/>
    <w:rsid w:val="002A5E9C"/>
    <w:rsid w:val="002B13E9"/>
    <w:rsid w:val="002D3EE1"/>
    <w:rsid w:val="002D5EF1"/>
    <w:rsid w:val="002E12B9"/>
    <w:rsid w:val="0033730A"/>
    <w:rsid w:val="00397450"/>
    <w:rsid w:val="003A2D4E"/>
    <w:rsid w:val="003C129C"/>
    <w:rsid w:val="003E1401"/>
    <w:rsid w:val="00400348"/>
    <w:rsid w:val="00404B75"/>
    <w:rsid w:val="00443B2D"/>
    <w:rsid w:val="00446311"/>
    <w:rsid w:val="0048159E"/>
    <w:rsid w:val="004F5288"/>
    <w:rsid w:val="00502472"/>
    <w:rsid w:val="00511CB1"/>
    <w:rsid w:val="00556F82"/>
    <w:rsid w:val="005574DA"/>
    <w:rsid w:val="005635E0"/>
    <w:rsid w:val="00581C29"/>
    <w:rsid w:val="0059195A"/>
    <w:rsid w:val="005C0EE2"/>
    <w:rsid w:val="00611E47"/>
    <w:rsid w:val="0061746A"/>
    <w:rsid w:val="00646F29"/>
    <w:rsid w:val="00677427"/>
    <w:rsid w:val="006B0AFB"/>
    <w:rsid w:val="006E03E1"/>
    <w:rsid w:val="00704500"/>
    <w:rsid w:val="007423D8"/>
    <w:rsid w:val="00755ECD"/>
    <w:rsid w:val="007E1D29"/>
    <w:rsid w:val="007E2B03"/>
    <w:rsid w:val="007F6300"/>
    <w:rsid w:val="00836B13"/>
    <w:rsid w:val="008A02B5"/>
    <w:rsid w:val="008A13B0"/>
    <w:rsid w:val="008B2556"/>
    <w:rsid w:val="008E0E3F"/>
    <w:rsid w:val="00966BF4"/>
    <w:rsid w:val="00995D42"/>
    <w:rsid w:val="009A4109"/>
    <w:rsid w:val="009E1022"/>
    <w:rsid w:val="00A46797"/>
    <w:rsid w:val="00AC7F32"/>
    <w:rsid w:val="00AE3BEF"/>
    <w:rsid w:val="00AE40FF"/>
    <w:rsid w:val="00B41387"/>
    <w:rsid w:val="00B525AA"/>
    <w:rsid w:val="00B96E28"/>
    <w:rsid w:val="00BB1318"/>
    <w:rsid w:val="00BF0FA7"/>
    <w:rsid w:val="00BF3E62"/>
    <w:rsid w:val="00C04A28"/>
    <w:rsid w:val="00C32135"/>
    <w:rsid w:val="00C727A5"/>
    <w:rsid w:val="00C878D9"/>
    <w:rsid w:val="00C94249"/>
    <w:rsid w:val="00CB1C76"/>
    <w:rsid w:val="00E01BBA"/>
    <w:rsid w:val="00EE1B20"/>
    <w:rsid w:val="00EF0467"/>
    <w:rsid w:val="00F909A4"/>
    <w:rsid w:val="00F97815"/>
    <w:rsid w:val="00FA47B4"/>
    <w:rsid w:val="07FC6406"/>
    <w:rsid w:val="1BAF44B3"/>
    <w:rsid w:val="1C4047F9"/>
    <w:rsid w:val="300029E2"/>
    <w:rsid w:val="3B062945"/>
    <w:rsid w:val="43270A01"/>
    <w:rsid w:val="451C720A"/>
    <w:rsid w:val="51C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731DC-85D4-47D2-AB4C-FD7984D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55857-8521-4C3C-9F67-17EC967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</dc:creator>
  <cp:lastModifiedBy>lnl</cp:lastModifiedBy>
  <cp:revision>2</cp:revision>
  <dcterms:created xsi:type="dcterms:W3CDTF">2021-12-22T08:12:00Z</dcterms:created>
  <dcterms:modified xsi:type="dcterms:W3CDTF">2021-12-22T08:12:00Z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