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5A64" w14:textId="77777777" w:rsidR="00083F0B" w:rsidRDefault="00FD425C">
      <w:pPr>
        <w:jc w:val="center"/>
        <w:rPr>
          <w:rFonts w:ascii="黑体" w:eastAsia="黑体"/>
          <w:b/>
          <w:sz w:val="36"/>
          <w:szCs w:val="36"/>
        </w:rPr>
      </w:pPr>
      <w:bookmarkStart w:id="0" w:name="OLE_LINK5"/>
      <w:bookmarkStart w:id="1" w:name="OLE_LINK17"/>
      <w:r>
        <w:rPr>
          <w:rFonts w:ascii="黑体" w:eastAsia="黑体"/>
          <w:b/>
          <w:sz w:val="36"/>
          <w:szCs w:val="36"/>
        </w:rPr>
        <w:t>《</w:t>
      </w:r>
      <w:r>
        <w:rPr>
          <w:rFonts w:ascii="黑体" w:eastAsia="黑体" w:hint="eastAsia"/>
          <w:b/>
          <w:bCs/>
          <w:color w:val="000000"/>
          <w:sz w:val="36"/>
        </w:rPr>
        <w:t>国际投资法</w:t>
      </w:r>
      <w:r>
        <w:rPr>
          <w:rFonts w:ascii="黑体" w:eastAsia="黑体" w:hint="eastAsia"/>
          <w:b/>
          <w:bCs/>
          <w:color w:val="000000"/>
          <w:sz w:val="36"/>
        </w:rPr>
        <w:t>律实务</w:t>
      </w:r>
      <w:r>
        <w:rPr>
          <w:rFonts w:ascii="黑体" w:eastAsia="黑体"/>
          <w:b/>
          <w:sz w:val="36"/>
          <w:szCs w:val="36"/>
        </w:rPr>
        <w:t>》课程教学大纲</w:t>
      </w:r>
    </w:p>
    <w:p w14:paraId="43A250A5" w14:textId="77777777" w:rsidR="00083F0B" w:rsidRDefault="00083F0B">
      <w:pPr>
        <w:spacing w:line="360" w:lineRule="exact"/>
        <w:rPr>
          <w:rFonts w:ascii="黑体" w:eastAsia="黑体"/>
          <w:sz w:val="30"/>
        </w:rPr>
      </w:pPr>
    </w:p>
    <w:p w14:paraId="44FCAB20" w14:textId="77777777" w:rsidR="00083F0B" w:rsidRDefault="00FD425C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一、课程基本信息</w:t>
      </w:r>
    </w:p>
    <w:p w14:paraId="2C3DCBA9" w14:textId="77777777" w:rsidR="00083F0B" w:rsidRDefault="00FD425C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课程</w:t>
      </w:r>
      <w:r>
        <w:rPr>
          <w:rFonts w:hint="eastAsia"/>
          <w:sz w:val="24"/>
        </w:rPr>
        <w:t>代码：</w:t>
      </w:r>
      <w:r>
        <w:rPr>
          <w:rFonts w:ascii="宋体" w:hAnsi="宋体" w:hint="eastAsia"/>
          <w:b/>
          <w:bCs/>
          <w:color w:val="000000"/>
          <w:sz w:val="24"/>
        </w:rPr>
        <w:t xml:space="preserve"> </w:t>
      </w:r>
      <w:r>
        <w:rPr>
          <w:rFonts w:hint="eastAsia"/>
        </w:rPr>
        <w:t>16038202</w:t>
      </w:r>
    </w:p>
    <w:p w14:paraId="59BACE7C" w14:textId="77777777" w:rsidR="00083F0B" w:rsidRDefault="00FD425C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课程名称：</w:t>
      </w:r>
      <w:r>
        <w:rPr>
          <w:rFonts w:hint="eastAsia"/>
          <w:sz w:val="24"/>
        </w:rPr>
        <w:t>国际投资</w:t>
      </w:r>
      <w:bookmarkStart w:id="2" w:name="OLE_LINK2"/>
      <w:r>
        <w:rPr>
          <w:rFonts w:hint="eastAsia"/>
          <w:sz w:val="24"/>
        </w:rPr>
        <w:t>法律实务</w:t>
      </w:r>
      <w:bookmarkEnd w:id="2"/>
    </w:p>
    <w:p w14:paraId="6E905ECF" w14:textId="77777777" w:rsidR="00083F0B" w:rsidRDefault="00FD425C">
      <w:pPr>
        <w:pStyle w:val="a6"/>
        <w:widowControl/>
        <w:spacing w:before="0" w:beforeAutospacing="0" w:after="0" w:afterAutospacing="0"/>
      </w:pPr>
      <w:r>
        <w:rPr>
          <w:rFonts w:hint="eastAsia"/>
        </w:rPr>
        <w:t xml:space="preserve">    </w:t>
      </w:r>
      <w:r>
        <w:rPr>
          <w:rFonts w:hint="eastAsia"/>
        </w:rPr>
        <w:t>英文名称：</w:t>
      </w:r>
      <w:r>
        <w:rPr>
          <w:rFonts w:hint="eastAsia"/>
          <w:color w:val="000000"/>
        </w:rPr>
        <w:t>International Investment Law</w:t>
      </w:r>
      <w:r>
        <w:rPr>
          <w:rFonts w:hint="eastAsia"/>
          <w:color w:val="000000"/>
        </w:rPr>
        <w:t xml:space="preserve"> </w:t>
      </w:r>
      <w:r>
        <w:t>Practice</w:t>
      </w:r>
    </w:p>
    <w:p w14:paraId="33921D64" w14:textId="77777777" w:rsidR="00083F0B" w:rsidRDefault="00FD425C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课程</w:t>
      </w:r>
      <w:r>
        <w:rPr>
          <w:rFonts w:hint="eastAsia"/>
          <w:sz w:val="24"/>
        </w:rPr>
        <w:t>类别：</w:t>
      </w:r>
      <w:r>
        <w:rPr>
          <w:rFonts w:hint="eastAsia"/>
          <w:sz w:val="24"/>
        </w:rPr>
        <w:t>限选</w:t>
      </w:r>
    </w:p>
    <w:p w14:paraId="077E5847" w14:textId="77777777" w:rsidR="00083F0B" w:rsidRDefault="00FD425C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学</w:t>
      </w:r>
      <w:r>
        <w:rPr>
          <w:rFonts w:hint="eastAsia"/>
          <w:sz w:val="24"/>
        </w:rPr>
        <w:t xml:space="preserve">    </w:t>
      </w:r>
      <w:r>
        <w:rPr>
          <w:sz w:val="24"/>
        </w:rPr>
        <w:t>时：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 xml:space="preserve">         </w:t>
      </w:r>
      <w:r>
        <w:rPr>
          <w:rFonts w:ascii="宋体" w:hAnsi="宋体" w:hint="eastAsia"/>
          <w:color w:val="FF0000"/>
          <w:sz w:val="24"/>
        </w:rPr>
        <w:t xml:space="preserve"> </w:t>
      </w:r>
    </w:p>
    <w:p w14:paraId="150D5232" w14:textId="77777777" w:rsidR="00083F0B" w:rsidRDefault="00FD425C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proofErr w:type="gramStart"/>
      <w:r>
        <w:rPr>
          <w:sz w:val="24"/>
        </w:rPr>
        <w:t xml:space="preserve">学　　</w:t>
      </w:r>
      <w:proofErr w:type="gramEnd"/>
      <w:r>
        <w:rPr>
          <w:sz w:val="24"/>
        </w:rPr>
        <w:t>分：</w:t>
      </w:r>
      <w:r>
        <w:rPr>
          <w:rFonts w:hint="eastAsia"/>
          <w:sz w:val="24"/>
        </w:rPr>
        <w:t>2</w:t>
      </w:r>
    </w:p>
    <w:p w14:paraId="3B16F6B2" w14:textId="77777777" w:rsidR="00083F0B" w:rsidRDefault="00FD425C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适用对象</w:t>
      </w:r>
      <w:r>
        <w:rPr>
          <w:rFonts w:ascii="宋体" w:hAnsi="宋体"/>
          <w:color w:val="000000"/>
          <w:kern w:val="0"/>
          <w:sz w:val="24"/>
        </w:rPr>
        <w:t xml:space="preserve">: </w:t>
      </w:r>
      <w:r>
        <w:rPr>
          <w:rFonts w:ascii="宋体" w:hAnsi="宋体" w:hint="eastAsia"/>
          <w:sz w:val="24"/>
        </w:rPr>
        <w:t>法学</w:t>
      </w:r>
      <w:r>
        <w:rPr>
          <w:rFonts w:ascii="宋体" w:hAnsi="宋体" w:hint="eastAsia"/>
          <w:sz w:val="24"/>
        </w:rPr>
        <w:t>专业</w:t>
      </w:r>
      <w:r>
        <w:rPr>
          <w:rFonts w:ascii="宋体" w:hAnsi="宋体" w:hint="eastAsia"/>
          <w:sz w:val="24"/>
        </w:rPr>
        <w:t>本科生</w:t>
      </w:r>
    </w:p>
    <w:p w14:paraId="7B02DCC8" w14:textId="77777777" w:rsidR="00083F0B" w:rsidRDefault="00FD425C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考核方式：</w:t>
      </w:r>
      <w:r>
        <w:rPr>
          <w:rFonts w:ascii="宋体" w:hAnsi="宋体" w:hint="eastAsia"/>
          <w:color w:val="000000"/>
          <w:kern w:val="0"/>
          <w:sz w:val="24"/>
        </w:rPr>
        <w:t>随堂考查</w:t>
      </w:r>
    </w:p>
    <w:p w14:paraId="37DCE7DB" w14:textId="77777777" w:rsidR="00083F0B" w:rsidRDefault="00FD425C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先修课程：</w:t>
      </w:r>
      <w:r>
        <w:rPr>
          <w:rFonts w:hint="eastAsia"/>
          <w:sz w:val="24"/>
        </w:rPr>
        <w:t>国际经济法、国际法、国际私法等</w:t>
      </w:r>
    </w:p>
    <w:p w14:paraId="30B7987F" w14:textId="77777777" w:rsidR="00083F0B" w:rsidRDefault="00FD425C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二、课程简介</w:t>
      </w:r>
    </w:p>
    <w:p w14:paraId="0E62151C" w14:textId="77777777" w:rsidR="00083F0B" w:rsidRDefault="00FD425C">
      <w:pPr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中文简介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国际投资法是国际经济法的一个分支，</w:t>
      </w:r>
      <w:r>
        <w:rPr>
          <w:rFonts w:hint="eastAsia"/>
          <w:sz w:val="24"/>
        </w:rPr>
        <w:t>国际投资法律实务</w:t>
      </w:r>
      <w:r>
        <w:rPr>
          <w:rFonts w:ascii="宋体" w:hAnsi="宋体" w:cs="宋体"/>
          <w:color w:val="2D3B45"/>
          <w:sz w:val="24"/>
        </w:rPr>
        <w:t>课程</w:t>
      </w:r>
      <w:r>
        <w:rPr>
          <w:rFonts w:ascii="宋体" w:hAnsi="宋体" w:cs="宋体" w:hint="eastAsia"/>
          <w:color w:val="2D3B45"/>
          <w:sz w:val="24"/>
        </w:rPr>
        <w:t>主要</w:t>
      </w:r>
      <w:r>
        <w:rPr>
          <w:rFonts w:ascii="宋体" w:hAnsi="宋体" w:cs="宋体"/>
          <w:color w:val="2D3B45"/>
          <w:sz w:val="24"/>
        </w:rPr>
        <w:t>研究</w:t>
      </w:r>
      <w:r>
        <w:rPr>
          <w:rFonts w:ascii="宋体" w:hAnsi="宋体" w:cs="宋体" w:hint="eastAsia"/>
          <w:color w:val="2D3B45"/>
          <w:sz w:val="24"/>
        </w:rPr>
        <w:t>经济全球化大背景下</w:t>
      </w:r>
      <w:bookmarkStart w:id="3" w:name="OLE_LINK1"/>
      <w:r>
        <w:rPr>
          <w:rFonts w:ascii="宋体" w:hAnsi="宋体" w:cs="宋体" w:hint="eastAsia"/>
          <w:color w:val="2D3B45"/>
          <w:sz w:val="24"/>
        </w:rPr>
        <w:t>资本输出输入</w:t>
      </w:r>
      <w:bookmarkEnd w:id="3"/>
      <w:r>
        <w:rPr>
          <w:rFonts w:ascii="宋体" w:hAnsi="宋体" w:cs="宋体"/>
          <w:color w:val="2D3B45"/>
          <w:sz w:val="24"/>
        </w:rPr>
        <w:t>及国际资本流动</w:t>
      </w:r>
      <w:r>
        <w:rPr>
          <w:rFonts w:ascii="宋体" w:hAnsi="宋体" w:cs="宋体" w:hint="eastAsia"/>
          <w:color w:val="2D3B45"/>
          <w:sz w:val="24"/>
        </w:rPr>
        <w:t>的</w:t>
      </w:r>
      <w:r>
        <w:rPr>
          <w:rFonts w:ascii="宋体" w:hAnsi="宋体" w:cs="宋体"/>
          <w:color w:val="2D3B45"/>
          <w:sz w:val="24"/>
        </w:rPr>
        <w:t>规律</w:t>
      </w:r>
      <w:r>
        <w:rPr>
          <w:rFonts w:ascii="宋体" w:hAnsi="宋体" w:cs="宋体" w:hint="eastAsia"/>
          <w:color w:val="2D3B45"/>
          <w:sz w:val="24"/>
        </w:rPr>
        <w:t>和影响</w:t>
      </w:r>
      <w:r>
        <w:rPr>
          <w:rFonts w:ascii="宋体" w:hAnsi="宋体" w:cs="宋体"/>
          <w:color w:val="2D3B45"/>
          <w:sz w:val="24"/>
        </w:rPr>
        <w:t>等重要</w:t>
      </w:r>
      <w:r>
        <w:rPr>
          <w:rFonts w:ascii="宋体" w:hAnsi="宋体" w:cs="宋体" w:hint="eastAsia"/>
          <w:color w:val="2D3B45"/>
          <w:sz w:val="24"/>
        </w:rPr>
        <w:t>国际法</w:t>
      </w:r>
      <w:r>
        <w:rPr>
          <w:rFonts w:ascii="宋体" w:hAnsi="宋体" w:cs="宋体"/>
          <w:color w:val="2D3B45"/>
          <w:sz w:val="24"/>
        </w:rPr>
        <w:t>理论与实践问题。</w:t>
      </w:r>
      <w:r>
        <w:rPr>
          <w:rFonts w:ascii="宋体" w:hAnsi="宋体" w:hint="eastAsia"/>
          <w:color w:val="000000"/>
          <w:sz w:val="24"/>
        </w:rPr>
        <w:t>主要内容包括：</w:t>
      </w:r>
      <w:r>
        <w:rPr>
          <w:rFonts w:ascii="宋体" w:hAnsi="宋体" w:hint="eastAsia"/>
          <w:color w:val="000000"/>
          <w:sz w:val="24"/>
        </w:rPr>
        <w:t>国际投资的基本理论，国际投资法主体，国际投资的企业形式，国际合作开发与建设，</w:t>
      </w:r>
      <w:bookmarkStart w:id="4" w:name="OLE_LINK3"/>
      <w:r>
        <w:rPr>
          <w:rFonts w:ascii="宋体" w:hAnsi="宋体" w:hint="eastAsia"/>
          <w:color w:val="000000"/>
          <w:sz w:val="24"/>
        </w:rPr>
        <w:t>资本输入国</w:t>
      </w:r>
      <w:bookmarkEnd w:id="4"/>
      <w:r>
        <w:rPr>
          <w:rFonts w:ascii="宋体" w:hAnsi="宋体" w:hint="eastAsia"/>
          <w:color w:val="000000"/>
          <w:sz w:val="24"/>
        </w:rPr>
        <w:t>的外国投资法，资本输出国的海外投资法，国际投资的国际法制，国际投资争议的解决</w:t>
      </w:r>
      <w:r>
        <w:rPr>
          <w:rFonts w:ascii="宋体" w:hAnsi="宋体" w:hint="eastAsia"/>
          <w:color w:val="000000"/>
          <w:sz w:val="24"/>
        </w:rPr>
        <w:t>等。</w:t>
      </w:r>
    </w:p>
    <w:p w14:paraId="63D085E5" w14:textId="77777777" w:rsidR="00083F0B" w:rsidRDefault="00FD425C">
      <w:pPr>
        <w:tabs>
          <w:tab w:val="left" w:pos="0"/>
        </w:tabs>
        <w:spacing w:line="360" w:lineRule="exact"/>
        <w:ind w:firstLineChars="200" w:firstLine="480"/>
        <w:rPr>
          <w:rFonts w:ascii="黑体" w:eastAsia="黑体"/>
          <w:sz w:val="24"/>
        </w:rPr>
      </w:pPr>
      <w:r>
        <w:rPr>
          <w:rFonts w:hint="eastAsia"/>
          <w:sz w:val="24"/>
        </w:rPr>
        <w:t>英文简介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The international investment law is a branch of international economic </w:t>
      </w:r>
      <w:proofErr w:type="gramStart"/>
      <w:r>
        <w:rPr>
          <w:rFonts w:hint="eastAsia"/>
          <w:sz w:val="24"/>
        </w:rPr>
        <w:t>law,  The</w:t>
      </w:r>
      <w:proofErr w:type="gramEnd"/>
      <w:r>
        <w:rPr>
          <w:rFonts w:hint="eastAsia"/>
          <w:sz w:val="24"/>
        </w:rPr>
        <w:t xml:space="preserve"> main research of the course</w:t>
      </w:r>
      <w:r>
        <w:rPr>
          <w:rFonts w:hint="eastAsia"/>
          <w:sz w:val="24"/>
        </w:rPr>
        <w:t xml:space="preserve"> is about the </w:t>
      </w:r>
      <w:r>
        <w:rPr>
          <w:rFonts w:hint="eastAsia"/>
          <w:sz w:val="24"/>
        </w:rPr>
        <w:t>theory and practice o</w:t>
      </w:r>
      <w:r>
        <w:rPr>
          <w:rFonts w:hint="eastAsia"/>
          <w:sz w:val="24"/>
        </w:rPr>
        <w:t xml:space="preserve">f international </w:t>
      </w:r>
      <w:r>
        <w:rPr>
          <w:rFonts w:hint="eastAsia"/>
          <w:sz w:val="24"/>
        </w:rPr>
        <w:t xml:space="preserve">investment </w:t>
      </w:r>
      <w:r>
        <w:rPr>
          <w:rFonts w:hint="eastAsia"/>
          <w:sz w:val="24"/>
        </w:rPr>
        <w:t>law under the background of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economic </w:t>
      </w:r>
      <w:proofErr w:type="spellStart"/>
      <w:r>
        <w:rPr>
          <w:rFonts w:hint="eastAsia"/>
          <w:sz w:val="24"/>
        </w:rPr>
        <w:t>globalization</w:t>
      </w:r>
      <w:r>
        <w:rPr>
          <w:rFonts w:hint="eastAsia"/>
          <w:sz w:val="24"/>
        </w:rPr>
        <w:t>,studying</w:t>
      </w:r>
      <w:proofErr w:type="spellEnd"/>
      <w:r>
        <w:rPr>
          <w:rFonts w:hint="eastAsia"/>
          <w:sz w:val="24"/>
        </w:rPr>
        <w:t xml:space="preserve"> the</w:t>
      </w:r>
      <w:r>
        <w:rPr>
          <w:rFonts w:hint="eastAsia"/>
          <w:sz w:val="24"/>
        </w:rPr>
        <w:t xml:space="preserve"> rules and influence of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capital input and output. The main contents include: the basic theory of international investment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the subject of international investment law</w:t>
      </w:r>
      <w:r>
        <w:rPr>
          <w:rFonts w:hint="eastAsia"/>
          <w:sz w:val="24"/>
        </w:rPr>
        <w:t>, international investment enterprise form, develop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ent and construction of international cooperation, the foreign investment law, the international legal system of international investment</w:t>
      </w:r>
      <w:r>
        <w:rPr>
          <w:rFonts w:hint="eastAsia"/>
          <w:sz w:val="24"/>
        </w:rPr>
        <w:t xml:space="preserve"> and </w:t>
      </w:r>
      <w:r>
        <w:rPr>
          <w:rFonts w:hint="eastAsia"/>
          <w:sz w:val="24"/>
        </w:rPr>
        <w:t>international investment dispute settlement</w:t>
      </w:r>
      <w:r>
        <w:rPr>
          <w:rFonts w:hint="eastAsia"/>
          <w:sz w:val="24"/>
        </w:rPr>
        <w:t xml:space="preserve"> and so on</w:t>
      </w:r>
      <w:r>
        <w:rPr>
          <w:rFonts w:hint="eastAsia"/>
          <w:sz w:val="24"/>
        </w:rPr>
        <w:t>.</w:t>
      </w:r>
    </w:p>
    <w:p w14:paraId="51ADA145" w14:textId="77777777" w:rsidR="00083F0B" w:rsidRDefault="00FD425C">
      <w:pPr>
        <w:spacing w:line="360" w:lineRule="exact"/>
        <w:rPr>
          <w:rFonts w:ascii="黑体" w:eastAsia="黑体" w:hAnsi="宋体"/>
          <w:color w:val="000000"/>
          <w:kern w:val="0"/>
          <w:sz w:val="24"/>
        </w:rPr>
      </w:pPr>
      <w:r>
        <w:rPr>
          <w:rFonts w:ascii="黑体" w:eastAsia="黑体" w:hint="eastAsia"/>
          <w:sz w:val="24"/>
        </w:rPr>
        <w:t>三、课程性质与教学目的</w:t>
      </w:r>
    </w:p>
    <w:p w14:paraId="0D10B04E" w14:textId="77777777" w:rsidR="00083F0B" w:rsidRDefault="00FD425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课程性质：</w:t>
      </w:r>
      <w:r>
        <w:rPr>
          <w:rFonts w:hint="eastAsia"/>
          <w:sz w:val="24"/>
        </w:rPr>
        <w:t>国际投资</w:t>
      </w:r>
      <w:r>
        <w:rPr>
          <w:rFonts w:hint="eastAsia"/>
          <w:sz w:val="24"/>
        </w:rPr>
        <w:t>法律实务是法学专业和</w:t>
      </w:r>
      <w:r>
        <w:rPr>
          <w:rFonts w:hint="eastAsia"/>
          <w:sz w:val="24"/>
        </w:rPr>
        <w:t>国际贸易专业的重要学科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通过对国际投资</w:t>
      </w:r>
      <w:r>
        <w:rPr>
          <w:rFonts w:hint="eastAsia"/>
          <w:sz w:val="24"/>
        </w:rPr>
        <w:t>法</w:t>
      </w:r>
      <w:r>
        <w:rPr>
          <w:rFonts w:hint="eastAsia"/>
          <w:sz w:val="24"/>
        </w:rPr>
        <w:t>的学习</w:t>
      </w:r>
      <w:r>
        <w:rPr>
          <w:rFonts w:hint="eastAsia"/>
          <w:sz w:val="24"/>
        </w:rPr>
        <w:t>，</w:t>
      </w:r>
      <w:r>
        <w:rPr>
          <w:rFonts w:ascii="宋体" w:hAnsi="宋体" w:cs="宋体"/>
          <w:b/>
          <w:bCs/>
          <w:sz w:val="24"/>
          <w:shd w:val="clear" w:color="auto" w:fill="FFFFFF"/>
        </w:rPr>
        <w:t>使学生</w:t>
      </w:r>
      <w:r>
        <w:rPr>
          <w:rFonts w:ascii="宋体" w:hAnsi="宋体" w:cs="宋体" w:hint="eastAsia"/>
          <w:b/>
          <w:bCs/>
          <w:sz w:val="24"/>
          <w:shd w:val="clear" w:color="auto" w:fill="FFFFFF"/>
        </w:rPr>
        <w:t>在马克思法学思想理论指导下，</w:t>
      </w:r>
      <w:r>
        <w:rPr>
          <w:rFonts w:ascii="宋体" w:hAnsi="宋体" w:cs="宋体"/>
          <w:b/>
          <w:bCs/>
          <w:sz w:val="24"/>
          <w:shd w:val="clear" w:color="auto" w:fill="FFFFFF"/>
        </w:rPr>
        <w:t>掌握国际投资法的基本理论与</w:t>
      </w:r>
      <w:r>
        <w:rPr>
          <w:rFonts w:ascii="宋体" w:hAnsi="宋体" w:cs="宋体" w:hint="eastAsia"/>
          <w:b/>
          <w:bCs/>
          <w:sz w:val="24"/>
          <w:shd w:val="clear" w:color="auto" w:fill="FFFFFF"/>
        </w:rPr>
        <w:t>基本</w:t>
      </w:r>
      <w:r>
        <w:rPr>
          <w:rFonts w:ascii="宋体" w:hAnsi="宋体" w:cs="宋体"/>
          <w:b/>
          <w:bCs/>
          <w:sz w:val="24"/>
          <w:shd w:val="clear" w:color="auto" w:fill="FFFFFF"/>
        </w:rPr>
        <w:t>法律规则，</w:t>
      </w:r>
      <w:r>
        <w:rPr>
          <w:rFonts w:hint="eastAsia"/>
          <w:b/>
          <w:bCs/>
          <w:sz w:val="24"/>
        </w:rPr>
        <w:t>为</w:t>
      </w:r>
      <w:r>
        <w:rPr>
          <w:rFonts w:hint="eastAsia"/>
          <w:b/>
          <w:bCs/>
          <w:sz w:val="24"/>
        </w:rPr>
        <w:t>将来</w:t>
      </w:r>
      <w:r>
        <w:rPr>
          <w:rFonts w:hint="eastAsia"/>
          <w:b/>
          <w:bCs/>
          <w:sz w:val="24"/>
        </w:rPr>
        <w:t>从事国际投资</w:t>
      </w:r>
      <w:r>
        <w:rPr>
          <w:rFonts w:hint="eastAsia"/>
          <w:b/>
          <w:bCs/>
          <w:sz w:val="24"/>
        </w:rPr>
        <w:t>法律实务工作或法学</w:t>
      </w:r>
      <w:r>
        <w:rPr>
          <w:rFonts w:hint="eastAsia"/>
          <w:b/>
          <w:bCs/>
          <w:sz w:val="24"/>
        </w:rPr>
        <w:t>理论研究</w:t>
      </w:r>
      <w:r>
        <w:rPr>
          <w:rFonts w:hint="eastAsia"/>
          <w:b/>
          <w:bCs/>
          <w:sz w:val="24"/>
        </w:rPr>
        <w:t>，</w:t>
      </w:r>
      <w:r>
        <w:rPr>
          <w:rFonts w:hint="eastAsia"/>
          <w:b/>
          <w:bCs/>
          <w:sz w:val="24"/>
        </w:rPr>
        <w:t>及培养社会主义法学人才</w:t>
      </w:r>
      <w:r>
        <w:rPr>
          <w:rFonts w:hint="eastAsia"/>
          <w:b/>
          <w:bCs/>
          <w:sz w:val="24"/>
        </w:rPr>
        <w:t>奠定相应的专业基础。</w:t>
      </w:r>
      <w:r>
        <w:rPr>
          <w:rFonts w:hint="eastAsia"/>
          <w:sz w:val="24"/>
        </w:rPr>
        <w:t>本课程为专业教育课程、专业选修课</w:t>
      </w:r>
      <w:r>
        <w:rPr>
          <w:rFonts w:hint="eastAsia"/>
          <w:sz w:val="24"/>
        </w:rPr>
        <w:t>程</w:t>
      </w:r>
      <w:r>
        <w:rPr>
          <w:rFonts w:hint="eastAsia"/>
          <w:sz w:val="24"/>
        </w:rPr>
        <w:t>。</w:t>
      </w:r>
    </w:p>
    <w:p w14:paraId="54486AD0" w14:textId="77777777" w:rsidR="00083F0B" w:rsidRDefault="00FD425C">
      <w:pPr>
        <w:spacing w:line="340" w:lineRule="exact"/>
        <w:ind w:firstLineChars="200" w:firstLine="48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/>
          <w:sz w:val="24"/>
        </w:rPr>
        <w:t>教学目的：</w:t>
      </w:r>
      <w:r>
        <w:rPr>
          <w:rFonts w:ascii="宋体" w:hAnsi="宋体" w:hint="eastAsia"/>
          <w:sz w:val="24"/>
        </w:rPr>
        <w:t>通过本课程的教学活动，使学生能够掌握国际投资和国际投资法的基本理论，</w:t>
      </w:r>
      <w:r>
        <w:rPr>
          <w:rFonts w:ascii="宋体" w:hAnsi="宋体" w:cs="宋体"/>
          <w:sz w:val="24"/>
          <w:shd w:val="clear" w:color="auto" w:fill="FFFFFF"/>
        </w:rPr>
        <w:t>培养其运用理论</w:t>
      </w:r>
      <w:r>
        <w:rPr>
          <w:rFonts w:ascii="宋体" w:hAnsi="宋体" w:cs="宋体" w:hint="eastAsia"/>
          <w:sz w:val="24"/>
          <w:shd w:val="clear" w:color="auto" w:fill="FFFFFF"/>
        </w:rPr>
        <w:t>知识</w:t>
      </w:r>
      <w:r>
        <w:rPr>
          <w:rFonts w:ascii="宋体" w:hAnsi="宋体" w:cs="宋体"/>
          <w:sz w:val="24"/>
          <w:shd w:val="clear" w:color="auto" w:fill="FFFFFF"/>
        </w:rPr>
        <w:t>分析</w:t>
      </w:r>
      <w:r>
        <w:rPr>
          <w:rFonts w:ascii="宋体" w:hAnsi="宋体" w:cs="宋体" w:hint="eastAsia"/>
          <w:sz w:val="24"/>
          <w:shd w:val="clear" w:color="auto" w:fill="FFFFFF"/>
        </w:rPr>
        <w:t>处理</w:t>
      </w:r>
      <w:r>
        <w:rPr>
          <w:rFonts w:ascii="宋体" w:hAnsi="宋体" w:cs="宋体"/>
          <w:sz w:val="24"/>
          <w:shd w:val="clear" w:color="auto" w:fill="FFFFFF"/>
        </w:rPr>
        <w:t>国际投资或外商投资</w:t>
      </w:r>
      <w:r>
        <w:rPr>
          <w:rFonts w:ascii="宋体" w:hAnsi="宋体" w:cs="宋体" w:hint="eastAsia"/>
          <w:sz w:val="24"/>
          <w:shd w:val="clear" w:color="auto" w:fill="FFFFFF"/>
        </w:rPr>
        <w:t>实务中</w:t>
      </w:r>
      <w:r>
        <w:rPr>
          <w:rFonts w:ascii="宋体" w:hAnsi="宋体" w:cs="宋体"/>
          <w:sz w:val="24"/>
          <w:shd w:val="clear" w:color="auto" w:fill="FFFFFF"/>
        </w:rPr>
        <w:t>法律问题</w:t>
      </w:r>
      <w:r>
        <w:rPr>
          <w:rFonts w:ascii="宋体" w:hAnsi="宋体" w:cs="宋体" w:hint="eastAsia"/>
          <w:sz w:val="24"/>
          <w:shd w:val="clear" w:color="auto" w:fill="FFFFFF"/>
        </w:rPr>
        <w:t>的</w:t>
      </w:r>
      <w:r>
        <w:rPr>
          <w:rFonts w:ascii="宋体" w:hAnsi="宋体" w:cs="宋体"/>
          <w:sz w:val="24"/>
          <w:shd w:val="clear" w:color="auto" w:fill="FFFFFF"/>
        </w:rPr>
        <w:t>能力。</w:t>
      </w:r>
    </w:p>
    <w:p w14:paraId="79369C87" w14:textId="77777777" w:rsidR="00083F0B" w:rsidRDefault="00FD425C">
      <w:pPr>
        <w:spacing w:line="360" w:lineRule="exact"/>
        <w:rPr>
          <w:rFonts w:ascii="宋体" w:hAnsi="宋体"/>
          <w:color w:val="000000"/>
          <w:sz w:val="28"/>
          <w:szCs w:val="18"/>
        </w:rPr>
      </w:pPr>
      <w:r>
        <w:rPr>
          <w:rFonts w:ascii="黑体" w:eastAsia="黑体" w:hint="eastAsia"/>
          <w:sz w:val="24"/>
        </w:rPr>
        <w:t>四、教学内容及要求</w:t>
      </w:r>
      <w:r>
        <w:rPr>
          <w:rFonts w:ascii="宋体" w:hAnsi="宋体" w:hint="eastAsia"/>
          <w:color w:val="000000"/>
          <w:sz w:val="28"/>
          <w:szCs w:val="18"/>
        </w:rPr>
        <w:t xml:space="preserve">　</w:t>
      </w:r>
    </w:p>
    <w:p w14:paraId="3F1FE79F" w14:textId="77777777" w:rsidR="00083F0B" w:rsidRDefault="00FD425C">
      <w:pPr>
        <w:pStyle w:val="a6"/>
        <w:widowControl/>
        <w:spacing w:before="526" w:beforeAutospacing="0" w:after="0" w:afterAutospacing="0"/>
        <w:ind w:firstLineChars="100" w:firstLine="280"/>
        <w:jc w:val="center"/>
        <w:rPr>
          <w:sz w:val="28"/>
          <w:szCs w:val="28"/>
        </w:rPr>
      </w:pPr>
      <w:bookmarkStart w:id="5" w:name="OLE_LINK7"/>
      <w:r>
        <w:rPr>
          <w:rFonts w:ascii="Arial" w:hAnsi="Arial" w:cs="Arial"/>
          <w:sz w:val="28"/>
          <w:szCs w:val="28"/>
        </w:rPr>
        <w:lastRenderedPageBreak/>
        <w:t>第一章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国际投资法概述</w:t>
      </w:r>
    </w:p>
    <w:p w14:paraId="46058CE9" w14:textId="77777777" w:rsidR="00083F0B" w:rsidRDefault="00FD425C">
      <w:pPr>
        <w:tabs>
          <w:tab w:val="left" w:pos="1260"/>
        </w:tabs>
        <w:spacing w:line="360" w:lineRule="exact"/>
        <w:rPr>
          <w:b/>
          <w:bCs/>
          <w:color w:val="000000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目的与要求</w:t>
      </w:r>
    </w:p>
    <w:bookmarkEnd w:id="5"/>
    <w:p w14:paraId="5DFBB1CA" w14:textId="77777777" w:rsidR="00083F0B" w:rsidRDefault="00FD425C">
      <w:pPr>
        <w:pStyle w:val="a4"/>
        <w:numPr>
          <w:ilvl w:val="0"/>
          <w:numId w:val="1"/>
        </w:numPr>
        <w:snapToGrid w:val="0"/>
        <w:spacing w:line="34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掌握投资的概念，国际直接投资、间接投资的概念</w:t>
      </w:r>
    </w:p>
    <w:p w14:paraId="1BE088D9" w14:textId="77777777" w:rsidR="00083F0B" w:rsidRDefault="00FD425C">
      <w:pPr>
        <w:pStyle w:val="a4"/>
        <w:numPr>
          <w:ilvl w:val="0"/>
          <w:numId w:val="1"/>
        </w:numPr>
        <w:snapToGrid w:val="0"/>
        <w:spacing w:line="340" w:lineRule="exact"/>
        <w:rPr>
          <w:bCs/>
          <w:color w:val="000000"/>
          <w:kern w:val="2"/>
          <w:sz w:val="21"/>
          <w:szCs w:val="21"/>
        </w:rPr>
      </w:pPr>
      <w:r>
        <w:rPr>
          <w:rFonts w:hint="eastAsia"/>
          <w:bCs/>
          <w:color w:val="000000"/>
          <w:kern w:val="2"/>
          <w:sz w:val="21"/>
          <w:szCs w:val="21"/>
        </w:rPr>
        <w:t>掌握投资的分类，</w:t>
      </w:r>
      <w:r>
        <w:rPr>
          <w:rFonts w:hint="eastAsia"/>
          <w:color w:val="000000"/>
          <w:kern w:val="2"/>
          <w:sz w:val="21"/>
        </w:rPr>
        <w:t>尤其是国际投资的分类</w:t>
      </w:r>
    </w:p>
    <w:p w14:paraId="0FEEA6FB" w14:textId="77777777" w:rsidR="00083F0B" w:rsidRDefault="00FD425C">
      <w:pPr>
        <w:pStyle w:val="a4"/>
        <w:numPr>
          <w:ilvl w:val="0"/>
          <w:numId w:val="1"/>
        </w:numPr>
        <w:snapToGrid w:val="0"/>
        <w:spacing w:line="340" w:lineRule="exact"/>
        <w:rPr>
          <w:b/>
          <w:color w:val="000000"/>
          <w:kern w:val="2"/>
          <w:sz w:val="21"/>
          <w:szCs w:val="21"/>
        </w:rPr>
      </w:pPr>
      <w:r>
        <w:rPr>
          <w:rFonts w:hint="eastAsia"/>
          <w:b/>
          <w:color w:val="000000"/>
          <w:kern w:val="2"/>
          <w:sz w:val="21"/>
          <w:szCs w:val="21"/>
        </w:rPr>
        <w:t>用马克思法哲学思想观看</w:t>
      </w:r>
      <w:proofErr w:type="gramStart"/>
      <w:r>
        <w:rPr>
          <w:rFonts w:hint="eastAsia"/>
          <w:b/>
          <w:color w:val="000000"/>
          <w:kern w:val="2"/>
          <w:sz w:val="21"/>
          <w:szCs w:val="21"/>
        </w:rPr>
        <w:t>待</w:t>
      </w:r>
      <w:r>
        <w:rPr>
          <w:rFonts w:hint="eastAsia"/>
          <w:b/>
          <w:color w:val="000000"/>
          <w:kern w:val="2"/>
          <w:sz w:val="21"/>
          <w:szCs w:val="21"/>
        </w:rPr>
        <w:t>国际</w:t>
      </w:r>
      <w:proofErr w:type="gramEnd"/>
      <w:r>
        <w:rPr>
          <w:rFonts w:hint="eastAsia"/>
          <w:b/>
          <w:color w:val="000000"/>
          <w:kern w:val="2"/>
          <w:sz w:val="21"/>
          <w:szCs w:val="21"/>
        </w:rPr>
        <w:t>投资的发展历史</w:t>
      </w:r>
    </w:p>
    <w:p w14:paraId="51889CDC" w14:textId="77777777" w:rsidR="00083F0B" w:rsidRDefault="00FD425C">
      <w:pPr>
        <w:pStyle w:val="a4"/>
        <w:numPr>
          <w:ilvl w:val="0"/>
          <w:numId w:val="1"/>
        </w:numPr>
        <w:snapToGrid w:val="0"/>
        <w:spacing w:line="340" w:lineRule="exact"/>
        <w:rPr>
          <w:bCs/>
          <w:color w:val="000000"/>
          <w:kern w:val="2"/>
          <w:sz w:val="21"/>
          <w:szCs w:val="21"/>
        </w:rPr>
      </w:pPr>
      <w:r>
        <w:rPr>
          <w:rFonts w:hint="eastAsia"/>
          <w:bCs/>
          <w:color w:val="000000"/>
          <w:kern w:val="2"/>
          <w:sz w:val="21"/>
          <w:szCs w:val="21"/>
        </w:rPr>
        <w:t>了解国际投资的性质和作用</w:t>
      </w:r>
    </w:p>
    <w:p w14:paraId="00F68E2D" w14:textId="77777777" w:rsidR="00083F0B" w:rsidRDefault="00FD425C">
      <w:pPr>
        <w:pStyle w:val="a4"/>
        <w:numPr>
          <w:ilvl w:val="0"/>
          <w:numId w:val="1"/>
        </w:numPr>
        <w:snapToGrid w:val="0"/>
        <w:spacing w:line="340" w:lineRule="exact"/>
        <w:rPr>
          <w:bCs/>
          <w:color w:val="000000"/>
          <w:kern w:val="2"/>
          <w:sz w:val="21"/>
          <w:szCs w:val="21"/>
        </w:rPr>
      </w:pPr>
      <w:r>
        <w:rPr>
          <w:rFonts w:hint="eastAsia"/>
          <w:bCs/>
          <w:color w:val="000000"/>
          <w:kern w:val="2"/>
          <w:sz w:val="21"/>
          <w:szCs w:val="21"/>
        </w:rPr>
        <w:t>掌握环境与法制对国际投资的影响</w:t>
      </w:r>
    </w:p>
    <w:p w14:paraId="0DB8F731" w14:textId="77777777" w:rsidR="00083F0B" w:rsidRDefault="00FD425C">
      <w:pPr>
        <w:pStyle w:val="a4"/>
        <w:numPr>
          <w:ilvl w:val="0"/>
          <w:numId w:val="1"/>
        </w:numPr>
        <w:snapToGrid w:val="0"/>
        <w:spacing w:line="340" w:lineRule="exact"/>
        <w:rPr>
          <w:bCs/>
          <w:color w:val="000000"/>
          <w:kern w:val="2"/>
          <w:sz w:val="21"/>
          <w:szCs w:val="21"/>
        </w:rPr>
      </w:pPr>
      <w:r>
        <w:rPr>
          <w:rFonts w:hint="eastAsia"/>
          <w:bCs/>
          <w:color w:val="000000"/>
          <w:kern w:val="2"/>
          <w:sz w:val="21"/>
          <w:szCs w:val="21"/>
        </w:rPr>
        <w:t>掌握国际投资法的概念、渊源和体系</w:t>
      </w:r>
    </w:p>
    <w:p w14:paraId="0BEFD80A" w14:textId="77777777" w:rsidR="00083F0B" w:rsidRDefault="00FD425C">
      <w:pPr>
        <w:pStyle w:val="a4"/>
        <w:numPr>
          <w:ilvl w:val="0"/>
          <w:numId w:val="1"/>
        </w:numPr>
        <w:snapToGrid w:val="0"/>
        <w:spacing w:line="340" w:lineRule="exact"/>
        <w:rPr>
          <w:b/>
          <w:color w:val="000000"/>
          <w:kern w:val="2"/>
          <w:sz w:val="21"/>
          <w:szCs w:val="21"/>
        </w:rPr>
      </w:pPr>
      <w:r>
        <w:rPr>
          <w:rFonts w:hint="eastAsia"/>
          <w:b/>
          <w:color w:val="000000"/>
          <w:kern w:val="2"/>
          <w:sz w:val="21"/>
          <w:szCs w:val="21"/>
        </w:rPr>
        <w:t>围绕社会主义核心价值观认识</w:t>
      </w:r>
      <w:r>
        <w:rPr>
          <w:rFonts w:hint="eastAsia"/>
          <w:b/>
          <w:color w:val="000000"/>
          <w:kern w:val="2"/>
          <w:sz w:val="21"/>
          <w:szCs w:val="21"/>
        </w:rPr>
        <w:t>国际投资法的基本原则</w:t>
      </w:r>
    </w:p>
    <w:p w14:paraId="0B3FB052" w14:textId="77777777" w:rsidR="00083F0B" w:rsidRDefault="00FD425C">
      <w:pPr>
        <w:pStyle w:val="a4"/>
        <w:numPr>
          <w:ilvl w:val="0"/>
          <w:numId w:val="1"/>
        </w:numPr>
        <w:snapToGrid w:val="0"/>
        <w:spacing w:line="340" w:lineRule="exact"/>
        <w:rPr>
          <w:bCs/>
          <w:color w:val="000000"/>
          <w:kern w:val="2"/>
          <w:sz w:val="21"/>
          <w:szCs w:val="21"/>
        </w:rPr>
      </w:pPr>
      <w:r>
        <w:rPr>
          <w:rFonts w:hint="eastAsia"/>
          <w:bCs/>
          <w:color w:val="000000"/>
          <w:kern w:val="2"/>
          <w:sz w:val="21"/>
          <w:szCs w:val="21"/>
        </w:rPr>
        <w:t>了解国际投资法的作用</w:t>
      </w:r>
    </w:p>
    <w:p w14:paraId="255BE9DC" w14:textId="77777777" w:rsidR="00083F0B" w:rsidRDefault="00FD425C">
      <w:pPr>
        <w:pStyle w:val="a4"/>
        <w:snapToGrid w:val="0"/>
        <w:spacing w:line="340" w:lineRule="exact"/>
        <w:rPr>
          <w:color w:val="000000"/>
        </w:rPr>
      </w:pPr>
      <w:bookmarkStart w:id="6" w:name="OLE_LINK9"/>
      <w:r>
        <w:rPr>
          <w:rFonts w:hint="eastAsia"/>
          <w:color w:val="000000"/>
          <w:kern w:val="2"/>
        </w:rPr>
        <w:t>（</w:t>
      </w:r>
      <w:r>
        <w:rPr>
          <w:rFonts w:hint="eastAsia"/>
          <w:color w:val="000000"/>
          <w:kern w:val="2"/>
        </w:rPr>
        <w:t>二</w:t>
      </w:r>
      <w:r>
        <w:rPr>
          <w:rFonts w:hint="eastAsia"/>
          <w:color w:val="000000"/>
          <w:kern w:val="2"/>
        </w:rPr>
        <w:t>）</w:t>
      </w:r>
      <w:r>
        <w:rPr>
          <w:rFonts w:hint="eastAsia"/>
          <w:color w:val="000000"/>
          <w:kern w:val="2"/>
        </w:rPr>
        <w:t>教学内容</w:t>
      </w:r>
    </w:p>
    <w:bookmarkEnd w:id="6"/>
    <w:p w14:paraId="52275142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第一节</w:t>
      </w:r>
      <w:r>
        <w:rPr>
          <w:rFonts w:hint="eastAsia"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 xml:space="preserve"> </w:t>
      </w:r>
      <w:r>
        <w:rPr>
          <w:rFonts w:hint="eastAsia"/>
          <w:b/>
          <w:bCs/>
          <w:color w:val="000000"/>
          <w:kern w:val="2"/>
          <w:sz w:val="21"/>
        </w:rPr>
        <w:t>以马克思法哲学为指导的</w:t>
      </w:r>
      <w:r>
        <w:rPr>
          <w:rFonts w:hint="eastAsia"/>
          <w:b/>
          <w:bCs/>
          <w:color w:val="000000"/>
          <w:kern w:val="2"/>
          <w:sz w:val="21"/>
        </w:rPr>
        <w:t>国际投资法</w:t>
      </w:r>
      <w:r>
        <w:rPr>
          <w:rFonts w:hint="eastAsia"/>
          <w:b/>
          <w:bCs/>
          <w:color w:val="000000"/>
          <w:kern w:val="2"/>
          <w:sz w:val="21"/>
        </w:rPr>
        <w:t>基础理论</w:t>
      </w:r>
      <w:r>
        <w:rPr>
          <w:rFonts w:hint="eastAsia"/>
          <w:b/>
          <w:bCs/>
          <w:color w:val="000000"/>
          <w:kern w:val="2"/>
          <w:sz w:val="21"/>
        </w:rPr>
        <w:t>概述</w:t>
      </w:r>
    </w:p>
    <w:p w14:paraId="4965393D" w14:textId="77777777" w:rsidR="00083F0B" w:rsidRDefault="00FD425C">
      <w:pPr>
        <w:pStyle w:val="a4"/>
        <w:numPr>
          <w:ilvl w:val="0"/>
          <w:numId w:val="2"/>
        </w:numPr>
        <w:snapToGrid w:val="0"/>
        <w:spacing w:line="340" w:lineRule="exact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国际投资的概念和类型，尤其是</w:t>
      </w:r>
    </w:p>
    <w:p w14:paraId="4B51BCAA" w14:textId="77777777" w:rsidR="00083F0B" w:rsidRDefault="00FD425C">
      <w:pPr>
        <w:pStyle w:val="a4"/>
        <w:numPr>
          <w:ilvl w:val="0"/>
          <w:numId w:val="2"/>
        </w:numPr>
        <w:snapToGrid w:val="0"/>
        <w:spacing w:line="340" w:lineRule="exact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国际投资的历史发展</w:t>
      </w:r>
    </w:p>
    <w:p w14:paraId="19BFA7FE" w14:textId="77777777" w:rsidR="00083F0B" w:rsidRDefault="00FD425C">
      <w:pPr>
        <w:pStyle w:val="a4"/>
        <w:numPr>
          <w:ilvl w:val="0"/>
          <w:numId w:val="2"/>
        </w:numPr>
        <w:snapToGrid w:val="0"/>
        <w:spacing w:line="340" w:lineRule="exact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国际投资的历史发展</w:t>
      </w:r>
    </w:p>
    <w:p w14:paraId="689C73C4" w14:textId="77777777" w:rsidR="00083F0B" w:rsidRDefault="00FD425C">
      <w:pPr>
        <w:pStyle w:val="a4"/>
        <w:numPr>
          <w:ilvl w:val="0"/>
          <w:numId w:val="2"/>
        </w:numPr>
        <w:snapToGrid w:val="0"/>
        <w:spacing w:line="340" w:lineRule="exact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国际投资的性质和作用</w:t>
      </w:r>
    </w:p>
    <w:p w14:paraId="551224C2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第二节</w:t>
      </w:r>
      <w:r>
        <w:rPr>
          <w:rFonts w:hint="eastAsia"/>
          <w:color w:val="000000"/>
          <w:kern w:val="2"/>
          <w:sz w:val="21"/>
        </w:rPr>
        <w:t xml:space="preserve">  </w:t>
      </w:r>
      <w:r>
        <w:rPr>
          <w:rFonts w:hint="eastAsia"/>
          <w:color w:val="000000"/>
          <w:kern w:val="2"/>
          <w:sz w:val="21"/>
        </w:rPr>
        <w:t>投资环境与法制</w:t>
      </w:r>
    </w:p>
    <w:p w14:paraId="3418F84D" w14:textId="77777777" w:rsidR="00083F0B" w:rsidRDefault="00FD425C">
      <w:pPr>
        <w:pStyle w:val="a4"/>
        <w:numPr>
          <w:ilvl w:val="0"/>
          <w:numId w:val="3"/>
        </w:numPr>
        <w:snapToGrid w:val="0"/>
        <w:spacing w:line="34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投资环境</w:t>
      </w:r>
    </w:p>
    <w:p w14:paraId="3CFA62F0" w14:textId="77777777" w:rsidR="00083F0B" w:rsidRDefault="00FD425C">
      <w:pPr>
        <w:pStyle w:val="a4"/>
        <w:numPr>
          <w:ilvl w:val="0"/>
          <w:numId w:val="3"/>
        </w:numPr>
        <w:snapToGrid w:val="0"/>
        <w:spacing w:line="34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投资法制</w:t>
      </w:r>
    </w:p>
    <w:p w14:paraId="6CB2572B" w14:textId="77777777" w:rsidR="00083F0B" w:rsidRDefault="00FD425C">
      <w:pPr>
        <w:pStyle w:val="a4"/>
        <w:numPr>
          <w:ilvl w:val="0"/>
          <w:numId w:val="4"/>
        </w:numPr>
        <w:snapToGrid w:val="0"/>
        <w:spacing w:line="34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国际投资法的概念、渊源和体系</w:t>
      </w:r>
    </w:p>
    <w:p w14:paraId="10C6FF7D" w14:textId="77777777" w:rsidR="00083F0B" w:rsidRDefault="00FD425C">
      <w:pPr>
        <w:pStyle w:val="a4"/>
        <w:numPr>
          <w:ilvl w:val="0"/>
          <w:numId w:val="5"/>
        </w:numPr>
        <w:snapToGrid w:val="0"/>
        <w:spacing w:line="34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国际投资法</w:t>
      </w:r>
    </w:p>
    <w:p w14:paraId="3D44236B" w14:textId="77777777" w:rsidR="00083F0B" w:rsidRDefault="00FD425C">
      <w:pPr>
        <w:pStyle w:val="a4"/>
        <w:numPr>
          <w:ilvl w:val="0"/>
          <w:numId w:val="5"/>
        </w:numPr>
        <w:snapToGrid w:val="0"/>
        <w:spacing w:line="34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国际投资法的渊源</w:t>
      </w:r>
    </w:p>
    <w:p w14:paraId="7A0FA4DF" w14:textId="77777777" w:rsidR="00083F0B" w:rsidRDefault="00FD425C">
      <w:pPr>
        <w:pStyle w:val="a4"/>
        <w:numPr>
          <w:ilvl w:val="0"/>
          <w:numId w:val="5"/>
        </w:numPr>
        <w:snapToGrid w:val="0"/>
        <w:spacing w:line="34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国际投资法的体系</w:t>
      </w:r>
    </w:p>
    <w:p w14:paraId="4534F985" w14:textId="77777777" w:rsidR="00083F0B" w:rsidRDefault="00FD425C">
      <w:pPr>
        <w:pStyle w:val="a4"/>
        <w:numPr>
          <w:ilvl w:val="0"/>
          <w:numId w:val="4"/>
        </w:numPr>
        <w:snapToGrid w:val="0"/>
        <w:spacing w:line="34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国际投资法的基本原则</w:t>
      </w:r>
    </w:p>
    <w:p w14:paraId="1C553C8F" w14:textId="77777777" w:rsidR="00083F0B" w:rsidRDefault="00FD425C">
      <w:pPr>
        <w:pStyle w:val="a4"/>
        <w:numPr>
          <w:ilvl w:val="0"/>
          <w:numId w:val="6"/>
        </w:numPr>
        <w:snapToGrid w:val="0"/>
        <w:spacing w:line="34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国家对自然资源的永久主权原则</w:t>
      </w:r>
    </w:p>
    <w:p w14:paraId="0D00FA3E" w14:textId="77777777" w:rsidR="00083F0B" w:rsidRDefault="00FD425C">
      <w:pPr>
        <w:pStyle w:val="a4"/>
        <w:numPr>
          <w:ilvl w:val="0"/>
          <w:numId w:val="6"/>
        </w:numPr>
        <w:snapToGrid w:val="0"/>
        <w:spacing w:line="340" w:lineRule="exact"/>
        <w:jc w:val="both"/>
        <w:rPr>
          <w:color w:val="000000"/>
          <w:kern w:val="2"/>
          <w:sz w:val="21"/>
        </w:rPr>
      </w:pPr>
      <w:r>
        <w:rPr>
          <w:rFonts w:hint="eastAsia"/>
          <w:color w:val="000000"/>
          <w:kern w:val="2"/>
          <w:sz w:val="21"/>
        </w:rPr>
        <w:t>平等互利原则</w:t>
      </w:r>
    </w:p>
    <w:p w14:paraId="798CCA27" w14:textId="77777777" w:rsidR="00083F0B" w:rsidRDefault="00FD425C">
      <w:pPr>
        <w:spacing w:line="360" w:lineRule="exact"/>
        <w:rPr>
          <w:color w:val="FF0000"/>
        </w:rPr>
      </w:pPr>
      <w:r>
        <w:rPr>
          <w:rFonts w:ascii="宋体" w:hAnsi="宋体" w:hint="eastAsia"/>
          <w:sz w:val="24"/>
        </w:rPr>
        <w:t>（三）思考与实践</w:t>
      </w:r>
    </w:p>
    <w:p w14:paraId="29342BC3" w14:textId="77777777" w:rsidR="00083F0B" w:rsidRDefault="00FD425C">
      <w:pPr>
        <w:pStyle w:val="a4"/>
        <w:snapToGrid w:val="0"/>
        <w:spacing w:line="340" w:lineRule="exact"/>
        <w:ind w:leftChars="450" w:left="1155" w:hangingChars="100" w:hanging="21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1</w:t>
      </w:r>
      <w:r>
        <w:rPr>
          <w:rFonts w:hint="eastAsia"/>
          <w:color w:val="000000"/>
          <w:sz w:val="21"/>
        </w:rPr>
        <w:t>．投资的概念、投资的分类、国际投资的概念、国际投资的分类及概念（识记）</w:t>
      </w:r>
    </w:p>
    <w:p w14:paraId="517F9967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2</w:t>
      </w:r>
      <w:r>
        <w:rPr>
          <w:rFonts w:hint="eastAsia"/>
          <w:color w:val="000000"/>
          <w:sz w:val="21"/>
        </w:rPr>
        <w:t>．国际投资的历史发展（了解）</w:t>
      </w:r>
    </w:p>
    <w:p w14:paraId="272CDBC9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3</w:t>
      </w:r>
      <w:r>
        <w:rPr>
          <w:rFonts w:hint="eastAsia"/>
          <w:color w:val="000000"/>
          <w:sz w:val="21"/>
        </w:rPr>
        <w:t>．</w:t>
      </w:r>
      <w:r>
        <w:rPr>
          <w:rFonts w:hint="eastAsia"/>
          <w:b/>
          <w:bCs/>
          <w:color w:val="000000"/>
          <w:kern w:val="2"/>
          <w:sz w:val="21"/>
        </w:rPr>
        <w:t>以马克思法哲学观视角的</w:t>
      </w:r>
      <w:r>
        <w:rPr>
          <w:rFonts w:hint="eastAsia"/>
          <w:color w:val="000000"/>
          <w:sz w:val="21"/>
        </w:rPr>
        <w:t>国际投资的性质、作用</w:t>
      </w:r>
    </w:p>
    <w:p w14:paraId="7EF87FEA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4</w:t>
      </w:r>
      <w:r>
        <w:rPr>
          <w:rFonts w:hint="eastAsia"/>
          <w:color w:val="000000"/>
          <w:sz w:val="21"/>
        </w:rPr>
        <w:t>．国际投资环境与法制（应用）</w:t>
      </w:r>
    </w:p>
    <w:p w14:paraId="1E50224E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5</w:t>
      </w:r>
      <w:r>
        <w:rPr>
          <w:rFonts w:hint="eastAsia"/>
          <w:color w:val="000000"/>
          <w:sz w:val="21"/>
        </w:rPr>
        <w:t>．国际投资的概念、渊源和体系（识记）</w:t>
      </w:r>
    </w:p>
    <w:p w14:paraId="0340CC34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6</w:t>
      </w:r>
      <w:r>
        <w:rPr>
          <w:rFonts w:hint="eastAsia"/>
          <w:color w:val="000000"/>
          <w:sz w:val="21"/>
        </w:rPr>
        <w:t>．国际投资法的基本原则（识记）</w:t>
      </w:r>
    </w:p>
    <w:p w14:paraId="67E68D67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bookmarkStart w:id="7" w:name="OLE_LINK12"/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12CB9033" w14:textId="77777777" w:rsidR="00083F0B" w:rsidRDefault="00FD425C">
      <w:pPr>
        <w:tabs>
          <w:tab w:val="left" w:pos="0"/>
        </w:tabs>
        <w:spacing w:line="360" w:lineRule="exact"/>
      </w:pP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bookmarkStart w:id="8" w:name="OLE_LINK4"/>
      <w:r>
        <w:rPr>
          <w:rFonts w:hint="eastAsia"/>
        </w:rPr>
        <w:t>辅以</w:t>
      </w:r>
      <w:r>
        <w:rPr>
          <w:rFonts w:hint="eastAsia"/>
        </w:rPr>
        <w:t>分组讨论、课堂</w:t>
      </w:r>
      <w:r>
        <w:rPr>
          <w:rFonts w:hint="eastAsia"/>
        </w:rPr>
        <w:t>实验、课外作业</w:t>
      </w:r>
      <w:bookmarkEnd w:id="8"/>
      <w:r>
        <w:rPr>
          <w:rFonts w:hint="eastAsia"/>
        </w:rPr>
        <w:t>等</w:t>
      </w:r>
      <w:r>
        <w:rPr>
          <w:rFonts w:hint="eastAsia"/>
        </w:rPr>
        <w:t>教学方式，使用多媒体教学设备</w:t>
      </w:r>
      <w:r>
        <w:rPr>
          <w:rFonts w:hint="eastAsia"/>
        </w:rPr>
        <w:t>。</w:t>
      </w:r>
    </w:p>
    <w:bookmarkEnd w:id="7"/>
    <w:p w14:paraId="2667AE99" w14:textId="77777777" w:rsidR="00083F0B" w:rsidRDefault="00083F0B">
      <w:pPr>
        <w:pStyle w:val="a4"/>
        <w:snapToGrid w:val="0"/>
        <w:spacing w:line="340" w:lineRule="exact"/>
        <w:rPr>
          <w:color w:val="000000"/>
          <w:sz w:val="21"/>
        </w:rPr>
      </w:pPr>
    </w:p>
    <w:p w14:paraId="72A1F4A7" w14:textId="77777777" w:rsidR="00083F0B" w:rsidRDefault="00FD425C">
      <w:pPr>
        <w:pStyle w:val="a4"/>
        <w:snapToGrid w:val="0"/>
        <w:spacing w:line="34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1"/>
        </w:rPr>
        <w:lastRenderedPageBreak/>
        <w:t xml:space="preserve">                  </w:t>
      </w:r>
      <w:r>
        <w:rPr>
          <w:rFonts w:hint="eastAsia"/>
          <w:color w:val="000000"/>
          <w:sz w:val="28"/>
          <w:szCs w:val="28"/>
        </w:rPr>
        <w:t>第二章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外国投资和外国投资者</w:t>
      </w:r>
    </w:p>
    <w:p w14:paraId="4A339909" w14:textId="77777777" w:rsidR="00083F0B" w:rsidRDefault="00FD425C">
      <w:pPr>
        <w:pStyle w:val="a4"/>
        <w:snapToGrid w:val="0"/>
        <w:spacing w:line="340" w:lineRule="exact"/>
        <w:ind w:left="840" w:hangingChars="350" w:hanging="840"/>
        <w:rPr>
          <w:b/>
          <w:color w:val="000000"/>
        </w:rPr>
      </w:pPr>
      <w:r>
        <w:rPr>
          <w:rFonts w:hint="eastAsia"/>
          <w:color w:val="000000"/>
        </w:rPr>
        <w:t>（一）目的与要求</w:t>
      </w:r>
      <w:r>
        <w:rPr>
          <w:rFonts w:hint="eastAsia"/>
          <w:b/>
          <w:color w:val="000000"/>
        </w:rPr>
        <w:t xml:space="preserve"> </w:t>
      </w:r>
    </w:p>
    <w:p w14:paraId="3882DD8A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    1</w:t>
      </w:r>
      <w:r>
        <w:rPr>
          <w:rFonts w:hint="eastAsia"/>
          <w:color w:val="000000"/>
          <w:sz w:val="21"/>
          <w:szCs w:val="21"/>
        </w:rPr>
        <w:t>．掌握外国自然人法律能力和身份的确认。</w:t>
      </w:r>
    </w:p>
    <w:p w14:paraId="0F79C6DC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    2</w:t>
      </w:r>
      <w:r>
        <w:rPr>
          <w:rFonts w:hint="eastAsia"/>
          <w:color w:val="000000"/>
          <w:sz w:val="21"/>
          <w:szCs w:val="21"/>
        </w:rPr>
        <w:t>．掌握</w:t>
      </w:r>
      <w:r>
        <w:rPr>
          <w:rFonts w:hint="eastAsia"/>
          <w:color w:val="000000"/>
          <w:sz w:val="21"/>
          <w:szCs w:val="21"/>
        </w:rPr>
        <w:t>企业</w:t>
      </w:r>
      <w:r>
        <w:rPr>
          <w:rFonts w:hint="eastAsia"/>
          <w:color w:val="000000"/>
          <w:sz w:val="21"/>
          <w:szCs w:val="21"/>
        </w:rPr>
        <w:t>国籍的确认，对的承认及能力的限制</w:t>
      </w:r>
      <w:r>
        <w:rPr>
          <w:rFonts w:hint="eastAsia"/>
          <w:color w:val="000000"/>
          <w:sz w:val="21"/>
          <w:szCs w:val="21"/>
        </w:rPr>
        <w:t xml:space="preserve">   </w:t>
      </w:r>
    </w:p>
    <w:p w14:paraId="4DCEA396" w14:textId="77777777" w:rsidR="00083F0B" w:rsidRDefault="00FD425C">
      <w:pPr>
        <w:pStyle w:val="a4"/>
        <w:snapToGrid w:val="0"/>
        <w:spacing w:line="340" w:lineRule="exact"/>
        <w:rPr>
          <w:color w:val="000000"/>
        </w:rPr>
      </w:pPr>
      <w:bookmarkStart w:id="9" w:name="OLE_LINK8"/>
      <w:r>
        <w:rPr>
          <w:rFonts w:hint="eastAsia"/>
          <w:color w:val="000000"/>
          <w:kern w:val="2"/>
        </w:rPr>
        <w:t>（</w:t>
      </w:r>
      <w:r>
        <w:rPr>
          <w:rFonts w:hint="eastAsia"/>
          <w:color w:val="000000"/>
          <w:kern w:val="2"/>
        </w:rPr>
        <w:t>二</w:t>
      </w:r>
      <w:r>
        <w:rPr>
          <w:rFonts w:hint="eastAsia"/>
          <w:color w:val="000000"/>
          <w:kern w:val="2"/>
        </w:rPr>
        <w:t>）</w:t>
      </w:r>
      <w:r>
        <w:rPr>
          <w:rFonts w:hint="eastAsia"/>
          <w:color w:val="000000"/>
          <w:kern w:val="2"/>
        </w:rPr>
        <w:t>教学内容</w:t>
      </w:r>
      <w:r>
        <w:rPr>
          <w:rFonts w:hint="eastAsia"/>
          <w:color w:val="000000"/>
        </w:rPr>
        <w:t xml:space="preserve"> </w:t>
      </w:r>
    </w:p>
    <w:bookmarkEnd w:id="9"/>
    <w:p w14:paraId="0B669E24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  </w:t>
      </w:r>
      <w:r>
        <w:rPr>
          <w:rFonts w:hint="eastAsia"/>
          <w:color w:val="000000"/>
          <w:sz w:val="21"/>
        </w:rPr>
        <w:t>第一节</w:t>
      </w:r>
      <w:r>
        <w:rPr>
          <w:rFonts w:hint="eastAsia"/>
          <w:color w:val="000000"/>
          <w:sz w:val="21"/>
        </w:rPr>
        <w:t xml:space="preserve">  </w:t>
      </w:r>
      <w:r>
        <w:rPr>
          <w:rFonts w:hint="eastAsia"/>
          <w:color w:val="000000"/>
          <w:sz w:val="21"/>
        </w:rPr>
        <w:t>外国投资</w:t>
      </w:r>
      <w:r>
        <w:rPr>
          <w:rFonts w:hint="eastAsia"/>
          <w:color w:val="000000"/>
          <w:sz w:val="21"/>
        </w:rPr>
        <w:t xml:space="preserve">                                                                                                        </w:t>
      </w:r>
    </w:p>
    <w:p w14:paraId="7ACD8D16" w14:textId="77777777" w:rsidR="00083F0B" w:rsidRDefault="00FD425C">
      <w:pPr>
        <w:pStyle w:val="a4"/>
        <w:numPr>
          <w:ilvl w:val="1"/>
          <w:numId w:val="4"/>
        </w:numPr>
        <w:snapToGrid w:val="0"/>
        <w:spacing w:line="34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自然人的法律能力</w:t>
      </w:r>
    </w:p>
    <w:p w14:paraId="3AAA862B" w14:textId="77777777" w:rsidR="00083F0B" w:rsidRDefault="00FD425C">
      <w:pPr>
        <w:pStyle w:val="a4"/>
        <w:numPr>
          <w:ilvl w:val="1"/>
          <w:numId w:val="4"/>
        </w:numPr>
        <w:snapToGrid w:val="0"/>
        <w:spacing w:line="34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自然人法律能力的确认</w:t>
      </w:r>
    </w:p>
    <w:p w14:paraId="3AE9FF28" w14:textId="77777777" w:rsidR="00083F0B" w:rsidRDefault="00FD425C">
      <w:pPr>
        <w:pStyle w:val="a4"/>
        <w:numPr>
          <w:ilvl w:val="1"/>
          <w:numId w:val="4"/>
        </w:numPr>
        <w:snapToGrid w:val="0"/>
        <w:spacing w:line="34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自然人身份的确认</w:t>
      </w:r>
    </w:p>
    <w:p w14:paraId="3DEE6BB6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第二节</w:t>
      </w:r>
      <w:r>
        <w:rPr>
          <w:rFonts w:hint="eastAsia"/>
          <w:bCs/>
          <w:color w:val="000000"/>
          <w:sz w:val="21"/>
          <w:szCs w:val="21"/>
        </w:rPr>
        <w:t xml:space="preserve">  </w:t>
      </w:r>
      <w:r>
        <w:rPr>
          <w:rFonts w:hint="eastAsia"/>
          <w:bCs/>
          <w:color w:val="000000"/>
          <w:sz w:val="21"/>
          <w:szCs w:val="21"/>
        </w:rPr>
        <w:t>外国投资者</w:t>
      </w:r>
    </w:p>
    <w:p w14:paraId="7EA6F836" w14:textId="77777777" w:rsidR="00083F0B" w:rsidRDefault="00FD425C">
      <w:pPr>
        <w:pStyle w:val="a4"/>
        <w:numPr>
          <w:ilvl w:val="0"/>
          <w:numId w:val="7"/>
        </w:numPr>
        <w:snapToGrid w:val="0"/>
        <w:spacing w:line="34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作为国际投资</w:t>
      </w:r>
      <w:proofErr w:type="gramStart"/>
      <w:r>
        <w:rPr>
          <w:rFonts w:hint="eastAsia"/>
          <w:bCs/>
          <w:color w:val="000000"/>
          <w:sz w:val="21"/>
          <w:szCs w:val="21"/>
        </w:rPr>
        <w:t>法主体</w:t>
      </w:r>
      <w:proofErr w:type="gramEnd"/>
      <w:r>
        <w:rPr>
          <w:rFonts w:hint="eastAsia"/>
          <w:bCs/>
          <w:color w:val="000000"/>
          <w:sz w:val="21"/>
          <w:szCs w:val="21"/>
        </w:rPr>
        <w:t>的</w:t>
      </w:r>
      <w:r>
        <w:rPr>
          <w:rFonts w:hint="eastAsia"/>
          <w:bCs/>
          <w:color w:val="000000"/>
          <w:sz w:val="21"/>
          <w:szCs w:val="21"/>
        </w:rPr>
        <w:t>企业</w:t>
      </w:r>
      <w:r>
        <w:rPr>
          <w:rFonts w:hint="eastAsia"/>
          <w:bCs/>
          <w:color w:val="000000"/>
          <w:sz w:val="21"/>
          <w:szCs w:val="21"/>
        </w:rPr>
        <w:t>的法律能力</w:t>
      </w:r>
    </w:p>
    <w:p w14:paraId="668D1A50" w14:textId="77777777" w:rsidR="00083F0B" w:rsidRDefault="00FD425C">
      <w:pPr>
        <w:pStyle w:val="a4"/>
        <w:numPr>
          <w:ilvl w:val="0"/>
          <w:numId w:val="7"/>
        </w:numPr>
        <w:snapToGrid w:val="0"/>
        <w:spacing w:line="34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企业</w:t>
      </w:r>
      <w:r>
        <w:rPr>
          <w:rFonts w:hint="eastAsia"/>
          <w:bCs/>
          <w:color w:val="000000"/>
          <w:sz w:val="21"/>
          <w:szCs w:val="21"/>
        </w:rPr>
        <w:t>国籍的确认</w:t>
      </w:r>
    </w:p>
    <w:p w14:paraId="4E376214" w14:textId="77777777" w:rsidR="00083F0B" w:rsidRDefault="00FD425C">
      <w:pPr>
        <w:pStyle w:val="a4"/>
        <w:snapToGrid w:val="0"/>
        <w:spacing w:line="340" w:lineRule="exact"/>
        <w:rPr>
          <w:b/>
          <w:bCs/>
          <w:color w:val="000000"/>
          <w:kern w:val="2"/>
          <w:sz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 </w:t>
      </w:r>
      <w:r>
        <w:rPr>
          <w:bCs/>
          <w:color w:val="000000"/>
          <w:sz w:val="21"/>
          <w:szCs w:val="21"/>
        </w:rPr>
        <w:t>（三）思考与实践</w:t>
      </w:r>
    </w:p>
    <w:p w14:paraId="3DBA6C23" w14:textId="77777777" w:rsidR="00083F0B" w:rsidRDefault="00FD425C">
      <w:pPr>
        <w:pStyle w:val="a4"/>
        <w:snapToGrid w:val="0"/>
        <w:spacing w:line="340" w:lineRule="exact"/>
        <w:ind w:firstLineChars="397" w:firstLine="834"/>
        <w:rPr>
          <w:bCs/>
          <w:color w:val="000000"/>
          <w:kern w:val="2"/>
          <w:sz w:val="21"/>
          <w:szCs w:val="21"/>
        </w:rPr>
      </w:pPr>
      <w:r>
        <w:rPr>
          <w:rFonts w:hint="eastAsia"/>
          <w:bCs/>
          <w:color w:val="000000"/>
          <w:kern w:val="2"/>
          <w:sz w:val="21"/>
          <w:szCs w:val="21"/>
        </w:rPr>
        <w:t>1</w:t>
      </w:r>
      <w:r>
        <w:rPr>
          <w:rFonts w:hint="eastAsia"/>
          <w:b/>
          <w:bCs/>
          <w:color w:val="000000"/>
          <w:kern w:val="2"/>
          <w:sz w:val="21"/>
        </w:rPr>
        <w:t>．</w:t>
      </w:r>
      <w:r>
        <w:rPr>
          <w:rFonts w:hint="eastAsia"/>
          <w:bCs/>
          <w:color w:val="000000"/>
          <w:kern w:val="2"/>
          <w:sz w:val="21"/>
          <w:szCs w:val="21"/>
        </w:rPr>
        <w:t>国际投资</w:t>
      </w:r>
      <w:proofErr w:type="gramStart"/>
      <w:r>
        <w:rPr>
          <w:rFonts w:hint="eastAsia"/>
          <w:bCs/>
          <w:color w:val="000000"/>
          <w:kern w:val="2"/>
          <w:sz w:val="21"/>
          <w:szCs w:val="21"/>
        </w:rPr>
        <w:t>法主体</w:t>
      </w:r>
      <w:proofErr w:type="gramEnd"/>
      <w:r>
        <w:rPr>
          <w:rFonts w:hint="eastAsia"/>
          <w:bCs/>
          <w:color w:val="000000"/>
          <w:kern w:val="2"/>
          <w:sz w:val="21"/>
          <w:szCs w:val="21"/>
        </w:rPr>
        <w:t>的种类</w:t>
      </w:r>
    </w:p>
    <w:p w14:paraId="33D35082" w14:textId="77777777" w:rsidR="00083F0B" w:rsidRDefault="00FD425C">
      <w:pPr>
        <w:pStyle w:val="a4"/>
        <w:snapToGrid w:val="0"/>
        <w:spacing w:line="340" w:lineRule="exact"/>
        <w:ind w:left="855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kern w:val="2"/>
          <w:sz w:val="21"/>
          <w:szCs w:val="21"/>
        </w:rPr>
        <w:t>2</w:t>
      </w:r>
      <w:r>
        <w:rPr>
          <w:rFonts w:hint="eastAsia"/>
          <w:bCs/>
          <w:color w:val="000000"/>
          <w:kern w:val="2"/>
          <w:sz w:val="21"/>
          <w:szCs w:val="21"/>
        </w:rPr>
        <w:t>．外国自然人法律能力的确认</w:t>
      </w:r>
    </w:p>
    <w:p w14:paraId="4CC4643E" w14:textId="77777777" w:rsidR="00083F0B" w:rsidRDefault="00FD425C">
      <w:pPr>
        <w:pStyle w:val="a4"/>
        <w:snapToGrid w:val="0"/>
        <w:spacing w:line="340" w:lineRule="exact"/>
        <w:ind w:left="855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kern w:val="2"/>
          <w:sz w:val="21"/>
          <w:szCs w:val="21"/>
        </w:rPr>
        <w:t>3</w:t>
      </w:r>
      <w:r>
        <w:rPr>
          <w:rFonts w:hint="eastAsia"/>
          <w:bCs/>
          <w:color w:val="000000"/>
          <w:kern w:val="2"/>
          <w:sz w:val="21"/>
          <w:szCs w:val="21"/>
        </w:rPr>
        <w:t>．外国自然人身份的确认</w:t>
      </w:r>
    </w:p>
    <w:p w14:paraId="25467046" w14:textId="77777777" w:rsidR="00083F0B" w:rsidRDefault="00FD425C">
      <w:pPr>
        <w:pStyle w:val="a4"/>
        <w:snapToGrid w:val="0"/>
        <w:spacing w:line="340" w:lineRule="exact"/>
        <w:ind w:left="855"/>
        <w:rPr>
          <w:bCs/>
          <w:color w:val="000000"/>
          <w:kern w:val="2"/>
          <w:sz w:val="21"/>
          <w:szCs w:val="21"/>
        </w:rPr>
      </w:pPr>
      <w:r>
        <w:rPr>
          <w:rFonts w:hint="eastAsia"/>
          <w:bCs/>
          <w:color w:val="000000"/>
          <w:kern w:val="2"/>
          <w:sz w:val="21"/>
          <w:szCs w:val="21"/>
        </w:rPr>
        <w:t>4</w:t>
      </w:r>
      <w:r>
        <w:rPr>
          <w:rFonts w:hint="eastAsia"/>
          <w:bCs/>
          <w:color w:val="000000"/>
          <w:kern w:val="2"/>
          <w:sz w:val="21"/>
          <w:szCs w:val="21"/>
        </w:rPr>
        <w:t>．</w:t>
      </w:r>
      <w:r>
        <w:rPr>
          <w:rFonts w:hint="eastAsia"/>
          <w:bCs/>
          <w:color w:val="000000"/>
          <w:sz w:val="21"/>
          <w:szCs w:val="21"/>
        </w:rPr>
        <w:t>企业</w:t>
      </w:r>
      <w:r>
        <w:rPr>
          <w:rFonts w:hint="eastAsia"/>
          <w:bCs/>
          <w:color w:val="000000"/>
          <w:kern w:val="2"/>
          <w:sz w:val="21"/>
          <w:szCs w:val="21"/>
        </w:rPr>
        <w:t>国籍的确认</w:t>
      </w:r>
    </w:p>
    <w:p w14:paraId="1A4DE76D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39B40AB4" w14:textId="77777777" w:rsidR="00083F0B" w:rsidRDefault="00FD425C">
      <w:pPr>
        <w:tabs>
          <w:tab w:val="left" w:pos="0"/>
        </w:tabs>
        <w:spacing w:line="360" w:lineRule="exact"/>
        <w:rPr>
          <w:bCs/>
          <w:color w:val="000000"/>
          <w:szCs w:val="21"/>
        </w:rPr>
      </w:pP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r>
        <w:rPr>
          <w:rFonts w:hint="eastAsia"/>
        </w:rPr>
        <w:t>辅以</w:t>
      </w:r>
      <w:r>
        <w:rPr>
          <w:rFonts w:hint="eastAsia"/>
        </w:rPr>
        <w:t>分组讨论、课堂</w:t>
      </w:r>
      <w:r>
        <w:rPr>
          <w:rFonts w:hint="eastAsia"/>
        </w:rPr>
        <w:t>实验、课外作业</w:t>
      </w:r>
      <w:r>
        <w:rPr>
          <w:rFonts w:hint="eastAsia"/>
        </w:rPr>
        <w:t>等</w:t>
      </w:r>
      <w:r>
        <w:rPr>
          <w:rFonts w:hint="eastAsia"/>
        </w:rPr>
        <w:t>教学方式，使用多媒体教学设备</w:t>
      </w:r>
      <w:r>
        <w:rPr>
          <w:rFonts w:hint="eastAsia"/>
        </w:rPr>
        <w:t>。</w:t>
      </w:r>
    </w:p>
    <w:p w14:paraId="4B0B6784" w14:textId="77777777" w:rsidR="00083F0B" w:rsidRDefault="00083F0B">
      <w:pPr>
        <w:pStyle w:val="a4"/>
        <w:snapToGrid w:val="0"/>
        <w:spacing w:line="340" w:lineRule="exact"/>
        <w:ind w:left="855"/>
        <w:rPr>
          <w:bCs/>
          <w:color w:val="000000"/>
          <w:kern w:val="2"/>
          <w:sz w:val="21"/>
          <w:szCs w:val="21"/>
        </w:rPr>
      </w:pPr>
    </w:p>
    <w:p w14:paraId="0F8F21C6" w14:textId="77777777" w:rsidR="00083F0B" w:rsidRDefault="00FD425C">
      <w:pPr>
        <w:pStyle w:val="a4"/>
        <w:snapToGrid w:val="0"/>
        <w:spacing w:line="340" w:lineRule="exact"/>
        <w:rPr>
          <w:color w:val="000000"/>
          <w:sz w:val="28"/>
          <w:szCs w:val="48"/>
        </w:rPr>
      </w:pPr>
      <w:r>
        <w:rPr>
          <w:rFonts w:hint="eastAsia"/>
          <w:bCs/>
          <w:sz w:val="21"/>
          <w:szCs w:val="21"/>
        </w:rPr>
        <w:t xml:space="preserve">             </w:t>
      </w:r>
      <w:r>
        <w:rPr>
          <w:rFonts w:hint="eastAsia"/>
          <w:color w:val="000000"/>
          <w:sz w:val="28"/>
          <w:szCs w:val="48"/>
        </w:rPr>
        <w:t>第三章</w:t>
      </w:r>
      <w:r>
        <w:rPr>
          <w:rFonts w:hint="eastAsia"/>
          <w:color w:val="000000"/>
          <w:sz w:val="28"/>
          <w:szCs w:val="48"/>
        </w:rPr>
        <w:t xml:space="preserve">   </w:t>
      </w:r>
      <w:r>
        <w:rPr>
          <w:rFonts w:hint="eastAsia"/>
          <w:color w:val="000000"/>
          <w:sz w:val="28"/>
          <w:szCs w:val="48"/>
        </w:rPr>
        <w:t>投资方式和形式</w:t>
      </w:r>
    </w:p>
    <w:p w14:paraId="010F7536" w14:textId="77777777" w:rsidR="00083F0B" w:rsidRDefault="00FD425C">
      <w:pPr>
        <w:pStyle w:val="a4"/>
        <w:snapToGrid w:val="0"/>
        <w:spacing w:line="340" w:lineRule="exact"/>
        <w:ind w:left="840" w:hangingChars="300" w:hanging="840"/>
        <w:rPr>
          <w:color w:val="000000"/>
          <w:sz w:val="21"/>
          <w:szCs w:val="21"/>
        </w:rPr>
      </w:pPr>
      <w:r>
        <w:rPr>
          <w:rFonts w:hint="eastAsia"/>
          <w:color w:val="000000"/>
          <w:sz w:val="28"/>
          <w:szCs w:val="18"/>
        </w:rPr>
        <w:t>（一）目的与要求</w:t>
      </w:r>
      <w:r>
        <w:rPr>
          <w:rFonts w:hint="eastAsia"/>
          <w:color w:val="000000"/>
          <w:sz w:val="21"/>
          <w:szCs w:val="21"/>
        </w:rPr>
        <w:t xml:space="preserve"> </w:t>
      </w:r>
    </w:p>
    <w:p w14:paraId="491048A5" w14:textId="77777777" w:rsidR="00083F0B" w:rsidRDefault="00FD425C">
      <w:pPr>
        <w:pStyle w:val="a4"/>
        <w:numPr>
          <w:ilvl w:val="0"/>
          <w:numId w:val="8"/>
        </w:numPr>
        <w:snapToGrid w:val="0"/>
        <w:spacing w:line="34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掌握合资经营企业的概念、特征、法律性质、组织形式</w:t>
      </w:r>
    </w:p>
    <w:p w14:paraId="10BFCC58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    2</w:t>
      </w:r>
      <w:r>
        <w:rPr>
          <w:rFonts w:hint="eastAsia"/>
          <w:color w:val="000000"/>
          <w:sz w:val="21"/>
          <w:szCs w:val="21"/>
        </w:rPr>
        <w:t>．掌握</w:t>
      </w:r>
      <w:r>
        <w:rPr>
          <w:rFonts w:hint="eastAsia"/>
          <w:color w:val="000000"/>
          <w:sz w:val="21"/>
          <w:szCs w:val="21"/>
        </w:rPr>
        <w:t>特许协议</w:t>
      </w:r>
      <w:r>
        <w:rPr>
          <w:rFonts w:hint="eastAsia"/>
          <w:color w:val="000000"/>
          <w:sz w:val="21"/>
          <w:szCs w:val="21"/>
        </w:rPr>
        <w:t>的法律性质</w:t>
      </w:r>
      <w:r>
        <w:rPr>
          <w:rFonts w:hint="eastAsia"/>
          <w:color w:val="000000"/>
          <w:sz w:val="21"/>
          <w:szCs w:val="21"/>
        </w:rPr>
        <w:t xml:space="preserve">     </w:t>
      </w:r>
    </w:p>
    <w:p w14:paraId="290F0836" w14:textId="77777777" w:rsidR="00083F0B" w:rsidRDefault="00FD425C">
      <w:pPr>
        <w:pStyle w:val="a4"/>
        <w:snapToGrid w:val="0"/>
        <w:spacing w:line="340" w:lineRule="exact"/>
        <w:rPr>
          <w:color w:val="000000"/>
        </w:rPr>
      </w:pPr>
      <w:bookmarkStart w:id="10" w:name="OLE_LINK10"/>
      <w:r>
        <w:rPr>
          <w:rFonts w:hint="eastAsia"/>
          <w:color w:val="000000"/>
          <w:kern w:val="2"/>
        </w:rPr>
        <w:t>（二）教学内容</w:t>
      </w:r>
    </w:p>
    <w:bookmarkEnd w:id="10"/>
    <w:p w14:paraId="40BADAF4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 </w:t>
      </w:r>
      <w:r>
        <w:rPr>
          <w:rFonts w:hint="eastAsia"/>
          <w:color w:val="000000"/>
          <w:sz w:val="21"/>
        </w:rPr>
        <w:t>第一节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>新设投资</w:t>
      </w:r>
    </w:p>
    <w:p w14:paraId="5B6EAC96" w14:textId="77777777" w:rsidR="00083F0B" w:rsidRDefault="00FD425C">
      <w:pPr>
        <w:pStyle w:val="a4"/>
        <w:snapToGrid w:val="0"/>
        <w:spacing w:line="340" w:lineRule="exact"/>
        <w:ind w:firstLineChars="600" w:firstLine="126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一、合资经营企业</w:t>
      </w:r>
    </w:p>
    <w:p w14:paraId="3FDFF08D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  </w:t>
      </w:r>
      <w:r>
        <w:rPr>
          <w:rFonts w:hint="eastAsia"/>
          <w:color w:val="000000"/>
          <w:sz w:val="21"/>
        </w:rPr>
        <w:t xml:space="preserve">     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>股份制</w:t>
      </w:r>
      <w:r>
        <w:rPr>
          <w:rFonts w:hint="eastAsia"/>
          <w:color w:val="000000"/>
          <w:sz w:val="21"/>
        </w:rPr>
        <w:t>合资经营企业</w:t>
      </w:r>
    </w:p>
    <w:p w14:paraId="0D1C26F2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    </w:t>
      </w:r>
      <w:r>
        <w:rPr>
          <w:rFonts w:hint="eastAsia"/>
          <w:color w:val="000000"/>
          <w:sz w:val="21"/>
        </w:rPr>
        <w:t xml:space="preserve">    </w:t>
      </w:r>
      <w:r>
        <w:rPr>
          <w:rFonts w:hint="eastAsia"/>
          <w:color w:val="000000"/>
          <w:sz w:val="21"/>
        </w:rPr>
        <w:t>契约型</w:t>
      </w:r>
      <w:r>
        <w:rPr>
          <w:rFonts w:hint="eastAsia"/>
          <w:color w:val="000000"/>
          <w:sz w:val="21"/>
        </w:rPr>
        <w:t>合资经营企业</w:t>
      </w:r>
    </w:p>
    <w:p w14:paraId="0C0EBD9A" w14:textId="77777777" w:rsidR="00083F0B" w:rsidRDefault="00FD425C">
      <w:pPr>
        <w:pStyle w:val="a4"/>
        <w:snapToGrid w:val="0"/>
        <w:spacing w:line="340" w:lineRule="exact"/>
        <w:ind w:left="8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    </w:t>
      </w:r>
      <w:r>
        <w:rPr>
          <w:rFonts w:hint="eastAsia"/>
          <w:color w:val="000000"/>
          <w:sz w:val="21"/>
        </w:rPr>
        <w:t>二、</w:t>
      </w:r>
      <w:r>
        <w:rPr>
          <w:rFonts w:hint="eastAsia"/>
          <w:color w:val="000000"/>
          <w:sz w:val="21"/>
        </w:rPr>
        <w:t>合作经营企业</w:t>
      </w:r>
    </w:p>
    <w:p w14:paraId="2C8C6C74" w14:textId="77777777" w:rsidR="00083F0B" w:rsidRDefault="00FD425C">
      <w:pPr>
        <w:pStyle w:val="a4"/>
        <w:snapToGrid w:val="0"/>
        <w:spacing w:line="340" w:lineRule="exact"/>
        <w:ind w:left="840" w:firstLineChars="300" w:firstLine="63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三、独资企业</w:t>
      </w:r>
      <w:r>
        <w:rPr>
          <w:rFonts w:hint="eastAsia"/>
          <w:color w:val="000000"/>
          <w:sz w:val="21"/>
        </w:rPr>
        <w:t xml:space="preserve">           </w:t>
      </w:r>
    </w:p>
    <w:p w14:paraId="222957C3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    </w:t>
      </w:r>
      <w:r>
        <w:rPr>
          <w:rFonts w:hint="eastAsia"/>
          <w:color w:val="000000"/>
          <w:sz w:val="21"/>
        </w:rPr>
        <w:t xml:space="preserve">    </w:t>
      </w:r>
      <w:r>
        <w:rPr>
          <w:rFonts w:hint="eastAsia"/>
          <w:color w:val="000000"/>
          <w:sz w:val="21"/>
        </w:rPr>
        <w:t>四</w:t>
      </w:r>
      <w:r>
        <w:rPr>
          <w:rFonts w:hint="eastAsia"/>
          <w:color w:val="000000"/>
          <w:sz w:val="21"/>
        </w:rPr>
        <w:t>、</w:t>
      </w:r>
      <w:r>
        <w:rPr>
          <w:rFonts w:hint="eastAsia"/>
          <w:color w:val="000000"/>
          <w:sz w:val="21"/>
        </w:rPr>
        <w:t>我国利用外资的方式</w:t>
      </w:r>
    </w:p>
    <w:p w14:paraId="2718A178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</w:t>
      </w:r>
      <w:r>
        <w:rPr>
          <w:rFonts w:hint="eastAsia"/>
          <w:color w:val="000000"/>
          <w:sz w:val="21"/>
        </w:rPr>
        <w:t>第</w:t>
      </w:r>
      <w:r>
        <w:rPr>
          <w:rFonts w:hint="eastAsia"/>
          <w:color w:val="000000"/>
          <w:sz w:val="21"/>
        </w:rPr>
        <w:t>二</w:t>
      </w:r>
      <w:r>
        <w:rPr>
          <w:rFonts w:hint="eastAsia"/>
          <w:color w:val="000000"/>
          <w:sz w:val="21"/>
        </w:rPr>
        <w:t>节</w:t>
      </w:r>
      <w:r>
        <w:rPr>
          <w:rFonts w:hint="eastAsia"/>
          <w:color w:val="000000"/>
          <w:sz w:val="21"/>
        </w:rPr>
        <w:t xml:space="preserve">  </w:t>
      </w:r>
      <w:r>
        <w:rPr>
          <w:rFonts w:hint="eastAsia"/>
          <w:color w:val="000000"/>
          <w:sz w:val="21"/>
        </w:rPr>
        <w:t>企业并购</w:t>
      </w:r>
    </w:p>
    <w:p w14:paraId="76F732F6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</w:t>
      </w:r>
      <w:r>
        <w:rPr>
          <w:rFonts w:hint="eastAsia"/>
          <w:color w:val="000000"/>
          <w:sz w:val="21"/>
        </w:rPr>
        <w:t xml:space="preserve">  </w:t>
      </w:r>
      <w:r>
        <w:rPr>
          <w:rFonts w:hint="eastAsia"/>
          <w:color w:val="000000"/>
          <w:sz w:val="21"/>
        </w:rPr>
        <w:t xml:space="preserve">    </w:t>
      </w:r>
      <w:proofErr w:type="gramStart"/>
      <w:r>
        <w:rPr>
          <w:rFonts w:hint="eastAsia"/>
          <w:color w:val="000000"/>
          <w:sz w:val="21"/>
        </w:rPr>
        <w:t>一</w:t>
      </w:r>
      <w:proofErr w:type="gramEnd"/>
      <w:r>
        <w:rPr>
          <w:rFonts w:hint="eastAsia"/>
          <w:color w:val="000000"/>
          <w:sz w:val="21"/>
        </w:rPr>
        <w:t>．</w:t>
      </w:r>
      <w:r>
        <w:rPr>
          <w:rFonts w:hint="eastAsia"/>
          <w:color w:val="000000"/>
          <w:sz w:val="21"/>
        </w:rPr>
        <w:t>跨国并购分类</w:t>
      </w:r>
    </w:p>
    <w:p w14:paraId="046AF451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        </w:t>
      </w:r>
      <w:r>
        <w:rPr>
          <w:rFonts w:hint="eastAsia"/>
          <w:color w:val="000000"/>
          <w:sz w:val="21"/>
        </w:rPr>
        <w:t>二、外国投资者并购我国境内企业</w:t>
      </w:r>
    </w:p>
    <w:p w14:paraId="162B7F1A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        </w:t>
      </w:r>
      <w:r>
        <w:rPr>
          <w:rFonts w:hint="eastAsia"/>
          <w:color w:val="000000"/>
          <w:sz w:val="21"/>
        </w:rPr>
        <w:t>三、跨国并购的反垄断规制</w:t>
      </w:r>
    </w:p>
    <w:p w14:paraId="1DB7BA5A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</w:t>
      </w:r>
      <w:r>
        <w:rPr>
          <w:rFonts w:hint="eastAsia"/>
          <w:color w:val="000000"/>
          <w:sz w:val="21"/>
        </w:rPr>
        <w:t>第</w:t>
      </w:r>
      <w:r>
        <w:rPr>
          <w:rFonts w:hint="eastAsia"/>
          <w:color w:val="000000"/>
          <w:sz w:val="21"/>
        </w:rPr>
        <w:t>三</w:t>
      </w:r>
      <w:r>
        <w:rPr>
          <w:rFonts w:hint="eastAsia"/>
          <w:color w:val="000000"/>
          <w:sz w:val="21"/>
        </w:rPr>
        <w:t>节</w:t>
      </w:r>
      <w:r>
        <w:rPr>
          <w:rFonts w:hint="eastAsia"/>
          <w:color w:val="000000"/>
          <w:sz w:val="21"/>
        </w:rPr>
        <w:t xml:space="preserve">  </w:t>
      </w:r>
      <w:r>
        <w:rPr>
          <w:rFonts w:hint="eastAsia"/>
          <w:color w:val="000000"/>
          <w:sz w:val="21"/>
        </w:rPr>
        <w:t>特许经营</w:t>
      </w:r>
      <w:r>
        <w:rPr>
          <w:rFonts w:hint="eastAsia"/>
          <w:color w:val="000000"/>
          <w:sz w:val="21"/>
        </w:rPr>
        <w:t>/</w:t>
      </w:r>
      <w:r>
        <w:rPr>
          <w:rFonts w:hint="eastAsia"/>
          <w:color w:val="000000"/>
          <w:sz w:val="21"/>
        </w:rPr>
        <w:t>公私合营</w:t>
      </w:r>
    </w:p>
    <w:p w14:paraId="2C74C120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lastRenderedPageBreak/>
        <w:t xml:space="preserve">          </w:t>
      </w:r>
      <w:proofErr w:type="gramStart"/>
      <w:r>
        <w:rPr>
          <w:rFonts w:hint="eastAsia"/>
          <w:color w:val="000000"/>
          <w:sz w:val="21"/>
        </w:rPr>
        <w:t>一</w:t>
      </w:r>
      <w:proofErr w:type="gramEnd"/>
      <w:r>
        <w:rPr>
          <w:rFonts w:hint="eastAsia"/>
          <w:color w:val="000000"/>
          <w:sz w:val="21"/>
        </w:rPr>
        <w:t>．</w:t>
      </w:r>
      <w:r>
        <w:rPr>
          <w:rFonts w:hint="eastAsia"/>
          <w:color w:val="000000"/>
          <w:sz w:val="21"/>
        </w:rPr>
        <w:t>国际开发合作</w:t>
      </w:r>
    </w:p>
    <w:p w14:paraId="1621A578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    </w:t>
      </w:r>
      <w:r>
        <w:rPr>
          <w:rFonts w:hint="eastAsia"/>
          <w:color w:val="000000"/>
          <w:sz w:val="21"/>
        </w:rPr>
        <w:t>二．</w:t>
      </w:r>
      <w:r>
        <w:rPr>
          <w:rFonts w:hint="eastAsia"/>
          <w:color w:val="000000"/>
          <w:sz w:val="21"/>
        </w:rPr>
        <w:t>BOT PPP</w:t>
      </w:r>
    </w:p>
    <w:p w14:paraId="23D5B2F4" w14:textId="77777777" w:rsidR="00083F0B" w:rsidRDefault="00FD425C">
      <w:pPr>
        <w:pStyle w:val="a4"/>
        <w:snapToGrid w:val="0"/>
        <w:spacing w:line="34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         </w:t>
      </w:r>
      <w:r>
        <w:rPr>
          <w:rFonts w:hint="eastAsia"/>
          <w:color w:val="000000"/>
          <w:sz w:val="21"/>
        </w:rPr>
        <w:t>三、特许协议的法律性质</w:t>
      </w:r>
    </w:p>
    <w:p w14:paraId="583F039F" w14:textId="77777777" w:rsidR="00083F0B" w:rsidRDefault="00FD425C">
      <w:pPr>
        <w:pStyle w:val="a4"/>
        <w:numPr>
          <w:ilvl w:val="0"/>
          <w:numId w:val="9"/>
        </w:numPr>
        <w:snapToGrid w:val="0"/>
        <w:spacing w:line="320" w:lineRule="exact"/>
        <w:ind w:firstLineChars="200" w:firstLine="420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/>
          <w:color w:val="000000"/>
          <w:sz w:val="21"/>
        </w:rPr>
        <w:t>思考与实践</w:t>
      </w:r>
      <w:r>
        <w:rPr>
          <w:rFonts w:ascii="Verdana" w:hAnsi="Verdana"/>
          <w:b/>
          <w:bCs/>
          <w:color w:val="000000"/>
          <w:kern w:val="2"/>
          <w:sz w:val="21"/>
        </w:rPr>
        <w:t xml:space="preserve">  </w:t>
      </w:r>
      <w:r>
        <w:rPr>
          <w:rFonts w:ascii="Verdana" w:hAnsi="Verdana"/>
          <w:bCs/>
          <w:color w:val="000000"/>
          <w:kern w:val="2"/>
          <w:sz w:val="21"/>
          <w:szCs w:val="21"/>
        </w:rPr>
        <w:t xml:space="preserve"> </w:t>
      </w:r>
    </w:p>
    <w:p w14:paraId="047AC175" w14:textId="77777777" w:rsidR="00083F0B" w:rsidRDefault="00FD425C">
      <w:pPr>
        <w:pStyle w:val="a4"/>
        <w:snapToGrid w:val="0"/>
        <w:spacing w:line="320" w:lineRule="exact"/>
        <w:ind w:firstLineChars="350" w:firstLine="735"/>
        <w:rPr>
          <w:rFonts w:ascii="Verdana" w:hAnsi="Verdana"/>
          <w:b/>
          <w:color w:val="000000"/>
          <w:kern w:val="2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>1</w:t>
      </w:r>
      <w:r>
        <w:rPr>
          <w:rFonts w:ascii="Verdana" w:hAnsi="Verdana" w:hint="eastAsia"/>
          <w:b/>
          <w:color w:val="000000"/>
          <w:kern w:val="2"/>
          <w:sz w:val="21"/>
          <w:szCs w:val="21"/>
        </w:rPr>
        <w:t>．合资经营企业的概念、特征、</w:t>
      </w:r>
      <w:r>
        <w:rPr>
          <w:rFonts w:ascii="Verdana" w:hAnsi="Verdana" w:hint="eastAsia"/>
          <w:b/>
          <w:color w:val="000000"/>
          <w:kern w:val="2"/>
          <w:sz w:val="21"/>
          <w:szCs w:val="21"/>
        </w:rPr>
        <w:t>社会主义</w:t>
      </w:r>
      <w:r>
        <w:rPr>
          <w:rFonts w:ascii="Verdana" w:hAnsi="Verdana" w:hint="eastAsia"/>
          <w:b/>
          <w:color w:val="000000"/>
          <w:kern w:val="2"/>
          <w:sz w:val="21"/>
          <w:szCs w:val="21"/>
        </w:rPr>
        <w:t>法律性质、组织形式</w:t>
      </w:r>
    </w:p>
    <w:p w14:paraId="745C5F0C" w14:textId="77777777" w:rsidR="00083F0B" w:rsidRDefault="00FD425C">
      <w:pPr>
        <w:pStyle w:val="a4"/>
        <w:snapToGrid w:val="0"/>
        <w:spacing w:line="340" w:lineRule="exact"/>
        <w:rPr>
          <w:bCs/>
          <w:color w:val="000000"/>
          <w:kern w:val="2"/>
          <w:sz w:val="21"/>
          <w:szCs w:val="21"/>
        </w:rPr>
      </w:pPr>
      <w:r>
        <w:rPr>
          <w:rFonts w:hint="eastAsia"/>
          <w:color w:val="000000"/>
          <w:sz w:val="21"/>
        </w:rPr>
        <w:t xml:space="preserve">       2</w:t>
      </w:r>
      <w:r>
        <w:rPr>
          <w:rFonts w:hint="eastAsia"/>
          <w:color w:val="000000"/>
          <w:sz w:val="21"/>
        </w:rPr>
        <w:t>．中外合资经营企业的相关知识（案例）</w:t>
      </w:r>
    </w:p>
    <w:p w14:paraId="16B73C62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hint="eastAsia"/>
          <w:bCs/>
          <w:color w:val="000000"/>
          <w:kern w:val="2"/>
          <w:sz w:val="21"/>
          <w:szCs w:val="21"/>
        </w:rPr>
        <w:t xml:space="preserve">   3</w:t>
      </w:r>
      <w:r>
        <w:rPr>
          <w:rFonts w:hint="eastAsia"/>
          <w:bCs/>
          <w:color w:val="000000"/>
          <w:kern w:val="2"/>
          <w:sz w:val="21"/>
          <w:szCs w:val="21"/>
        </w:rPr>
        <w:t>．</w:t>
      </w:r>
      <w:r>
        <w:rPr>
          <w:rFonts w:hint="eastAsia"/>
          <w:bCs/>
          <w:color w:val="000000"/>
          <w:kern w:val="2"/>
          <w:sz w:val="21"/>
          <w:szCs w:val="21"/>
        </w:rPr>
        <w:t>BOT/PPP</w:t>
      </w:r>
      <w:r>
        <w:rPr>
          <w:rFonts w:hint="eastAsia"/>
          <w:bCs/>
          <w:color w:val="000000"/>
          <w:kern w:val="2"/>
          <w:sz w:val="21"/>
          <w:szCs w:val="21"/>
        </w:rPr>
        <w:t>的异同</w:t>
      </w:r>
      <w:r>
        <w:rPr>
          <w:rFonts w:ascii="Verdana" w:hAnsi="Verdana"/>
          <w:bCs/>
          <w:color w:val="000000"/>
          <w:kern w:val="2"/>
          <w:sz w:val="21"/>
          <w:szCs w:val="21"/>
        </w:rPr>
        <w:t xml:space="preserve">  </w:t>
      </w:r>
    </w:p>
    <w:p w14:paraId="0E943A2C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678850CC" w14:textId="77777777" w:rsidR="00083F0B" w:rsidRDefault="00FD425C">
      <w:pPr>
        <w:tabs>
          <w:tab w:val="left" w:pos="0"/>
        </w:tabs>
        <w:spacing w:line="360" w:lineRule="exact"/>
      </w:pP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r>
        <w:rPr>
          <w:rFonts w:hint="eastAsia"/>
        </w:rPr>
        <w:t>辅以分组讨论、课堂实验、课外作业</w:t>
      </w:r>
      <w:r>
        <w:rPr>
          <w:rFonts w:hint="eastAsia"/>
        </w:rPr>
        <w:t>等</w:t>
      </w:r>
      <w:r>
        <w:rPr>
          <w:rFonts w:hint="eastAsia"/>
        </w:rPr>
        <w:t>教学方式，使用多媒体教学设备</w:t>
      </w:r>
      <w:r>
        <w:rPr>
          <w:rFonts w:hint="eastAsia"/>
        </w:rPr>
        <w:t>。</w:t>
      </w:r>
    </w:p>
    <w:p w14:paraId="73907F64" w14:textId="77777777" w:rsidR="00083F0B" w:rsidRDefault="00083F0B">
      <w:pPr>
        <w:pStyle w:val="a4"/>
        <w:snapToGrid w:val="0"/>
        <w:spacing w:line="320" w:lineRule="exact"/>
        <w:ind w:firstLineChars="200" w:firstLine="420"/>
        <w:rPr>
          <w:rFonts w:ascii="Verdana" w:hAnsi="Verdana"/>
          <w:bCs/>
          <w:color w:val="000000"/>
          <w:kern w:val="2"/>
          <w:sz w:val="21"/>
          <w:szCs w:val="21"/>
        </w:rPr>
      </w:pPr>
    </w:p>
    <w:p w14:paraId="09742501" w14:textId="77777777" w:rsidR="00083F0B" w:rsidRDefault="00FD425C">
      <w:pPr>
        <w:pStyle w:val="a4"/>
        <w:snapToGrid w:val="0"/>
        <w:spacing w:line="320" w:lineRule="exact"/>
        <w:ind w:firstLineChars="750" w:firstLine="2100"/>
        <w:rPr>
          <w:color w:val="000000"/>
          <w:sz w:val="28"/>
          <w:szCs w:val="48"/>
        </w:rPr>
      </w:pPr>
      <w:r>
        <w:rPr>
          <w:rFonts w:hint="eastAsia"/>
          <w:color w:val="000000"/>
          <w:sz w:val="28"/>
          <w:szCs w:val="48"/>
        </w:rPr>
        <w:t>第四章</w:t>
      </w:r>
      <w:r>
        <w:rPr>
          <w:rFonts w:hint="eastAsia"/>
          <w:color w:val="000000"/>
          <w:sz w:val="28"/>
          <w:szCs w:val="48"/>
        </w:rPr>
        <w:t xml:space="preserve">   </w:t>
      </w:r>
      <w:r>
        <w:rPr>
          <w:rFonts w:hint="eastAsia"/>
          <w:color w:val="000000"/>
          <w:sz w:val="28"/>
          <w:szCs w:val="48"/>
        </w:rPr>
        <w:t>国际投资准入</w:t>
      </w:r>
    </w:p>
    <w:p w14:paraId="47BC4CA3" w14:textId="77777777" w:rsidR="00083F0B" w:rsidRDefault="00FD425C">
      <w:pPr>
        <w:pStyle w:val="a4"/>
        <w:snapToGrid w:val="0"/>
        <w:spacing w:line="320" w:lineRule="exact"/>
        <w:ind w:leftChars="200" w:left="840" w:hangingChars="200" w:hanging="420"/>
        <w:rPr>
          <w:color w:val="000000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 xml:space="preserve">  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（一）目的与要求</w:t>
      </w:r>
      <w:r>
        <w:rPr>
          <w:rFonts w:hint="eastAsia"/>
          <w:color w:val="000000"/>
          <w:sz w:val="21"/>
          <w:szCs w:val="21"/>
        </w:rPr>
        <w:t xml:space="preserve"> </w:t>
      </w:r>
    </w:p>
    <w:p w14:paraId="1DD4E8AD" w14:textId="77777777" w:rsidR="00083F0B" w:rsidRDefault="00FD425C">
      <w:pPr>
        <w:pStyle w:val="a4"/>
        <w:snapToGrid w:val="0"/>
        <w:spacing w:line="320" w:lineRule="exact"/>
        <w:ind w:firstLineChars="350" w:firstLine="73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．掌握国际投资准入</w:t>
      </w:r>
      <w:r>
        <w:rPr>
          <w:rFonts w:hint="eastAsia"/>
          <w:color w:val="000000"/>
          <w:sz w:val="21"/>
          <w:szCs w:val="21"/>
        </w:rPr>
        <w:t>的范围、程度和特性</w:t>
      </w:r>
      <w:r>
        <w:rPr>
          <w:rFonts w:hint="eastAsia"/>
          <w:color w:val="000000"/>
          <w:sz w:val="21"/>
          <w:szCs w:val="21"/>
        </w:rPr>
        <w:t xml:space="preserve">                                                                                      </w:t>
      </w:r>
    </w:p>
    <w:p w14:paraId="0BEEF810" w14:textId="77777777" w:rsidR="00083F0B" w:rsidRDefault="00FD425C">
      <w:pPr>
        <w:pStyle w:val="a4"/>
        <w:snapToGrid w:val="0"/>
        <w:spacing w:line="320" w:lineRule="exact"/>
        <w:ind w:firstLineChars="350" w:firstLine="73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．掌握国际投资准入</w:t>
      </w:r>
      <w:r>
        <w:rPr>
          <w:rFonts w:hint="eastAsia"/>
          <w:color w:val="000000"/>
          <w:sz w:val="21"/>
          <w:szCs w:val="21"/>
        </w:rPr>
        <w:t>形式</w:t>
      </w:r>
    </w:p>
    <w:p w14:paraId="69AF2EAA" w14:textId="77777777" w:rsidR="00083F0B" w:rsidRDefault="00FD425C">
      <w:pPr>
        <w:pStyle w:val="a4"/>
        <w:snapToGrid w:val="0"/>
        <w:spacing w:line="340" w:lineRule="exact"/>
        <w:ind w:firstLineChars="294" w:firstLine="706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（二）教学内容</w:t>
      </w:r>
    </w:p>
    <w:p w14:paraId="009E1A16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第一节国际投资准入的定义和范围</w:t>
      </w:r>
    </w:p>
    <w:p w14:paraId="4C5B67CD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第二节国际投资准入形式</w:t>
      </w:r>
    </w:p>
    <w:p w14:paraId="69AA0AF3" w14:textId="77777777" w:rsidR="00083F0B" w:rsidRDefault="00FD425C">
      <w:pPr>
        <w:pStyle w:val="a4"/>
        <w:snapToGrid w:val="0"/>
        <w:spacing w:line="340" w:lineRule="exact"/>
        <w:ind w:firstLineChars="400" w:firstLine="84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第三节反垄断审查</w:t>
      </w:r>
    </w:p>
    <w:p w14:paraId="3B72EBA9" w14:textId="77777777" w:rsidR="00083F0B" w:rsidRDefault="00FD425C">
      <w:pPr>
        <w:pStyle w:val="a4"/>
        <w:snapToGrid w:val="0"/>
        <w:spacing w:line="340" w:lineRule="exact"/>
        <w:ind w:firstLineChars="200" w:firstLine="42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  </w:t>
      </w:r>
      <w:r>
        <w:rPr>
          <w:rFonts w:hint="eastAsia"/>
          <w:bCs/>
          <w:color w:val="000000"/>
          <w:sz w:val="21"/>
          <w:szCs w:val="21"/>
        </w:rPr>
        <w:t>第四节国家安全审查</w:t>
      </w:r>
    </w:p>
    <w:p w14:paraId="42C79500" w14:textId="77777777" w:rsidR="00083F0B" w:rsidRDefault="00FD425C">
      <w:pPr>
        <w:pStyle w:val="a4"/>
        <w:snapToGrid w:val="0"/>
        <w:spacing w:line="340" w:lineRule="exact"/>
        <w:ind w:firstLineChars="294" w:firstLine="706"/>
        <w:rPr>
          <w:rFonts w:ascii="Verdana" w:hAnsi="Verdana"/>
          <w:b/>
          <w:bCs/>
          <w:color w:val="000000"/>
          <w:kern w:val="2"/>
          <w:szCs w:val="32"/>
        </w:rPr>
      </w:pPr>
      <w:r>
        <w:rPr>
          <w:rFonts w:hint="eastAsia"/>
          <w:bCs/>
          <w:color w:val="000000"/>
        </w:rPr>
        <w:t>（</w:t>
      </w:r>
      <w:r>
        <w:rPr>
          <w:rFonts w:hint="eastAsia"/>
          <w:bCs/>
          <w:color w:val="000000"/>
        </w:rPr>
        <w:t>三</w:t>
      </w:r>
      <w:r>
        <w:rPr>
          <w:rFonts w:hint="eastAsia"/>
          <w:bCs/>
          <w:color w:val="000000"/>
        </w:rPr>
        <w:t>）</w:t>
      </w:r>
      <w:r>
        <w:rPr>
          <w:rFonts w:ascii="Verdana"/>
          <w:bCs/>
          <w:color w:val="000000"/>
        </w:rPr>
        <w:t>思考与实践</w:t>
      </w:r>
      <w:r>
        <w:rPr>
          <w:rFonts w:ascii="Verdana" w:hAnsi="Verdana"/>
          <w:b/>
          <w:bCs/>
          <w:color w:val="000000"/>
          <w:kern w:val="2"/>
          <w:szCs w:val="32"/>
        </w:rPr>
        <w:t xml:space="preserve"> </w:t>
      </w:r>
    </w:p>
    <w:p w14:paraId="7DABFC56" w14:textId="77777777" w:rsidR="00083F0B" w:rsidRDefault="00FD425C">
      <w:pPr>
        <w:pStyle w:val="a4"/>
        <w:snapToGrid w:val="0"/>
        <w:spacing w:line="320" w:lineRule="exact"/>
        <w:ind w:firstLineChars="250" w:firstLine="525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 xml:space="preserve"> 1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影响投资准入的因素有哪些</w:t>
      </w:r>
    </w:p>
    <w:p w14:paraId="49FC5931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rFonts w:ascii="Verdana" w:hAnsi="Verdana"/>
          <w:color w:val="000000"/>
          <w:kern w:val="2"/>
          <w:sz w:val="21"/>
          <w:szCs w:val="21"/>
        </w:rPr>
      </w:pPr>
      <w:r>
        <w:rPr>
          <w:rFonts w:ascii="Verdana" w:hAnsi="Verdana"/>
          <w:color w:val="000000"/>
          <w:kern w:val="2"/>
          <w:sz w:val="21"/>
          <w:szCs w:val="21"/>
        </w:rPr>
        <w:t xml:space="preserve">  2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明晰东道国对自主投资准入的规制</w:t>
      </w:r>
    </w:p>
    <w:p w14:paraId="70F680A5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bookmarkStart w:id="11" w:name="OLE_LINK13"/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3BB21D99" w14:textId="77777777" w:rsidR="00083F0B" w:rsidRDefault="00FD425C">
      <w:pPr>
        <w:tabs>
          <w:tab w:val="left" w:pos="0"/>
        </w:tabs>
        <w:spacing w:line="360" w:lineRule="exact"/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r>
        <w:rPr>
          <w:rFonts w:hint="eastAsia"/>
        </w:rPr>
        <w:t>辅以分组讨论、课堂实验、课外作业</w:t>
      </w:r>
      <w:r>
        <w:rPr>
          <w:rFonts w:hint="eastAsia"/>
        </w:rPr>
        <w:t>等</w:t>
      </w:r>
      <w:r>
        <w:rPr>
          <w:rFonts w:hint="eastAsia"/>
        </w:rPr>
        <w:t>教学方式，使用多媒体教学设备</w:t>
      </w:r>
      <w:r>
        <w:rPr>
          <w:rFonts w:hint="eastAsia"/>
        </w:rPr>
        <w:t>。</w:t>
      </w:r>
    </w:p>
    <w:bookmarkEnd w:id="11"/>
    <w:p w14:paraId="3B264089" w14:textId="77777777" w:rsidR="00083F0B" w:rsidRDefault="00083F0B">
      <w:pPr>
        <w:pStyle w:val="a4"/>
        <w:snapToGrid w:val="0"/>
        <w:spacing w:line="320" w:lineRule="exact"/>
        <w:ind w:firstLineChars="200" w:firstLine="420"/>
        <w:rPr>
          <w:rFonts w:ascii="Verdana" w:hAnsi="Verdana"/>
          <w:color w:val="000000"/>
          <w:kern w:val="2"/>
          <w:sz w:val="21"/>
          <w:szCs w:val="21"/>
        </w:rPr>
      </w:pPr>
    </w:p>
    <w:p w14:paraId="4586AC53" w14:textId="77777777" w:rsidR="00083F0B" w:rsidRDefault="00FD425C">
      <w:pPr>
        <w:pStyle w:val="a4"/>
        <w:snapToGrid w:val="0"/>
        <w:spacing w:line="320" w:lineRule="exact"/>
        <w:ind w:firstLineChars="600" w:firstLine="1680"/>
        <w:rPr>
          <w:color w:val="000000"/>
          <w:sz w:val="28"/>
          <w:szCs w:val="48"/>
        </w:rPr>
      </w:pPr>
      <w:r>
        <w:rPr>
          <w:rFonts w:hint="eastAsia"/>
          <w:color w:val="000000"/>
          <w:sz w:val="28"/>
          <w:szCs w:val="48"/>
        </w:rPr>
        <w:t>第五章</w:t>
      </w:r>
      <w:r>
        <w:rPr>
          <w:rFonts w:hint="eastAsia"/>
          <w:color w:val="000000"/>
          <w:sz w:val="28"/>
          <w:szCs w:val="48"/>
        </w:rPr>
        <w:t xml:space="preserve">   </w:t>
      </w:r>
      <w:r>
        <w:rPr>
          <w:rFonts w:hint="eastAsia"/>
          <w:color w:val="000000"/>
          <w:sz w:val="28"/>
          <w:szCs w:val="48"/>
        </w:rPr>
        <w:t>投资业绩要求与“高管”要求</w:t>
      </w:r>
    </w:p>
    <w:p w14:paraId="5A8DBCD9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b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kern w:val="2"/>
          <w:sz w:val="21"/>
          <w:szCs w:val="21"/>
        </w:rPr>
        <w:t>（一）目的与要求</w:t>
      </w:r>
      <w:r>
        <w:rPr>
          <w:rFonts w:hint="eastAsia"/>
          <w:b/>
          <w:color w:val="000000"/>
          <w:sz w:val="21"/>
          <w:szCs w:val="21"/>
        </w:rPr>
        <w:t xml:space="preserve"> </w:t>
      </w:r>
    </w:p>
    <w:p w14:paraId="0A92C2BA" w14:textId="77777777" w:rsidR="00083F0B" w:rsidRDefault="00FD425C">
      <w:pPr>
        <w:pStyle w:val="a4"/>
        <w:snapToGrid w:val="0"/>
        <w:spacing w:line="340" w:lineRule="exact"/>
        <w:ind w:firstLineChars="147" w:firstLine="309"/>
        <w:rPr>
          <w:rFonts w:ascii="Verdana" w:hAnsi="Verdana"/>
          <w:color w:val="000000"/>
          <w:kern w:val="2"/>
          <w:sz w:val="21"/>
          <w:szCs w:val="21"/>
        </w:rPr>
      </w:pPr>
      <w:r>
        <w:rPr>
          <w:rFonts w:ascii="Verdana" w:hAnsi="Verdana"/>
          <w:color w:val="000000"/>
          <w:kern w:val="2"/>
          <w:sz w:val="21"/>
          <w:szCs w:val="21"/>
        </w:rPr>
        <w:t xml:space="preserve"> 1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．了解</w:t>
      </w:r>
      <w:r>
        <w:rPr>
          <w:rFonts w:hint="eastAsia"/>
          <w:bCs/>
          <w:color w:val="000000"/>
          <w:sz w:val="21"/>
          <w:szCs w:val="21"/>
        </w:rPr>
        <w:t>业绩要求的含义</w:t>
      </w:r>
    </w:p>
    <w:p w14:paraId="3B4510A5" w14:textId="77777777" w:rsidR="00083F0B" w:rsidRDefault="00FD425C">
      <w:pPr>
        <w:pStyle w:val="a4"/>
        <w:snapToGrid w:val="0"/>
        <w:spacing w:line="340" w:lineRule="exact"/>
        <w:ind w:firstLineChars="200" w:firstLine="42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2.</w:t>
      </w:r>
      <w:r>
        <w:rPr>
          <w:rFonts w:hint="eastAsia"/>
          <w:bCs/>
          <w:color w:val="000000"/>
          <w:sz w:val="21"/>
          <w:szCs w:val="21"/>
        </w:rPr>
        <w:t>了解业绩要求的国际法规制</w:t>
      </w:r>
    </w:p>
    <w:p w14:paraId="639C50D2" w14:textId="77777777" w:rsidR="00083F0B" w:rsidRDefault="00FD425C">
      <w:pPr>
        <w:pStyle w:val="a4"/>
        <w:snapToGrid w:val="0"/>
        <w:spacing w:line="340" w:lineRule="exact"/>
        <w:ind w:firstLineChars="200" w:firstLine="42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3.</w:t>
      </w:r>
      <w:r>
        <w:rPr>
          <w:rFonts w:hint="eastAsia"/>
          <w:bCs/>
          <w:color w:val="000000"/>
          <w:sz w:val="21"/>
          <w:szCs w:val="21"/>
        </w:rPr>
        <w:t>了解</w:t>
      </w:r>
      <w:r>
        <w:rPr>
          <w:rFonts w:hint="eastAsia"/>
          <w:bCs/>
          <w:color w:val="000000"/>
          <w:sz w:val="21"/>
          <w:szCs w:val="21"/>
        </w:rPr>
        <w:t>业绩要求的内容</w:t>
      </w:r>
    </w:p>
    <w:p w14:paraId="7ED5820B" w14:textId="77777777" w:rsidR="00083F0B" w:rsidRDefault="00FD425C">
      <w:pPr>
        <w:pStyle w:val="a4"/>
        <w:snapToGrid w:val="0"/>
        <w:spacing w:line="32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 4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了解高</w:t>
      </w:r>
      <w:proofErr w:type="gramStart"/>
      <w:r>
        <w:rPr>
          <w:rFonts w:hint="eastAsia"/>
          <w:color w:val="000000"/>
          <w:sz w:val="21"/>
          <w:szCs w:val="21"/>
        </w:rPr>
        <w:t>管要求</w:t>
      </w:r>
      <w:proofErr w:type="gramEnd"/>
      <w:r>
        <w:rPr>
          <w:rFonts w:hint="eastAsia"/>
          <w:color w:val="000000"/>
          <w:sz w:val="21"/>
          <w:szCs w:val="21"/>
        </w:rPr>
        <w:t>的内容及规制模式</w:t>
      </w:r>
    </w:p>
    <w:p w14:paraId="5FEAE691" w14:textId="77777777" w:rsidR="00083F0B" w:rsidRDefault="00FD425C">
      <w:pPr>
        <w:pStyle w:val="a4"/>
        <w:snapToGrid w:val="0"/>
        <w:spacing w:line="340" w:lineRule="exact"/>
        <w:rPr>
          <w:b/>
          <w:bCs/>
          <w:color w:val="000000"/>
          <w:sz w:val="21"/>
        </w:rPr>
      </w:pP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kern w:val="2"/>
        </w:rPr>
        <w:t>（二）教学内容</w:t>
      </w:r>
    </w:p>
    <w:p w14:paraId="519C2B35" w14:textId="77777777" w:rsidR="00083F0B" w:rsidRDefault="00FD425C">
      <w:pPr>
        <w:pStyle w:val="a4"/>
        <w:snapToGrid w:val="0"/>
        <w:spacing w:line="340" w:lineRule="exact"/>
        <w:ind w:firstLineChars="147" w:firstLine="309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第一节</w:t>
      </w:r>
      <w:r>
        <w:rPr>
          <w:rFonts w:hint="eastAsia"/>
          <w:bCs/>
          <w:color w:val="000000"/>
          <w:sz w:val="21"/>
          <w:szCs w:val="21"/>
        </w:rPr>
        <w:t xml:space="preserve">  </w:t>
      </w:r>
      <w:bookmarkStart w:id="12" w:name="OLE_LINK11"/>
      <w:r>
        <w:rPr>
          <w:rFonts w:hint="eastAsia"/>
          <w:bCs/>
          <w:color w:val="000000"/>
          <w:sz w:val="21"/>
          <w:szCs w:val="21"/>
        </w:rPr>
        <w:t>业绩要求的含义</w:t>
      </w:r>
    </w:p>
    <w:bookmarkEnd w:id="12"/>
    <w:p w14:paraId="6F32649F" w14:textId="77777777" w:rsidR="00083F0B" w:rsidRDefault="00FD425C">
      <w:pPr>
        <w:pStyle w:val="a4"/>
        <w:snapToGrid w:val="0"/>
        <w:spacing w:line="340" w:lineRule="exact"/>
        <w:ind w:firstLineChars="147" w:firstLine="309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第二节</w:t>
      </w:r>
      <w:r>
        <w:rPr>
          <w:rFonts w:hint="eastAsia"/>
          <w:bCs/>
          <w:color w:val="000000"/>
          <w:sz w:val="21"/>
          <w:szCs w:val="21"/>
        </w:rPr>
        <w:t xml:space="preserve">  </w:t>
      </w:r>
      <w:r>
        <w:rPr>
          <w:rFonts w:hint="eastAsia"/>
          <w:bCs/>
          <w:color w:val="000000"/>
          <w:sz w:val="21"/>
          <w:szCs w:val="21"/>
        </w:rPr>
        <w:t>业绩要求的国际法规制</w:t>
      </w:r>
    </w:p>
    <w:p w14:paraId="7B4B15D4" w14:textId="77777777" w:rsidR="00083F0B" w:rsidRDefault="00FD425C">
      <w:pPr>
        <w:pStyle w:val="a4"/>
        <w:snapToGrid w:val="0"/>
        <w:spacing w:line="340" w:lineRule="exact"/>
        <w:ind w:firstLineChars="147" w:firstLine="309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第三节</w:t>
      </w:r>
      <w:r>
        <w:rPr>
          <w:rFonts w:hint="eastAsia"/>
          <w:bCs/>
          <w:color w:val="000000"/>
          <w:sz w:val="21"/>
          <w:szCs w:val="21"/>
        </w:rPr>
        <w:t xml:space="preserve">  </w:t>
      </w:r>
      <w:r>
        <w:rPr>
          <w:rFonts w:hint="eastAsia"/>
          <w:bCs/>
          <w:color w:val="000000"/>
          <w:sz w:val="21"/>
          <w:szCs w:val="21"/>
        </w:rPr>
        <w:t>高管</w:t>
      </w:r>
      <w:proofErr w:type="gramStart"/>
      <w:r>
        <w:rPr>
          <w:rFonts w:hint="eastAsia"/>
          <w:bCs/>
          <w:color w:val="000000"/>
          <w:sz w:val="21"/>
          <w:szCs w:val="21"/>
        </w:rPr>
        <w:t>”</w:t>
      </w:r>
      <w:proofErr w:type="gramEnd"/>
      <w:r>
        <w:rPr>
          <w:rFonts w:hint="eastAsia"/>
          <w:bCs/>
          <w:color w:val="000000"/>
          <w:sz w:val="21"/>
          <w:szCs w:val="21"/>
        </w:rPr>
        <w:t>要求</w:t>
      </w:r>
      <w:r>
        <w:rPr>
          <w:rFonts w:hint="eastAsia"/>
          <w:bCs/>
          <w:color w:val="000000"/>
          <w:sz w:val="21"/>
          <w:szCs w:val="21"/>
        </w:rPr>
        <w:t xml:space="preserve">    </w:t>
      </w:r>
    </w:p>
    <w:p w14:paraId="0A915FC7" w14:textId="77777777" w:rsidR="00083F0B" w:rsidRDefault="00FD425C">
      <w:pPr>
        <w:pStyle w:val="a4"/>
        <w:numPr>
          <w:ilvl w:val="0"/>
          <w:numId w:val="10"/>
        </w:numPr>
        <w:snapToGrid w:val="0"/>
        <w:spacing w:line="320" w:lineRule="exact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 w:hAnsi="Verdana"/>
          <w:color w:val="000000"/>
          <w:kern w:val="2"/>
        </w:rPr>
        <w:t>思考与实践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 xml:space="preserve">  </w:t>
      </w:r>
      <w:r>
        <w:rPr>
          <w:rFonts w:ascii="Verdana" w:hAnsi="Verdana"/>
          <w:bCs/>
          <w:color w:val="000000"/>
          <w:kern w:val="2"/>
          <w:sz w:val="21"/>
          <w:szCs w:val="21"/>
        </w:rPr>
        <w:t xml:space="preserve"> </w:t>
      </w:r>
    </w:p>
    <w:p w14:paraId="06140F37" w14:textId="77777777" w:rsidR="00083F0B" w:rsidRDefault="00FD425C">
      <w:pPr>
        <w:pStyle w:val="a4"/>
        <w:snapToGrid w:val="0"/>
        <w:spacing w:line="320" w:lineRule="exact"/>
        <w:ind w:firstLineChars="150" w:firstLine="315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>1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何谓‘高管’？</w:t>
      </w:r>
    </w:p>
    <w:p w14:paraId="4A98741E" w14:textId="77777777" w:rsidR="00083F0B" w:rsidRDefault="00FD425C">
      <w:pPr>
        <w:pStyle w:val="a4"/>
        <w:snapToGrid w:val="0"/>
        <w:spacing w:line="320" w:lineRule="exact"/>
        <w:ind w:firstLineChars="100" w:firstLine="210"/>
        <w:rPr>
          <w:rFonts w:ascii="Verdana" w:hAnsi="Verdana"/>
          <w:color w:val="000000"/>
          <w:kern w:val="2"/>
          <w:sz w:val="21"/>
          <w:szCs w:val="21"/>
        </w:rPr>
      </w:pPr>
      <w:r>
        <w:rPr>
          <w:rFonts w:ascii="Verdana" w:hAnsi="Verdana"/>
          <w:color w:val="000000"/>
          <w:kern w:val="2"/>
          <w:sz w:val="21"/>
          <w:szCs w:val="21"/>
        </w:rPr>
        <w:t xml:space="preserve"> 2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对业绩要求的内容有哪些？</w:t>
      </w:r>
    </w:p>
    <w:p w14:paraId="55AB7325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rFonts w:ascii="Verdana" w:hAnsi="Verdana"/>
          <w:color w:val="000000"/>
          <w:kern w:val="2"/>
          <w:sz w:val="21"/>
          <w:szCs w:val="21"/>
        </w:rPr>
      </w:pPr>
      <w:r>
        <w:rPr>
          <w:rFonts w:ascii="Verdana" w:hAnsi="Verdana" w:hint="eastAsia"/>
          <w:color w:val="000000"/>
          <w:kern w:val="2"/>
          <w:sz w:val="21"/>
          <w:szCs w:val="21"/>
        </w:rPr>
        <w:lastRenderedPageBreak/>
        <w:t>3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业绩要求国际规制模式有哪些</w:t>
      </w:r>
      <w:r>
        <w:rPr>
          <w:rFonts w:ascii="Verdana" w:hAnsi="Verdana"/>
          <w:color w:val="000000"/>
          <w:kern w:val="2"/>
          <w:sz w:val="21"/>
          <w:szCs w:val="21"/>
        </w:rPr>
        <w:t xml:space="preserve"> </w:t>
      </w:r>
    </w:p>
    <w:p w14:paraId="2D6D40E3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535F1443" w14:textId="77777777" w:rsidR="00083F0B" w:rsidRDefault="00FD425C">
      <w:pPr>
        <w:tabs>
          <w:tab w:val="left" w:pos="0"/>
        </w:tabs>
        <w:spacing w:line="360" w:lineRule="exact"/>
        <w:rPr>
          <w:rFonts w:ascii="Verdana" w:hAnsi="Verdana"/>
          <w:color w:val="000000"/>
          <w:szCs w:val="21"/>
        </w:rPr>
      </w:pP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r>
        <w:rPr>
          <w:rFonts w:hint="eastAsia"/>
        </w:rPr>
        <w:t>辅以分组讨论、课堂实验、课外作业</w:t>
      </w:r>
      <w:r>
        <w:rPr>
          <w:rFonts w:hint="eastAsia"/>
        </w:rPr>
        <w:t>等</w:t>
      </w:r>
      <w:r>
        <w:rPr>
          <w:rFonts w:hint="eastAsia"/>
        </w:rPr>
        <w:t>教学方式，使用多媒体教学设备</w:t>
      </w:r>
      <w:r>
        <w:rPr>
          <w:rFonts w:hint="eastAsia"/>
        </w:rPr>
        <w:t>。</w:t>
      </w:r>
    </w:p>
    <w:p w14:paraId="01993957" w14:textId="77777777" w:rsidR="00083F0B" w:rsidRDefault="00083F0B">
      <w:pPr>
        <w:pStyle w:val="a4"/>
        <w:snapToGrid w:val="0"/>
        <w:spacing w:line="320" w:lineRule="exact"/>
        <w:rPr>
          <w:rFonts w:ascii="Verdana" w:hAnsi="Verdana"/>
          <w:color w:val="000000"/>
          <w:kern w:val="2"/>
          <w:sz w:val="21"/>
          <w:szCs w:val="21"/>
        </w:rPr>
      </w:pPr>
    </w:p>
    <w:p w14:paraId="6E3980C4" w14:textId="77777777" w:rsidR="00083F0B" w:rsidRDefault="00FD425C">
      <w:pPr>
        <w:pStyle w:val="a4"/>
        <w:snapToGrid w:val="0"/>
        <w:spacing w:line="320" w:lineRule="exact"/>
        <w:ind w:firstLineChars="400" w:firstLine="1120"/>
        <w:rPr>
          <w:color w:val="000000"/>
          <w:sz w:val="28"/>
          <w:szCs w:val="48"/>
        </w:rPr>
      </w:pPr>
      <w:r>
        <w:rPr>
          <w:rFonts w:hint="eastAsia"/>
          <w:color w:val="000000"/>
          <w:sz w:val="28"/>
          <w:szCs w:val="48"/>
        </w:rPr>
        <w:t>第六章</w:t>
      </w:r>
      <w:r>
        <w:rPr>
          <w:rFonts w:hint="eastAsia"/>
          <w:color w:val="000000"/>
          <w:sz w:val="28"/>
          <w:szCs w:val="48"/>
        </w:rPr>
        <w:t xml:space="preserve">   </w:t>
      </w:r>
      <w:r>
        <w:rPr>
          <w:rFonts w:hint="eastAsia"/>
          <w:color w:val="000000"/>
          <w:sz w:val="28"/>
          <w:szCs w:val="48"/>
        </w:rPr>
        <w:t>国际投资待遇</w:t>
      </w:r>
    </w:p>
    <w:p w14:paraId="2F0DC7F5" w14:textId="77777777" w:rsidR="00083F0B" w:rsidRDefault="00FD425C">
      <w:pPr>
        <w:pStyle w:val="a4"/>
        <w:snapToGrid w:val="0"/>
        <w:spacing w:line="320" w:lineRule="exact"/>
        <w:rPr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kern w:val="2"/>
          <w:sz w:val="21"/>
          <w:szCs w:val="21"/>
        </w:rPr>
        <w:t xml:space="preserve">  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（一）目的与要求</w:t>
      </w:r>
      <w:r>
        <w:rPr>
          <w:rFonts w:hint="eastAsia"/>
          <w:b/>
          <w:color w:val="000000"/>
          <w:sz w:val="21"/>
          <w:szCs w:val="21"/>
        </w:rPr>
        <w:t xml:space="preserve">  </w:t>
      </w:r>
    </w:p>
    <w:p w14:paraId="3EBCBE79" w14:textId="77777777" w:rsidR="00083F0B" w:rsidRDefault="00FD425C">
      <w:pPr>
        <w:pStyle w:val="a4"/>
        <w:snapToGrid w:val="0"/>
        <w:spacing w:line="32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 1</w:t>
      </w:r>
      <w:r>
        <w:rPr>
          <w:rFonts w:hint="eastAsia"/>
          <w:color w:val="000000"/>
          <w:sz w:val="21"/>
          <w:szCs w:val="21"/>
        </w:rPr>
        <w:t>．了解</w:t>
      </w:r>
      <w:r>
        <w:rPr>
          <w:rFonts w:hint="eastAsia"/>
          <w:color w:val="000000"/>
          <w:sz w:val="21"/>
          <w:szCs w:val="21"/>
        </w:rPr>
        <w:t>外资待遇的发展史</w:t>
      </w:r>
    </w:p>
    <w:p w14:paraId="69E3F1D6" w14:textId="77777777" w:rsidR="00083F0B" w:rsidRDefault="00FD425C">
      <w:pPr>
        <w:pStyle w:val="a4"/>
        <w:snapToGrid w:val="0"/>
        <w:spacing w:line="320" w:lineRule="exact"/>
        <w:rPr>
          <w:rFonts w:ascii="Verdana" w:hAnsi="Verdana"/>
          <w:color w:val="000000"/>
          <w:kern w:val="2"/>
          <w:sz w:val="21"/>
          <w:szCs w:val="21"/>
        </w:rPr>
      </w:pPr>
      <w:r>
        <w:rPr>
          <w:rFonts w:ascii="Verdana" w:hAnsi="Verdana"/>
          <w:color w:val="000000"/>
          <w:kern w:val="2"/>
          <w:sz w:val="21"/>
          <w:szCs w:val="21"/>
        </w:rPr>
        <w:t xml:space="preserve">     2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．掌握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国民待遇条款的适用</w:t>
      </w:r>
    </w:p>
    <w:p w14:paraId="68C17C53" w14:textId="77777777" w:rsidR="00083F0B" w:rsidRDefault="00FD425C">
      <w:pPr>
        <w:pStyle w:val="a4"/>
        <w:snapToGrid w:val="0"/>
        <w:spacing w:line="320" w:lineRule="exact"/>
        <w:rPr>
          <w:b/>
          <w:bCs/>
          <w:color w:val="000000"/>
          <w:kern w:val="2"/>
          <w:sz w:val="21"/>
        </w:rPr>
      </w:pPr>
      <w:r>
        <w:rPr>
          <w:rFonts w:ascii="Verdana" w:hAnsi="Verdana"/>
          <w:color w:val="000000"/>
          <w:kern w:val="2"/>
          <w:sz w:val="21"/>
          <w:szCs w:val="21"/>
        </w:rPr>
        <w:t xml:space="preserve">     3</w:t>
      </w:r>
      <w:r>
        <w:rPr>
          <w:rFonts w:ascii="Verdana" w:hAnsi="Verdana" w:hint="eastAsia"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b/>
          <w:bCs/>
          <w:color w:val="000000"/>
          <w:kern w:val="2"/>
          <w:sz w:val="21"/>
          <w:szCs w:val="21"/>
        </w:rPr>
        <w:t>了解</w:t>
      </w:r>
      <w:r>
        <w:rPr>
          <w:rFonts w:ascii="Verdana" w:hAnsi="Verdana" w:hint="eastAsia"/>
          <w:b/>
          <w:bCs/>
          <w:color w:val="000000"/>
          <w:kern w:val="2"/>
          <w:sz w:val="21"/>
          <w:szCs w:val="21"/>
        </w:rPr>
        <w:t>社会主义国家对待外资公平公正待遇的具体要素</w:t>
      </w:r>
      <w:r>
        <w:rPr>
          <w:rFonts w:ascii="Verdana" w:hAnsi="Verdana"/>
          <w:b/>
          <w:bCs/>
          <w:color w:val="000000"/>
          <w:kern w:val="2"/>
          <w:sz w:val="21"/>
          <w:szCs w:val="21"/>
        </w:rPr>
        <w:t xml:space="preserve">  </w:t>
      </w:r>
    </w:p>
    <w:p w14:paraId="61CB7755" w14:textId="77777777" w:rsidR="00083F0B" w:rsidRDefault="00FD425C">
      <w:pPr>
        <w:pStyle w:val="a4"/>
        <w:snapToGrid w:val="0"/>
        <w:spacing w:line="340" w:lineRule="exact"/>
        <w:ind w:firstLineChars="147" w:firstLine="353"/>
        <w:rPr>
          <w:color w:val="000000"/>
        </w:rPr>
      </w:pPr>
      <w:r>
        <w:rPr>
          <w:rFonts w:hint="eastAsia"/>
          <w:color w:val="000000"/>
          <w:kern w:val="2"/>
        </w:rPr>
        <w:t>（二）教学内容</w:t>
      </w:r>
    </w:p>
    <w:p w14:paraId="55ADE965" w14:textId="77777777" w:rsidR="00083F0B" w:rsidRDefault="00FD425C">
      <w:pPr>
        <w:pStyle w:val="a4"/>
        <w:snapToGrid w:val="0"/>
        <w:spacing w:line="320" w:lineRule="exact"/>
        <w:rPr>
          <w:bCs/>
          <w:color w:val="000000"/>
          <w:sz w:val="21"/>
          <w:szCs w:val="21"/>
        </w:rPr>
      </w:pPr>
      <w:r>
        <w:rPr>
          <w:rFonts w:ascii="Verdana" w:hAnsi="Verdana"/>
          <w:color w:val="000000"/>
          <w:kern w:val="2"/>
          <w:sz w:val="21"/>
          <w:szCs w:val="21"/>
        </w:rPr>
        <w:t xml:space="preserve">   </w:t>
      </w:r>
      <w:r>
        <w:rPr>
          <w:rFonts w:ascii="Verdana" w:hAnsi="Verdana" w:hint="eastAsia"/>
          <w:color w:val="000000"/>
          <w:kern w:val="2"/>
          <w:sz w:val="21"/>
          <w:szCs w:val="21"/>
        </w:rPr>
        <w:t xml:space="preserve">  </w:t>
      </w:r>
      <w:r>
        <w:rPr>
          <w:rFonts w:hint="eastAsia"/>
          <w:bCs/>
          <w:color w:val="000000"/>
          <w:sz w:val="21"/>
          <w:szCs w:val="21"/>
        </w:rPr>
        <w:t>第一节国际投资待遇概述</w:t>
      </w:r>
    </w:p>
    <w:p w14:paraId="0BDFA8A7" w14:textId="77777777" w:rsidR="00083F0B" w:rsidRDefault="00FD425C">
      <w:pPr>
        <w:pStyle w:val="a4"/>
        <w:snapToGrid w:val="0"/>
        <w:spacing w:line="320" w:lineRule="exact"/>
        <w:ind w:firstLineChars="300" w:firstLine="63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第二节国民待遇</w:t>
      </w:r>
    </w:p>
    <w:p w14:paraId="1E55C3CB" w14:textId="77777777" w:rsidR="00083F0B" w:rsidRDefault="00FD425C">
      <w:pPr>
        <w:pStyle w:val="a4"/>
        <w:snapToGrid w:val="0"/>
        <w:spacing w:line="320" w:lineRule="exact"/>
        <w:ind w:firstLineChars="300" w:firstLine="63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第三节最惠国待遇</w:t>
      </w:r>
    </w:p>
    <w:p w14:paraId="5B451444" w14:textId="77777777" w:rsidR="00083F0B" w:rsidRDefault="00FD425C">
      <w:pPr>
        <w:pStyle w:val="a4"/>
        <w:snapToGrid w:val="0"/>
        <w:spacing w:line="320" w:lineRule="exact"/>
        <w:ind w:firstLineChars="300" w:firstLine="630"/>
        <w:rPr>
          <w:rFonts w:ascii="Verdana" w:hAnsi="Verdana"/>
          <w:color w:val="000000"/>
          <w:kern w:val="2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第四节公平公正待遇</w:t>
      </w:r>
    </w:p>
    <w:p w14:paraId="04276686" w14:textId="77777777" w:rsidR="00083F0B" w:rsidRDefault="00FD425C">
      <w:pPr>
        <w:pStyle w:val="a4"/>
        <w:numPr>
          <w:ilvl w:val="0"/>
          <w:numId w:val="11"/>
        </w:numPr>
        <w:snapToGrid w:val="0"/>
        <w:spacing w:line="320" w:lineRule="exact"/>
        <w:rPr>
          <w:rFonts w:ascii="Verdana" w:hAnsi="Verdana"/>
          <w:b/>
          <w:bCs/>
          <w:color w:val="000000"/>
          <w:kern w:val="2"/>
          <w:sz w:val="21"/>
        </w:rPr>
      </w:pPr>
      <w:bookmarkStart w:id="13" w:name="OLE_LINK15"/>
      <w:r>
        <w:rPr>
          <w:rFonts w:ascii="Verdana" w:hAnsi="Verdana"/>
          <w:color w:val="000000"/>
          <w:kern w:val="2"/>
        </w:rPr>
        <w:t>思考与实践</w:t>
      </w:r>
      <w:r>
        <w:rPr>
          <w:rFonts w:ascii="Verdana" w:hAnsi="Verdana"/>
          <w:b/>
          <w:bCs/>
          <w:color w:val="000000"/>
          <w:kern w:val="2"/>
          <w:sz w:val="21"/>
        </w:rPr>
        <w:t xml:space="preserve">  </w:t>
      </w:r>
    </w:p>
    <w:bookmarkEnd w:id="13"/>
    <w:p w14:paraId="7694D2C8" w14:textId="77777777" w:rsidR="00083F0B" w:rsidRDefault="00FD425C">
      <w:pPr>
        <w:pStyle w:val="a4"/>
        <w:snapToGrid w:val="0"/>
        <w:spacing w:line="320" w:lineRule="exact"/>
        <w:ind w:firstLineChars="150" w:firstLine="315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>1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国民待遇的类型有哪些？</w:t>
      </w:r>
    </w:p>
    <w:p w14:paraId="46673406" w14:textId="77777777" w:rsidR="00083F0B" w:rsidRDefault="00FD425C">
      <w:pPr>
        <w:pStyle w:val="a4"/>
        <w:snapToGrid w:val="0"/>
        <w:spacing w:line="320" w:lineRule="exact"/>
        <w:ind w:firstLineChars="49" w:firstLine="103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 xml:space="preserve">  2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国民待遇的例外有哪些？</w:t>
      </w:r>
    </w:p>
    <w:p w14:paraId="00439D48" w14:textId="77777777" w:rsidR="00083F0B" w:rsidRDefault="00FD425C">
      <w:pPr>
        <w:pStyle w:val="a4"/>
        <w:snapToGrid w:val="0"/>
        <w:spacing w:line="320" w:lineRule="exact"/>
        <w:ind w:firstLineChars="49" w:firstLine="103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 xml:space="preserve">  3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简述最惠国待遇的表现形式</w:t>
      </w:r>
    </w:p>
    <w:p w14:paraId="3CF57121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2F01CBA5" w14:textId="77777777" w:rsidR="00083F0B" w:rsidRDefault="00FD425C">
      <w:pPr>
        <w:tabs>
          <w:tab w:val="left" w:pos="0"/>
        </w:tabs>
        <w:spacing w:line="360" w:lineRule="exact"/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r>
        <w:rPr>
          <w:rFonts w:hint="eastAsia"/>
        </w:rPr>
        <w:t>辅以分组讨论、课堂实验、课外作业</w:t>
      </w:r>
      <w:r>
        <w:rPr>
          <w:rFonts w:hint="eastAsia"/>
        </w:rPr>
        <w:t>等</w:t>
      </w:r>
      <w:r>
        <w:rPr>
          <w:rFonts w:hint="eastAsia"/>
        </w:rPr>
        <w:t>教学方式，使用多媒体教学设备</w:t>
      </w:r>
      <w:r>
        <w:rPr>
          <w:rFonts w:hint="eastAsia"/>
        </w:rPr>
        <w:t>。</w:t>
      </w:r>
    </w:p>
    <w:p w14:paraId="72EE33D5" w14:textId="77777777" w:rsidR="00083F0B" w:rsidRDefault="00083F0B">
      <w:pPr>
        <w:pStyle w:val="a4"/>
        <w:snapToGrid w:val="0"/>
        <w:spacing w:line="320" w:lineRule="exact"/>
        <w:ind w:firstLineChars="49" w:firstLine="103"/>
        <w:rPr>
          <w:rFonts w:ascii="Verdana" w:hAnsi="Verdana"/>
          <w:bCs/>
          <w:color w:val="000000"/>
          <w:kern w:val="2"/>
          <w:sz w:val="21"/>
          <w:szCs w:val="21"/>
        </w:rPr>
      </w:pPr>
    </w:p>
    <w:p w14:paraId="374769BE" w14:textId="77777777" w:rsidR="00083F0B" w:rsidRDefault="00FD425C">
      <w:pPr>
        <w:pStyle w:val="a4"/>
        <w:snapToGrid w:val="0"/>
        <w:spacing w:line="320" w:lineRule="exact"/>
        <w:ind w:firstLineChars="700" w:firstLine="1960"/>
        <w:rPr>
          <w:color w:val="000000"/>
          <w:sz w:val="28"/>
          <w:szCs w:val="48"/>
        </w:rPr>
      </w:pPr>
      <w:r>
        <w:rPr>
          <w:rFonts w:hint="eastAsia"/>
          <w:color w:val="000000"/>
          <w:sz w:val="28"/>
          <w:szCs w:val="48"/>
        </w:rPr>
        <w:t>第七章</w:t>
      </w:r>
      <w:r>
        <w:rPr>
          <w:rFonts w:hint="eastAsia"/>
          <w:color w:val="000000"/>
          <w:sz w:val="28"/>
          <w:szCs w:val="48"/>
        </w:rPr>
        <w:t xml:space="preserve">  </w:t>
      </w:r>
      <w:r>
        <w:rPr>
          <w:rFonts w:hint="eastAsia"/>
          <w:color w:val="000000"/>
          <w:sz w:val="28"/>
          <w:szCs w:val="48"/>
        </w:rPr>
        <w:t>征收及其补偿</w:t>
      </w:r>
    </w:p>
    <w:p w14:paraId="49B05F23" w14:textId="77777777" w:rsidR="00083F0B" w:rsidRDefault="00FD425C">
      <w:pPr>
        <w:pStyle w:val="a4"/>
        <w:snapToGrid w:val="0"/>
        <w:spacing w:line="320" w:lineRule="exact"/>
        <w:rPr>
          <w:color w:val="000000"/>
          <w:sz w:val="28"/>
          <w:szCs w:val="18"/>
        </w:rPr>
      </w:pPr>
      <w:r>
        <w:rPr>
          <w:rFonts w:hint="eastAsia"/>
          <w:color w:val="000000"/>
          <w:sz w:val="28"/>
          <w:szCs w:val="18"/>
        </w:rPr>
        <w:t xml:space="preserve"> </w:t>
      </w:r>
      <w:r>
        <w:rPr>
          <w:rFonts w:hint="eastAsia"/>
          <w:color w:val="000000"/>
          <w:sz w:val="28"/>
          <w:szCs w:val="18"/>
        </w:rPr>
        <w:t>（一）目的与要求</w:t>
      </w:r>
      <w:r>
        <w:rPr>
          <w:rFonts w:hint="eastAsia"/>
          <w:b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8"/>
          <w:szCs w:val="18"/>
        </w:rPr>
        <w:t xml:space="preserve"> </w:t>
      </w:r>
    </w:p>
    <w:p w14:paraId="0E3E95A3" w14:textId="77777777" w:rsidR="00083F0B" w:rsidRDefault="00FD425C">
      <w:pPr>
        <w:pStyle w:val="a4"/>
        <w:snapToGrid w:val="0"/>
        <w:spacing w:line="320" w:lineRule="exac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．掌握</w:t>
      </w:r>
      <w:r>
        <w:rPr>
          <w:rFonts w:hint="eastAsia"/>
          <w:color w:val="000000"/>
          <w:sz w:val="21"/>
          <w:szCs w:val="21"/>
        </w:rPr>
        <w:t>东道国征收外国资本的条件</w:t>
      </w:r>
    </w:p>
    <w:p w14:paraId="11FF527A" w14:textId="77777777" w:rsidR="00083F0B" w:rsidRDefault="00FD425C">
      <w:pPr>
        <w:pStyle w:val="a4"/>
        <w:snapToGrid w:val="0"/>
        <w:spacing w:line="320" w:lineRule="exac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．掌握</w:t>
      </w:r>
      <w:r>
        <w:rPr>
          <w:rFonts w:hint="eastAsia"/>
          <w:color w:val="000000"/>
          <w:sz w:val="21"/>
          <w:szCs w:val="21"/>
        </w:rPr>
        <w:t>间接征收认定的构成要素</w:t>
      </w:r>
    </w:p>
    <w:p w14:paraId="0B0BD802" w14:textId="77777777" w:rsidR="00083F0B" w:rsidRDefault="00FD425C">
      <w:pPr>
        <w:pStyle w:val="a4"/>
        <w:snapToGrid w:val="0"/>
        <w:spacing w:line="320" w:lineRule="exac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．了解</w:t>
      </w:r>
      <w:r>
        <w:rPr>
          <w:rFonts w:hint="eastAsia"/>
          <w:color w:val="000000"/>
          <w:sz w:val="21"/>
          <w:szCs w:val="21"/>
        </w:rPr>
        <w:t>间接征收的理论争议</w:t>
      </w:r>
    </w:p>
    <w:p w14:paraId="606A755A" w14:textId="77777777" w:rsidR="00083F0B" w:rsidRDefault="00FD425C">
      <w:pPr>
        <w:pStyle w:val="a4"/>
        <w:snapToGrid w:val="0"/>
        <w:spacing w:line="320" w:lineRule="exac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</w:t>
      </w:r>
      <w:r>
        <w:rPr>
          <w:rFonts w:hint="eastAsia"/>
          <w:color w:val="000000"/>
          <w:sz w:val="21"/>
          <w:szCs w:val="21"/>
        </w:rPr>
        <w:t>了解</w:t>
      </w:r>
      <w:r>
        <w:rPr>
          <w:rFonts w:hint="eastAsia"/>
          <w:color w:val="000000"/>
          <w:sz w:val="21"/>
          <w:szCs w:val="21"/>
        </w:rPr>
        <w:t>国有化与补偿的理论和实践</w:t>
      </w:r>
    </w:p>
    <w:p w14:paraId="6F24F979" w14:textId="77777777" w:rsidR="00083F0B" w:rsidRDefault="00FD425C">
      <w:pPr>
        <w:pStyle w:val="a4"/>
        <w:snapToGrid w:val="0"/>
        <w:spacing w:line="320" w:lineRule="exact"/>
        <w:ind w:firstLine="420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（二）教学内容</w:t>
      </w:r>
    </w:p>
    <w:p w14:paraId="788399DB" w14:textId="77777777" w:rsidR="00083F0B" w:rsidRDefault="00FD425C">
      <w:pPr>
        <w:pStyle w:val="a4"/>
        <w:snapToGrid w:val="0"/>
        <w:spacing w:line="320" w:lineRule="exact"/>
        <w:ind w:firstLineChars="300" w:firstLine="63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第一节征收条件</w:t>
      </w:r>
    </w:p>
    <w:p w14:paraId="6BB24CFC" w14:textId="77777777" w:rsidR="00083F0B" w:rsidRDefault="00FD425C">
      <w:pPr>
        <w:pStyle w:val="a4"/>
        <w:snapToGrid w:val="0"/>
        <w:spacing w:line="320" w:lineRule="exact"/>
        <w:ind w:firstLineChars="300" w:firstLine="63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第二节直接征收</w:t>
      </w:r>
    </w:p>
    <w:p w14:paraId="32404513" w14:textId="77777777" w:rsidR="00083F0B" w:rsidRDefault="00FD425C">
      <w:pPr>
        <w:pStyle w:val="a4"/>
        <w:snapToGrid w:val="0"/>
        <w:spacing w:line="32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 xml:space="preserve">     </w:t>
      </w:r>
      <w:r>
        <w:rPr>
          <w:rFonts w:hint="eastAsia"/>
          <w:bCs/>
          <w:color w:val="000000"/>
          <w:sz w:val="21"/>
          <w:szCs w:val="21"/>
        </w:rPr>
        <w:t>第三节间接征收</w:t>
      </w:r>
    </w:p>
    <w:p w14:paraId="66A6C889" w14:textId="77777777" w:rsidR="00083F0B" w:rsidRDefault="00FD425C">
      <w:pPr>
        <w:pStyle w:val="a4"/>
        <w:snapToGrid w:val="0"/>
        <w:spacing w:line="320" w:lineRule="exact"/>
        <w:rPr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 xml:space="preserve">    </w:t>
      </w:r>
      <w:r>
        <w:rPr>
          <w:rFonts w:hint="eastAsia"/>
          <w:bCs/>
          <w:color w:val="000000"/>
          <w:sz w:val="21"/>
          <w:szCs w:val="21"/>
        </w:rPr>
        <w:t>第四节征收补偿</w:t>
      </w:r>
      <w:r>
        <w:rPr>
          <w:color w:val="000000"/>
          <w:sz w:val="21"/>
          <w:szCs w:val="21"/>
        </w:rPr>
        <w:t>思考与实践</w:t>
      </w:r>
      <w:r>
        <w:rPr>
          <w:rFonts w:hint="eastAsia"/>
          <w:color w:val="000000"/>
          <w:sz w:val="21"/>
          <w:szCs w:val="21"/>
        </w:rPr>
        <w:t xml:space="preserve">    </w:t>
      </w:r>
    </w:p>
    <w:p w14:paraId="2768196C" w14:textId="77777777" w:rsidR="00083F0B" w:rsidRDefault="00FD425C">
      <w:pPr>
        <w:pStyle w:val="a4"/>
        <w:snapToGrid w:val="0"/>
        <w:spacing w:line="32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</w:rPr>
        <w:t>三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kern w:val="2"/>
        </w:rPr>
        <w:t>思考与实践</w:t>
      </w:r>
      <w:r>
        <w:rPr>
          <w:rFonts w:ascii="Verdana" w:hAnsi="Verdana"/>
          <w:b/>
          <w:bCs/>
          <w:color w:val="000000"/>
          <w:kern w:val="2"/>
          <w:sz w:val="21"/>
        </w:rPr>
        <w:t xml:space="preserve">  </w:t>
      </w:r>
    </w:p>
    <w:p w14:paraId="5FA3FC0E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社会主义核心价值观为指导下的征收理论基础</w:t>
      </w:r>
    </w:p>
    <w:p w14:paraId="31098B4A" w14:textId="77777777" w:rsidR="00083F0B" w:rsidRDefault="00FD425C">
      <w:pPr>
        <w:pStyle w:val="a4"/>
        <w:snapToGrid w:val="0"/>
        <w:spacing w:line="320" w:lineRule="exac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</w:t>
      </w:r>
      <w:r>
        <w:rPr>
          <w:rFonts w:hint="eastAsia"/>
          <w:color w:val="000000"/>
          <w:sz w:val="21"/>
          <w:szCs w:val="21"/>
        </w:rPr>
        <w:t>直接征收与间接征收的区别</w:t>
      </w:r>
    </w:p>
    <w:p w14:paraId="5631666E" w14:textId="77777777" w:rsidR="00083F0B" w:rsidRDefault="00FD425C">
      <w:pPr>
        <w:pStyle w:val="a4"/>
        <w:snapToGrid w:val="0"/>
        <w:spacing w:line="320" w:lineRule="exac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</w:t>
      </w:r>
      <w:r>
        <w:rPr>
          <w:rFonts w:hint="eastAsia"/>
          <w:color w:val="000000"/>
          <w:sz w:val="21"/>
          <w:szCs w:val="21"/>
        </w:rPr>
        <w:t>征收补偿的确定因素有哪些？</w:t>
      </w:r>
    </w:p>
    <w:p w14:paraId="40336DEA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100C8FB0" w14:textId="77777777" w:rsidR="00083F0B" w:rsidRDefault="00FD425C">
      <w:pPr>
        <w:tabs>
          <w:tab w:val="left" w:pos="0"/>
        </w:tabs>
        <w:spacing w:line="360" w:lineRule="exact"/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r>
        <w:rPr>
          <w:rFonts w:hint="eastAsia"/>
        </w:rPr>
        <w:t>辅以分组讨论、课堂实验、课外作业</w:t>
      </w:r>
      <w:r>
        <w:rPr>
          <w:rFonts w:hint="eastAsia"/>
        </w:rPr>
        <w:t>等</w:t>
      </w:r>
      <w:r>
        <w:rPr>
          <w:rFonts w:hint="eastAsia"/>
        </w:rPr>
        <w:t>教学方式，使用多媒体教学设备</w:t>
      </w:r>
    </w:p>
    <w:p w14:paraId="4CF11912" w14:textId="77777777" w:rsidR="00083F0B" w:rsidRDefault="00FD425C">
      <w:pPr>
        <w:pStyle w:val="a4"/>
        <w:snapToGrid w:val="0"/>
        <w:spacing w:line="320" w:lineRule="exact"/>
        <w:ind w:leftChars="-24" w:left="-50" w:firstLineChars="600" w:firstLine="1680"/>
        <w:rPr>
          <w:color w:val="000000"/>
          <w:sz w:val="28"/>
          <w:szCs w:val="48"/>
        </w:rPr>
      </w:pPr>
      <w:r>
        <w:rPr>
          <w:rFonts w:hint="eastAsia"/>
          <w:color w:val="000000"/>
          <w:sz w:val="28"/>
          <w:szCs w:val="48"/>
        </w:rPr>
        <w:t>第八章</w:t>
      </w:r>
      <w:r>
        <w:rPr>
          <w:rFonts w:hint="eastAsia"/>
          <w:color w:val="000000"/>
          <w:sz w:val="28"/>
          <w:szCs w:val="48"/>
        </w:rPr>
        <w:t xml:space="preserve">   </w:t>
      </w:r>
      <w:r>
        <w:rPr>
          <w:rFonts w:hint="eastAsia"/>
          <w:color w:val="000000"/>
          <w:sz w:val="28"/>
          <w:szCs w:val="48"/>
        </w:rPr>
        <w:t>外汇管制与投资转移</w:t>
      </w:r>
    </w:p>
    <w:p w14:paraId="585BA1FA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（</w:t>
      </w:r>
      <w:r>
        <w:rPr>
          <w:rFonts w:hint="eastAsia"/>
          <w:color w:val="000000"/>
          <w:sz w:val="21"/>
          <w:szCs w:val="21"/>
        </w:rPr>
        <w:t>一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目的与要求</w:t>
      </w:r>
    </w:p>
    <w:p w14:paraId="4E61D6E0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1</w:t>
      </w:r>
      <w:r>
        <w:rPr>
          <w:rFonts w:hint="eastAsia"/>
          <w:color w:val="000000"/>
          <w:sz w:val="21"/>
          <w:szCs w:val="21"/>
        </w:rPr>
        <w:t>．了解</w:t>
      </w:r>
      <w:r>
        <w:rPr>
          <w:rFonts w:hint="eastAsia"/>
          <w:color w:val="000000"/>
          <w:sz w:val="21"/>
          <w:szCs w:val="21"/>
        </w:rPr>
        <w:t>外汇管制</w:t>
      </w:r>
      <w:r>
        <w:rPr>
          <w:rFonts w:hint="eastAsia"/>
          <w:color w:val="000000"/>
          <w:sz w:val="21"/>
          <w:szCs w:val="21"/>
        </w:rPr>
        <w:t>的含义</w:t>
      </w:r>
    </w:p>
    <w:p w14:paraId="1A7D2E29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b/>
          <w:bCs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2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b/>
          <w:bCs/>
          <w:color w:val="000000"/>
          <w:sz w:val="21"/>
          <w:szCs w:val="21"/>
        </w:rPr>
        <w:t>了解我国作为社会主义国家外汇管理制度及国际外汇管制</w:t>
      </w:r>
    </w:p>
    <w:p w14:paraId="4F60AC1E" w14:textId="77777777" w:rsidR="00083F0B" w:rsidRDefault="00FD425C">
      <w:pPr>
        <w:pStyle w:val="a4"/>
        <w:snapToGrid w:val="0"/>
        <w:spacing w:line="320" w:lineRule="exact"/>
        <w:ind w:firstLineChars="198" w:firstLine="41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了解投资转移的相关规定及制度</w:t>
      </w:r>
    </w:p>
    <w:p w14:paraId="4AB7D0D7" w14:textId="77777777" w:rsidR="00083F0B" w:rsidRDefault="00FD425C">
      <w:pPr>
        <w:pStyle w:val="a4"/>
        <w:snapToGrid w:val="0"/>
        <w:spacing w:line="320" w:lineRule="exact"/>
        <w:ind w:firstLineChars="98" w:firstLine="235"/>
        <w:rPr>
          <w:color w:val="000000"/>
        </w:rPr>
      </w:pPr>
      <w:r>
        <w:rPr>
          <w:rFonts w:hint="eastAsia"/>
          <w:color w:val="000000"/>
          <w:kern w:val="2"/>
        </w:rPr>
        <w:t>（二）教学内容</w:t>
      </w:r>
    </w:p>
    <w:p w14:paraId="08D3AF10" w14:textId="77777777" w:rsidR="00083F0B" w:rsidRDefault="00FD425C">
      <w:pPr>
        <w:pStyle w:val="a4"/>
        <w:snapToGrid w:val="0"/>
        <w:spacing w:line="320" w:lineRule="exact"/>
        <w:ind w:firstLineChars="98" w:firstLine="207"/>
        <w:rPr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第一节外汇管制</w:t>
      </w:r>
    </w:p>
    <w:p w14:paraId="3BEF9BF4" w14:textId="77777777" w:rsidR="00083F0B" w:rsidRDefault="00FD425C">
      <w:pPr>
        <w:pStyle w:val="a4"/>
        <w:numPr>
          <w:ilvl w:val="0"/>
          <w:numId w:val="12"/>
        </w:numPr>
        <w:snapToGrid w:val="0"/>
        <w:spacing w:line="320" w:lineRule="exact"/>
        <w:ind w:firstLineChars="98" w:firstLine="206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外汇管制的含义</w:t>
      </w:r>
    </w:p>
    <w:p w14:paraId="723EC0BF" w14:textId="77777777" w:rsidR="00083F0B" w:rsidRDefault="00FD425C">
      <w:pPr>
        <w:pStyle w:val="a4"/>
        <w:numPr>
          <w:ilvl w:val="0"/>
          <w:numId w:val="12"/>
        </w:numPr>
        <w:snapToGrid w:val="0"/>
        <w:spacing w:line="320" w:lineRule="exact"/>
        <w:ind w:firstLineChars="98" w:firstLine="206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外汇管制法</w:t>
      </w:r>
    </w:p>
    <w:p w14:paraId="6C7548CF" w14:textId="77777777" w:rsidR="00083F0B" w:rsidRDefault="00FD425C">
      <w:pPr>
        <w:pStyle w:val="a4"/>
        <w:numPr>
          <w:ilvl w:val="0"/>
          <w:numId w:val="12"/>
        </w:numPr>
        <w:snapToGrid w:val="0"/>
        <w:spacing w:line="320" w:lineRule="exact"/>
        <w:ind w:firstLineChars="98" w:firstLine="206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IMF</w:t>
      </w:r>
      <w:r>
        <w:rPr>
          <w:rFonts w:hint="eastAsia"/>
          <w:bCs/>
          <w:color w:val="000000"/>
          <w:sz w:val="21"/>
          <w:szCs w:val="21"/>
        </w:rPr>
        <w:t>建立的外汇管制制度</w:t>
      </w:r>
    </w:p>
    <w:p w14:paraId="6A771CEA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第二节国际投资协定中的投资转移</w:t>
      </w:r>
    </w:p>
    <w:p w14:paraId="769D369D" w14:textId="77777777" w:rsidR="00083F0B" w:rsidRDefault="00FD425C">
      <w:pPr>
        <w:pStyle w:val="a4"/>
        <w:numPr>
          <w:ilvl w:val="0"/>
          <w:numId w:val="13"/>
        </w:numPr>
        <w:snapToGrid w:val="0"/>
        <w:spacing w:line="320" w:lineRule="exact"/>
        <w:ind w:firstLineChars="98" w:firstLine="206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转入与转出</w:t>
      </w:r>
    </w:p>
    <w:p w14:paraId="08451DAC" w14:textId="77777777" w:rsidR="00083F0B" w:rsidRDefault="00FD425C">
      <w:pPr>
        <w:pStyle w:val="a4"/>
        <w:numPr>
          <w:ilvl w:val="0"/>
          <w:numId w:val="13"/>
        </w:numPr>
        <w:snapToGrid w:val="0"/>
        <w:spacing w:line="320" w:lineRule="exact"/>
        <w:ind w:firstLineChars="98" w:firstLine="206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转移对象</w:t>
      </w:r>
    </w:p>
    <w:p w14:paraId="5E90140B" w14:textId="77777777" w:rsidR="00083F0B" w:rsidRDefault="00FD425C">
      <w:pPr>
        <w:pStyle w:val="a4"/>
        <w:numPr>
          <w:ilvl w:val="0"/>
          <w:numId w:val="13"/>
        </w:numPr>
        <w:snapToGrid w:val="0"/>
        <w:spacing w:line="320" w:lineRule="exact"/>
        <w:ind w:firstLineChars="98" w:firstLine="206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可兑换性要求</w:t>
      </w:r>
    </w:p>
    <w:p w14:paraId="585DCB8D" w14:textId="77777777" w:rsidR="00083F0B" w:rsidRDefault="00FD425C">
      <w:pPr>
        <w:pStyle w:val="a4"/>
        <w:numPr>
          <w:ilvl w:val="0"/>
          <w:numId w:val="13"/>
        </w:numPr>
        <w:snapToGrid w:val="0"/>
        <w:spacing w:line="320" w:lineRule="exact"/>
        <w:ind w:firstLineChars="98" w:firstLine="206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自由转移</w:t>
      </w: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限制</w:t>
      </w:r>
    </w:p>
    <w:p w14:paraId="2156CD18" w14:textId="77777777" w:rsidR="00083F0B" w:rsidRDefault="00FD425C">
      <w:pPr>
        <w:pStyle w:val="a4"/>
        <w:numPr>
          <w:ilvl w:val="0"/>
          <w:numId w:val="13"/>
        </w:numPr>
        <w:snapToGrid w:val="0"/>
        <w:spacing w:line="320" w:lineRule="exact"/>
        <w:ind w:firstLineChars="98" w:firstLine="206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自由转移的临时背离</w:t>
      </w:r>
    </w:p>
    <w:p w14:paraId="1A06E8A3" w14:textId="77777777" w:rsidR="00083F0B" w:rsidRDefault="00FD425C">
      <w:pPr>
        <w:pStyle w:val="a4"/>
        <w:numPr>
          <w:ilvl w:val="0"/>
          <w:numId w:val="14"/>
        </w:numPr>
        <w:snapToGrid w:val="0"/>
        <w:spacing w:line="320" w:lineRule="exact"/>
        <w:rPr>
          <w:rFonts w:ascii="Verdana" w:hAnsi="Verdana"/>
          <w:b/>
          <w:bCs/>
          <w:color w:val="000000"/>
          <w:kern w:val="2"/>
          <w:sz w:val="21"/>
        </w:rPr>
      </w:pPr>
      <w:r>
        <w:rPr>
          <w:rFonts w:ascii="Verdana" w:hAnsi="Verdana"/>
          <w:color w:val="000000"/>
          <w:kern w:val="2"/>
        </w:rPr>
        <w:t>思考与实践</w:t>
      </w:r>
      <w:r>
        <w:rPr>
          <w:rFonts w:ascii="Verdana" w:hAnsi="Verdana"/>
          <w:b/>
          <w:bCs/>
          <w:color w:val="000000"/>
          <w:kern w:val="2"/>
          <w:sz w:val="21"/>
        </w:rPr>
        <w:t xml:space="preserve">  </w:t>
      </w:r>
    </w:p>
    <w:p w14:paraId="161783AB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>1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外汇管制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的含义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及目的有哪些？</w:t>
      </w:r>
    </w:p>
    <w:p w14:paraId="1F22F16B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2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国际投资协定中投资转移的有哪些限制？</w:t>
      </w:r>
      <w:r>
        <w:rPr>
          <w:rFonts w:hint="eastAsia"/>
          <w:color w:val="000000"/>
          <w:sz w:val="21"/>
          <w:szCs w:val="21"/>
        </w:rPr>
        <w:t xml:space="preserve"> </w:t>
      </w:r>
    </w:p>
    <w:p w14:paraId="1A94557D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47A0580E" w14:textId="77777777" w:rsidR="00083F0B" w:rsidRDefault="00FD425C">
      <w:pPr>
        <w:tabs>
          <w:tab w:val="left" w:pos="0"/>
        </w:tabs>
        <w:spacing w:line="360" w:lineRule="exact"/>
      </w:pP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r>
        <w:rPr>
          <w:rFonts w:hint="eastAsia"/>
        </w:rPr>
        <w:t>辅以分组讨论、课堂实验、课外作业</w:t>
      </w:r>
      <w:r>
        <w:rPr>
          <w:rFonts w:hint="eastAsia"/>
        </w:rPr>
        <w:t>等</w:t>
      </w:r>
      <w:r>
        <w:rPr>
          <w:rFonts w:hint="eastAsia"/>
        </w:rPr>
        <w:t>教学方式，使用多媒体教学设备。</w:t>
      </w:r>
    </w:p>
    <w:p w14:paraId="6D5EDB0A" w14:textId="77777777" w:rsidR="00083F0B" w:rsidRDefault="00083F0B">
      <w:pPr>
        <w:pStyle w:val="a4"/>
        <w:snapToGrid w:val="0"/>
        <w:spacing w:line="320" w:lineRule="exact"/>
        <w:rPr>
          <w:color w:val="000000"/>
          <w:sz w:val="21"/>
          <w:szCs w:val="21"/>
        </w:rPr>
      </w:pPr>
    </w:p>
    <w:p w14:paraId="6B05F32F" w14:textId="77777777" w:rsidR="00083F0B" w:rsidRDefault="00FD425C">
      <w:pPr>
        <w:pStyle w:val="a4"/>
        <w:snapToGrid w:val="0"/>
        <w:spacing w:line="320" w:lineRule="exact"/>
        <w:ind w:leftChars="-24" w:left="-50" w:firstLineChars="600" w:firstLine="1680"/>
        <w:rPr>
          <w:color w:val="000000"/>
          <w:sz w:val="28"/>
          <w:szCs w:val="48"/>
        </w:rPr>
      </w:pPr>
      <w:bookmarkStart w:id="14" w:name="OLE_LINK16"/>
      <w:r>
        <w:rPr>
          <w:rFonts w:hint="eastAsia"/>
          <w:color w:val="000000"/>
          <w:sz w:val="28"/>
          <w:szCs w:val="48"/>
        </w:rPr>
        <w:t>第</w:t>
      </w:r>
      <w:r>
        <w:rPr>
          <w:rFonts w:hint="eastAsia"/>
          <w:color w:val="000000"/>
          <w:sz w:val="28"/>
          <w:szCs w:val="48"/>
        </w:rPr>
        <w:t>九</w:t>
      </w:r>
      <w:r>
        <w:rPr>
          <w:rFonts w:hint="eastAsia"/>
          <w:color w:val="000000"/>
          <w:sz w:val="28"/>
          <w:szCs w:val="48"/>
        </w:rPr>
        <w:t>章</w:t>
      </w:r>
      <w:r>
        <w:rPr>
          <w:rFonts w:hint="eastAsia"/>
          <w:color w:val="000000"/>
          <w:sz w:val="28"/>
          <w:szCs w:val="48"/>
        </w:rPr>
        <w:t xml:space="preserve">   </w:t>
      </w:r>
      <w:r>
        <w:rPr>
          <w:rFonts w:hint="eastAsia"/>
          <w:color w:val="000000"/>
          <w:sz w:val="28"/>
          <w:szCs w:val="48"/>
        </w:rPr>
        <w:t>国际投资担保制度</w:t>
      </w:r>
    </w:p>
    <w:p w14:paraId="5E4F4949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</w:rPr>
        <w:t>一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目的与要求</w:t>
      </w:r>
    </w:p>
    <w:p w14:paraId="22BB4F10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1</w:t>
      </w:r>
      <w:r>
        <w:rPr>
          <w:rFonts w:hint="eastAsia"/>
          <w:color w:val="000000"/>
          <w:sz w:val="21"/>
          <w:szCs w:val="21"/>
        </w:rPr>
        <w:t>．了解</w:t>
      </w:r>
      <w:r>
        <w:rPr>
          <w:rFonts w:hint="eastAsia"/>
          <w:color w:val="000000"/>
          <w:sz w:val="21"/>
          <w:szCs w:val="21"/>
        </w:rPr>
        <w:t>海外投资担保的国内法制度</w:t>
      </w:r>
    </w:p>
    <w:p w14:paraId="06D4CE9D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2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了解海外投资担保的主要内容</w:t>
      </w:r>
    </w:p>
    <w:p w14:paraId="2D07208C" w14:textId="77777777" w:rsidR="00083F0B" w:rsidRDefault="00FD425C">
      <w:pPr>
        <w:pStyle w:val="a4"/>
        <w:snapToGrid w:val="0"/>
        <w:spacing w:line="320" w:lineRule="exact"/>
        <w:ind w:firstLineChars="198" w:firstLine="41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掌握海外投资保险制度</w:t>
      </w:r>
    </w:p>
    <w:p w14:paraId="05786797" w14:textId="77777777" w:rsidR="00083F0B" w:rsidRDefault="00FD425C">
      <w:pPr>
        <w:pStyle w:val="a4"/>
        <w:snapToGrid w:val="0"/>
        <w:spacing w:line="320" w:lineRule="exact"/>
        <w:ind w:firstLineChars="98" w:firstLine="235"/>
        <w:rPr>
          <w:color w:val="000000"/>
        </w:rPr>
      </w:pPr>
      <w:r>
        <w:rPr>
          <w:rFonts w:hint="eastAsia"/>
          <w:color w:val="000000"/>
          <w:kern w:val="2"/>
        </w:rPr>
        <w:t>（二）教学内容</w:t>
      </w:r>
    </w:p>
    <w:p w14:paraId="772ABF54" w14:textId="77777777" w:rsidR="00083F0B" w:rsidRDefault="00FD425C">
      <w:pPr>
        <w:pStyle w:val="a4"/>
        <w:snapToGrid w:val="0"/>
        <w:spacing w:line="320" w:lineRule="exact"/>
        <w:rPr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</w:rPr>
        <w:t xml:space="preserve"> </w:t>
      </w:r>
      <w:r>
        <w:rPr>
          <w:rFonts w:hint="eastAsia"/>
          <w:b/>
          <w:bCs/>
          <w:color w:val="000000"/>
          <w:sz w:val="21"/>
        </w:rPr>
        <w:t xml:space="preserve">      </w:t>
      </w:r>
      <w:r>
        <w:rPr>
          <w:rFonts w:hint="eastAsia"/>
          <w:bCs/>
          <w:color w:val="000000"/>
          <w:sz w:val="21"/>
          <w:szCs w:val="21"/>
        </w:rPr>
        <w:t>第一节国际投资担保的国内法制度</w:t>
      </w:r>
    </w:p>
    <w:p w14:paraId="3DFAF18D" w14:textId="77777777" w:rsidR="00083F0B" w:rsidRDefault="00FD425C">
      <w:pPr>
        <w:pStyle w:val="a4"/>
        <w:snapToGrid w:val="0"/>
        <w:spacing w:line="320" w:lineRule="exact"/>
        <w:ind w:firstLineChars="400" w:firstLine="84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第二节世界银行多边投资担保机制</w:t>
      </w:r>
    </w:p>
    <w:p w14:paraId="5F1187C3" w14:textId="77777777" w:rsidR="00083F0B" w:rsidRDefault="00FD425C">
      <w:pPr>
        <w:pStyle w:val="a4"/>
        <w:snapToGrid w:val="0"/>
        <w:spacing w:line="320" w:lineRule="exact"/>
        <w:ind w:firstLineChars="300" w:firstLine="63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第三节我国的海外投资保险制度</w:t>
      </w:r>
      <w:r>
        <w:rPr>
          <w:rFonts w:hint="eastAsia"/>
          <w:bCs/>
          <w:color w:val="000000"/>
          <w:sz w:val="21"/>
          <w:szCs w:val="21"/>
        </w:rPr>
        <w:t>164</w:t>
      </w:r>
    </w:p>
    <w:p w14:paraId="3E922001" w14:textId="77777777" w:rsidR="00083F0B" w:rsidRDefault="00FD425C">
      <w:pPr>
        <w:pStyle w:val="a4"/>
        <w:numPr>
          <w:ilvl w:val="0"/>
          <w:numId w:val="14"/>
        </w:numPr>
        <w:snapToGrid w:val="0"/>
        <w:spacing w:line="320" w:lineRule="exact"/>
        <w:rPr>
          <w:rFonts w:ascii="Verdana" w:hAnsi="Verdana"/>
          <w:b/>
          <w:bCs/>
          <w:color w:val="000000"/>
          <w:kern w:val="2"/>
          <w:sz w:val="21"/>
        </w:rPr>
      </w:pPr>
      <w:r>
        <w:rPr>
          <w:rFonts w:ascii="Verdana" w:hAnsi="Verdana"/>
          <w:color w:val="000000"/>
          <w:kern w:val="2"/>
        </w:rPr>
        <w:t>思考与实践</w:t>
      </w:r>
      <w:r>
        <w:rPr>
          <w:rFonts w:ascii="Verdana" w:hAnsi="Verdana"/>
          <w:b/>
          <w:bCs/>
          <w:color w:val="000000"/>
          <w:kern w:val="2"/>
          <w:sz w:val="21"/>
        </w:rPr>
        <w:t xml:space="preserve">  </w:t>
      </w:r>
    </w:p>
    <w:p w14:paraId="06E289E1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>1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简述我国的海外投资保险制度的建立发展情况</w:t>
      </w:r>
    </w:p>
    <w:p w14:paraId="3BD0231A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2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简述海外投资保险制度开立的主要险种</w:t>
      </w:r>
    </w:p>
    <w:p w14:paraId="3ADF7649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29C9A031" w14:textId="77777777" w:rsidR="00083F0B" w:rsidRDefault="00FD425C">
      <w:pPr>
        <w:tabs>
          <w:tab w:val="left" w:pos="0"/>
        </w:tabs>
        <w:spacing w:line="360" w:lineRule="exact"/>
        <w:ind w:firstLineChars="100" w:firstLine="210"/>
      </w:pP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r>
        <w:rPr>
          <w:rFonts w:hint="eastAsia"/>
        </w:rPr>
        <w:t>辅以分组讨论、课堂实验、课外作业</w:t>
      </w:r>
      <w:r>
        <w:rPr>
          <w:rFonts w:hint="eastAsia"/>
        </w:rPr>
        <w:t>等</w:t>
      </w:r>
      <w:r>
        <w:rPr>
          <w:rFonts w:hint="eastAsia"/>
        </w:rPr>
        <w:t>教学方式，使用多媒体教学设备</w:t>
      </w:r>
      <w:r>
        <w:rPr>
          <w:rFonts w:hint="eastAsia"/>
        </w:rPr>
        <w:t>。</w:t>
      </w:r>
    </w:p>
    <w:p w14:paraId="37135131" w14:textId="77777777" w:rsidR="00083F0B" w:rsidRDefault="00083F0B">
      <w:pPr>
        <w:tabs>
          <w:tab w:val="left" w:pos="0"/>
        </w:tabs>
        <w:spacing w:line="360" w:lineRule="exact"/>
        <w:ind w:firstLineChars="100" w:firstLine="210"/>
      </w:pPr>
    </w:p>
    <w:bookmarkEnd w:id="14"/>
    <w:p w14:paraId="7B1E9306" w14:textId="77777777" w:rsidR="00083F0B" w:rsidRDefault="00FD425C">
      <w:pPr>
        <w:pStyle w:val="a4"/>
        <w:snapToGrid w:val="0"/>
        <w:spacing w:line="320" w:lineRule="exact"/>
        <w:ind w:leftChars="-24" w:left="-50" w:firstLineChars="600" w:firstLine="1680"/>
        <w:rPr>
          <w:color w:val="000000"/>
          <w:sz w:val="28"/>
          <w:szCs w:val="48"/>
        </w:rPr>
      </w:pPr>
      <w:r>
        <w:rPr>
          <w:rFonts w:hint="eastAsia"/>
          <w:color w:val="000000"/>
          <w:sz w:val="28"/>
          <w:szCs w:val="48"/>
        </w:rPr>
        <w:t>第</w:t>
      </w:r>
      <w:r>
        <w:rPr>
          <w:rFonts w:hint="eastAsia"/>
          <w:color w:val="000000"/>
          <w:sz w:val="28"/>
          <w:szCs w:val="48"/>
        </w:rPr>
        <w:t>十</w:t>
      </w:r>
      <w:r>
        <w:rPr>
          <w:rFonts w:hint="eastAsia"/>
          <w:color w:val="000000"/>
          <w:sz w:val="28"/>
          <w:szCs w:val="48"/>
        </w:rPr>
        <w:t>章</w:t>
      </w:r>
      <w:r>
        <w:rPr>
          <w:rFonts w:hint="eastAsia"/>
          <w:color w:val="000000"/>
          <w:sz w:val="28"/>
          <w:szCs w:val="48"/>
        </w:rPr>
        <w:t xml:space="preserve">   </w:t>
      </w:r>
      <w:r>
        <w:rPr>
          <w:rFonts w:hint="eastAsia"/>
          <w:color w:val="000000"/>
          <w:sz w:val="28"/>
          <w:szCs w:val="48"/>
        </w:rPr>
        <w:t>国际投资法与可持续发展</w:t>
      </w:r>
    </w:p>
    <w:p w14:paraId="5EFB3F4B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</w:rPr>
        <w:t>一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目的与要求</w:t>
      </w:r>
    </w:p>
    <w:p w14:paraId="67B812A9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1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掌握可持续发的内涵和外延</w:t>
      </w:r>
    </w:p>
    <w:p w14:paraId="1BB0C53F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  2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了解国际投资与可持续发展的内资联系</w:t>
      </w:r>
      <w:r>
        <w:rPr>
          <w:rFonts w:hint="eastAsia"/>
          <w:color w:val="000000"/>
          <w:sz w:val="21"/>
          <w:szCs w:val="21"/>
        </w:rPr>
        <w:t xml:space="preserve">  </w:t>
      </w:r>
    </w:p>
    <w:p w14:paraId="678BD248" w14:textId="77777777" w:rsidR="00083F0B" w:rsidRDefault="00FD425C">
      <w:pPr>
        <w:pStyle w:val="a4"/>
        <w:snapToGrid w:val="0"/>
        <w:spacing w:line="320" w:lineRule="exact"/>
        <w:ind w:firstLineChars="198" w:firstLine="41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了解国际投资协定中有关可持续发展的实体性条款</w:t>
      </w:r>
    </w:p>
    <w:p w14:paraId="7A0F1089" w14:textId="77777777" w:rsidR="00083F0B" w:rsidRDefault="00FD425C">
      <w:pPr>
        <w:pStyle w:val="a4"/>
        <w:snapToGrid w:val="0"/>
        <w:spacing w:line="320" w:lineRule="exact"/>
        <w:ind w:firstLineChars="98" w:firstLine="235"/>
        <w:rPr>
          <w:color w:val="000000"/>
        </w:rPr>
      </w:pPr>
      <w:r>
        <w:rPr>
          <w:rFonts w:hint="eastAsia"/>
          <w:color w:val="000000"/>
          <w:kern w:val="2"/>
        </w:rPr>
        <w:t>（二）教学内容</w:t>
      </w:r>
    </w:p>
    <w:p w14:paraId="2EFA45B1" w14:textId="77777777" w:rsidR="00083F0B" w:rsidRDefault="00FD425C">
      <w:pPr>
        <w:pStyle w:val="a4"/>
        <w:snapToGrid w:val="0"/>
        <w:spacing w:line="320" w:lineRule="exact"/>
        <w:ind w:firstLineChars="300" w:firstLine="63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第一节可持续发展原则与国际投资法的关系</w:t>
      </w:r>
    </w:p>
    <w:p w14:paraId="52505CC2" w14:textId="77777777" w:rsidR="00083F0B" w:rsidRDefault="00FD425C">
      <w:pPr>
        <w:pStyle w:val="a4"/>
        <w:snapToGrid w:val="0"/>
        <w:spacing w:line="32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 xml:space="preserve">    </w:t>
      </w:r>
      <w:r>
        <w:rPr>
          <w:rFonts w:hint="eastAsia"/>
          <w:bCs/>
          <w:color w:val="000000"/>
          <w:sz w:val="21"/>
          <w:szCs w:val="21"/>
        </w:rPr>
        <w:t>第二节国际投资协定前言与可持续发展</w:t>
      </w:r>
    </w:p>
    <w:p w14:paraId="700366ED" w14:textId="77777777" w:rsidR="00083F0B" w:rsidRDefault="00FD425C">
      <w:pPr>
        <w:pStyle w:val="a4"/>
        <w:snapToGrid w:val="0"/>
        <w:spacing w:line="32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 xml:space="preserve">    </w:t>
      </w:r>
      <w:r>
        <w:rPr>
          <w:rFonts w:hint="eastAsia"/>
          <w:bCs/>
          <w:color w:val="000000"/>
          <w:sz w:val="21"/>
          <w:szCs w:val="21"/>
        </w:rPr>
        <w:t>第三节关涉可持续发展的实体条款</w:t>
      </w:r>
    </w:p>
    <w:p w14:paraId="4D9073E1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第四节关涉可持续发展的程序条款</w:t>
      </w:r>
    </w:p>
    <w:p w14:paraId="39BA5A3A" w14:textId="77777777" w:rsidR="00083F0B" w:rsidRDefault="00FD425C">
      <w:pPr>
        <w:pStyle w:val="a4"/>
        <w:snapToGrid w:val="0"/>
        <w:spacing w:line="320" w:lineRule="exact"/>
        <w:rPr>
          <w:b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 xml:space="preserve">    </w:t>
      </w:r>
      <w:r>
        <w:rPr>
          <w:rFonts w:hint="eastAsia"/>
          <w:b/>
          <w:color w:val="000000"/>
          <w:sz w:val="21"/>
          <w:szCs w:val="21"/>
        </w:rPr>
        <w:t>第五节本章小结</w:t>
      </w:r>
      <w:r>
        <w:rPr>
          <w:rFonts w:hint="eastAsia"/>
          <w:b/>
          <w:color w:val="000000"/>
          <w:sz w:val="21"/>
          <w:szCs w:val="21"/>
        </w:rPr>
        <w:t>——国际投资法</w:t>
      </w:r>
      <w:r>
        <w:rPr>
          <w:rFonts w:hint="eastAsia"/>
          <w:b/>
          <w:sz w:val="21"/>
          <w:szCs w:val="21"/>
        </w:rPr>
        <w:t>服务于</w:t>
      </w:r>
      <w:r>
        <w:rPr>
          <w:rFonts w:hint="eastAsia"/>
          <w:b/>
          <w:sz w:val="21"/>
          <w:szCs w:val="21"/>
        </w:rPr>
        <w:t>我国现代</w:t>
      </w:r>
      <w:r>
        <w:rPr>
          <w:rFonts w:hint="eastAsia"/>
          <w:b/>
          <w:sz w:val="21"/>
          <w:szCs w:val="21"/>
        </w:rPr>
        <w:t>国家治理体系</w:t>
      </w:r>
    </w:p>
    <w:p w14:paraId="3D243498" w14:textId="77777777" w:rsidR="00083F0B" w:rsidRDefault="00FD425C">
      <w:pPr>
        <w:pStyle w:val="a4"/>
        <w:numPr>
          <w:ilvl w:val="0"/>
          <w:numId w:val="14"/>
        </w:numPr>
        <w:snapToGrid w:val="0"/>
        <w:spacing w:line="320" w:lineRule="exact"/>
        <w:rPr>
          <w:rFonts w:ascii="Verdana" w:hAnsi="Verdana"/>
          <w:b/>
          <w:bCs/>
          <w:color w:val="000000"/>
          <w:kern w:val="2"/>
          <w:sz w:val="21"/>
        </w:rPr>
      </w:pPr>
      <w:r>
        <w:rPr>
          <w:rFonts w:ascii="Verdana" w:hAnsi="Verdana"/>
          <w:color w:val="000000"/>
          <w:kern w:val="2"/>
        </w:rPr>
        <w:t>思考与实践</w:t>
      </w:r>
      <w:r>
        <w:rPr>
          <w:rFonts w:ascii="Verdana" w:hAnsi="Verdana"/>
          <w:b/>
          <w:bCs/>
          <w:color w:val="000000"/>
          <w:kern w:val="2"/>
          <w:sz w:val="21"/>
        </w:rPr>
        <w:t xml:space="preserve">  </w:t>
      </w:r>
    </w:p>
    <w:p w14:paraId="310276AC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>1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可持续发展的主要内容？</w:t>
      </w:r>
    </w:p>
    <w:p w14:paraId="468F7AF4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2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国际投资协定中有哪些涉及可持续发展的具体条款（包括实体和程序条款）？</w:t>
      </w:r>
      <w:r>
        <w:rPr>
          <w:rFonts w:hint="eastAsia"/>
          <w:color w:val="000000"/>
          <w:sz w:val="21"/>
          <w:szCs w:val="21"/>
        </w:rPr>
        <w:t xml:space="preserve"> </w:t>
      </w:r>
    </w:p>
    <w:p w14:paraId="096CADA6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294E65F7" w14:textId="77777777" w:rsidR="00083F0B" w:rsidRDefault="00FD425C">
      <w:pPr>
        <w:tabs>
          <w:tab w:val="left" w:pos="0"/>
        </w:tabs>
        <w:spacing w:line="360" w:lineRule="exact"/>
      </w:pP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r>
        <w:rPr>
          <w:rFonts w:hint="eastAsia"/>
        </w:rPr>
        <w:t>辅以分组讨论、课堂实验、课外作业</w:t>
      </w:r>
      <w:r>
        <w:rPr>
          <w:rFonts w:hint="eastAsia"/>
        </w:rPr>
        <w:t>等</w:t>
      </w:r>
      <w:r>
        <w:rPr>
          <w:rFonts w:hint="eastAsia"/>
        </w:rPr>
        <w:t>教学方式，使用多媒体教学设备</w:t>
      </w:r>
      <w:r>
        <w:rPr>
          <w:rFonts w:hint="eastAsia"/>
        </w:rPr>
        <w:t>。</w:t>
      </w:r>
    </w:p>
    <w:p w14:paraId="3FAA7219" w14:textId="77777777" w:rsidR="00083F0B" w:rsidRDefault="00083F0B">
      <w:pPr>
        <w:tabs>
          <w:tab w:val="left" w:pos="0"/>
        </w:tabs>
        <w:spacing w:line="360" w:lineRule="exact"/>
      </w:pPr>
    </w:p>
    <w:p w14:paraId="08E7F9DC" w14:textId="77777777" w:rsidR="00083F0B" w:rsidRDefault="00FD425C">
      <w:pPr>
        <w:pStyle w:val="a4"/>
        <w:snapToGrid w:val="0"/>
        <w:spacing w:line="320" w:lineRule="exact"/>
        <w:ind w:leftChars="-24" w:left="-50" w:firstLineChars="600" w:firstLine="1680"/>
        <w:rPr>
          <w:color w:val="000000"/>
          <w:sz w:val="28"/>
          <w:szCs w:val="48"/>
        </w:rPr>
      </w:pPr>
      <w:r>
        <w:rPr>
          <w:rFonts w:hint="eastAsia"/>
          <w:color w:val="000000"/>
          <w:sz w:val="28"/>
          <w:szCs w:val="48"/>
        </w:rPr>
        <w:t>第</w:t>
      </w:r>
      <w:r>
        <w:rPr>
          <w:rFonts w:hint="eastAsia"/>
          <w:color w:val="000000"/>
          <w:sz w:val="28"/>
          <w:szCs w:val="48"/>
        </w:rPr>
        <w:t>十一</w:t>
      </w:r>
      <w:r>
        <w:rPr>
          <w:rFonts w:hint="eastAsia"/>
          <w:color w:val="000000"/>
          <w:sz w:val="28"/>
          <w:szCs w:val="48"/>
        </w:rPr>
        <w:t>章</w:t>
      </w:r>
      <w:r>
        <w:rPr>
          <w:rFonts w:hint="eastAsia"/>
          <w:color w:val="000000"/>
          <w:sz w:val="28"/>
          <w:szCs w:val="48"/>
        </w:rPr>
        <w:t xml:space="preserve">   </w:t>
      </w:r>
      <w:r>
        <w:rPr>
          <w:rFonts w:hint="eastAsia"/>
          <w:color w:val="000000"/>
          <w:sz w:val="28"/>
          <w:szCs w:val="48"/>
        </w:rPr>
        <w:t>国际投资争端解决</w:t>
      </w:r>
    </w:p>
    <w:p w14:paraId="4669190E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000000"/>
          <w:sz w:val="21"/>
          <w:szCs w:val="21"/>
        </w:rPr>
        <w:t>一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目的与要求</w:t>
      </w:r>
    </w:p>
    <w:p w14:paraId="48F30766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1</w:t>
      </w:r>
      <w:r>
        <w:rPr>
          <w:rFonts w:hint="eastAsia"/>
          <w:color w:val="000000"/>
          <w:sz w:val="21"/>
          <w:szCs w:val="21"/>
        </w:rPr>
        <w:t>．了解</w:t>
      </w:r>
      <w:r>
        <w:rPr>
          <w:rFonts w:hint="eastAsia"/>
          <w:color w:val="000000"/>
          <w:sz w:val="21"/>
          <w:szCs w:val="21"/>
        </w:rPr>
        <w:t>国际投资争端的特点和解决难点所在</w:t>
      </w:r>
    </w:p>
    <w:p w14:paraId="2E6FC1AD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2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了解我国</w:t>
      </w:r>
      <w:r>
        <w:rPr>
          <w:rFonts w:hint="eastAsia"/>
          <w:color w:val="000000"/>
          <w:sz w:val="21"/>
          <w:szCs w:val="21"/>
        </w:rPr>
        <w:t>/</w:t>
      </w:r>
      <w:r>
        <w:rPr>
          <w:rFonts w:hint="eastAsia"/>
          <w:color w:val="000000"/>
          <w:sz w:val="21"/>
          <w:szCs w:val="21"/>
        </w:rPr>
        <w:t>社会主义国家解决国际投资争端的实践情况</w:t>
      </w:r>
      <w:r>
        <w:rPr>
          <w:rFonts w:hint="eastAsia"/>
          <w:color w:val="000000"/>
          <w:sz w:val="21"/>
          <w:szCs w:val="21"/>
        </w:rPr>
        <w:t xml:space="preserve">  </w:t>
      </w:r>
    </w:p>
    <w:p w14:paraId="1065D9B9" w14:textId="77777777" w:rsidR="00083F0B" w:rsidRDefault="00FD425C">
      <w:pPr>
        <w:pStyle w:val="a4"/>
        <w:snapToGrid w:val="0"/>
        <w:spacing w:line="320" w:lineRule="exact"/>
        <w:ind w:firstLineChars="198" w:firstLine="41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掌握适合我国国情的国际投资争端的多种解决方式</w:t>
      </w:r>
    </w:p>
    <w:p w14:paraId="2E5E59D0" w14:textId="77777777" w:rsidR="00083F0B" w:rsidRDefault="00FD425C">
      <w:pPr>
        <w:pStyle w:val="a4"/>
        <w:snapToGrid w:val="0"/>
        <w:spacing w:line="320" w:lineRule="exact"/>
        <w:ind w:firstLineChars="98" w:firstLine="235"/>
        <w:rPr>
          <w:color w:val="000000"/>
        </w:rPr>
      </w:pPr>
      <w:r>
        <w:rPr>
          <w:rFonts w:hint="eastAsia"/>
          <w:color w:val="000000"/>
          <w:kern w:val="2"/>
        </w:rPr>
        <w:t>（二）教学内容</w:t>
      </w:r>
    </w:p>
    <w:p w14:paraId="74A83E9A" w14:textId="77777777" w:rsidR="00083F0B" w:rsidRDefault="00FD425C">
      <w:pPr>
        <w:pStyle w:val="a4"/>
        <w:snapToGrid w:val="0"/>
        <w:spacing w:line="320" w:lineRule="exact"/>
        <w:ind w:firstLineChars="200" w:firstLine="422"/>
        <w:rPr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第一节国际投资争端解决的概念与方式</w:t>
      </w:r>
    </w:p>
    <w:p w14:paraId="75768311" w14:textId="77777777" w:rsidR="00083F0B" w:rsidRDefault="00FD425C">
      <w:pPr>
        <w:pStyle w:val="a4"/>
        <w:snapToGrid w:val="0"/>
        <w:spacing w:line="32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 xml:space="preserve">    </w:t>
      </w:r>
      <w:r>
        <w:rPr>
          <w:rFonts w:hint="eastAsia"/>
          <w:bCs/>
          <w:color w:val="000000"/>
          <w:sz w:val="21"/>
          <w:szCs w:val="21"/>
        </w:rPr>
        <w:t>第二节投资者—国家间争端解决</w:t>
      </w:r>
    </w:p>
    <w:p w14:paraId="5E8F1D62" w14:textId="77777777" w:rsidR="00083F0B" w:rsidRDefault="00FD425C">
      <w:pPr>
        <w:pStyle w:val="a4"/>
        <w:snapToGrid w:val="0"/>
        <w:spacing w:line="32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 xml:space="preserve">    </w:t>
      </w:r>
      <w:r>
        <w:rPr>
          <w:rFonts w:hint="eastAsia"/>
          <w:bCs/>
          <w:color w:val="000000"/>
          <w:sz w:val="21"/>
          <w:szCs w:val="21"/>
        </w:rPr>
        <w:t>第三节外交保护</w:t>
      </w:r>
    </w:p>
    <w:p w14:paraId="33671C55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第四节缔约方之间的争端解决</w:t>
      </w:r>
    </w:p>
    <w:p w14:paraId="15B6B9A8" w14:textId="77777777" w:rsidR="00083F0B" w:rsidRDefault="00FD425C">
      <w:pPr>
        <w:pStyle w:val="a4"/>
        <w:snapToGrid w:val="0"/>
        <w:spacing w:line="320" w:lineRule="exact"/>
        <w:rPr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 xml:space="preserve">    </w:t>
      </w:r>
      <w:r>
        <w:rPr>
          <w:rFonts w:hint="eastAsia"/>
          <w:bCs/>
          <w:color w:val="000000"/>
          <w:sz w:val="21"/>
          <w:szCs w:val="21"/>
        </w:rPr>
        <w:t>第五节中国的国际投资争端解决实践</w:t>
      </w:r>
    </w:p>
    <w:p w14:paraId="1DFD0E2B" w14:textId="77777777" w:rsidR="00083F0B" w:rsidRDefault="00FD425C">
      <w:pPr>
        <w:pStyle w:val="a4"/>
        <w:numPr>
          <w:ilvl w:val="0"/>
          <w:numId w:val="14"/>
        </w:numPr>
        <w:snapToGrid w:val="0"/>
        <w:spacing w:line="320" w:lineRule="exact"/>
        <w:rPr>
          <w:rFonts w:ascii="Verdana" w:hAnsi="Verdana"/>
          <w:b/>
          <w:bCs/>
          <w:color w:val="000000"/>
          <w:kern w:val="2"/>
          <w:sz w:val="21"/>
        </w:rPr>
      </w:pPr>
      <w:r>
        <w:rPr>
          <w:rFonts w:ascii="Verdana" w:hAnsi="Verdana"/>
          <w:color w:val="000000"/>
          <w:kern w:val="2"/>
        </w:rPr>
        <w:t>思考与实践</w:t>
      </w:r>
      <w:r>
        <w:rPr>
          <w:rFonts w:ascii="Verdana" w:hAnsi="Verdana"/>
          <w:b/>
          <w:bCs/>
          <w:color w:val="000000"/>
          <w:kern w:val="2"/>
          <w:sz w:val="21"/>
        </w:rPr>
        <w:t xml:space="preserve">  </w:t>
      </w:r>
    </w:p>
    <w:p w14:paraId="10153A93" w14:textId="77777777" w:rsidR="00083F0B" w:rsidRDefault="00FD425C">
      <w:pPr>
        <w:pStyle w:val="a4"/>
        <w:snapToGrid w:val="0"/>
        <w:spacing w:line="320" w:lineRule="exact"/>
        <w:ind w:firstLineChars="200" w:firstLine="420"/>
        <w:rPr>
          <w:rFonts w:ascii="Verdana" w:hAnsi="Verdana"/>
          <w:bCs/>
          <w:color w:val="000000"/>
          <w:kern w:val="2"/>
          <w:sz w:val="21"/>
          <w:szCs w:val="21"/>
        </w:rPr>
      </w:pPr>
      <w:r>
        <w:rPr>
          <w:rFonts w:ascii="Verdana" w:hAnsi="Verdana"/>
          <w:bCs/>
          <w:color w:val="000000"/>
          <w:kern w:val="2"/>
          <w:sz w:val="21"/>
          <w:szCs w:val="21"/>
        </w:rPr>
        <w:t>1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．</w:t>
      </w:r>
      <w:r>
        <w:rPr>
          <w:rFonts w:ascii="Verdana" w:hAnsi="Verdana" w:hint="eastAsia"/>
          <w:bCs/>
          <w:color w:val="000000"/>
          <w:kern w:val="2"/>
          <w:sz w:val="21"/>
          <w:szCs w:val="21"/>
        </w:rPr>
        <w:t>国际投资争端的含义？</w:t>
      </w:r>
    </w:p>
    <w:p w14:paraId="1974E0A9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2</w:t>
      </w:r>
      <w:r>
        <w:rPr>
          <w:rFonts w:hint="eastAsia"/>
          <w:color w:val="000000"/>
          <w:sz w:val="21"/>
          <w:szCs w:val="21"/>
        </w:rPr>
        <w:t>．</w:t>
      </w:r>
      <w:r>
        <w:rPr>
          <w:rFonts w:hint="eastAsia"/>
          <w:color w:val="000000"/>
          <w:sz w:val="21"/>
          <w:szCs w:val="21"/>
        </w:rPr>
        <w:t>投资者与国家间的争端解决有</w:t>
      </w:r>
      <w:proofErr w:type="gramStart"/>
      <w:r>
        <w:rPr>
          <w:rFonts w:hint="eastAsia"/>
          <w:color w:val="000000"/>
          <w:sz w:val="21"/>
          <w:szCs w:val="21"/>
        </w:rPr>
        <w:t>哪些解决</w:t>
      </w:r>
      <w:proofErr w:type="gramEnd"/>
      <w:r>
        <w:rPr>
          <w:rFonts w:hint="eastAsia"/>
          <w:color w:val="000000"/>
          <w:sz w:val="21"/>
          <w:szCs w:val="21"/>
        </w:rPr>
        <w:t>机制？</w:t>
      </w:r>
    </w:p>
    <w:p w14:paraId="33DB8345" w14:textId="77777777" w:rsidR="00083F0B" w:rsidRDefault="00FD425C">
      <w:pPr>
        <w:pStyle w:val="a4"/>
        <w:snapToGrid w:val="0"/>
        <w:spacing w:line="320" w:lineRule="exact"/>
        <w:ind w:firstLineChars="98" w:firstLine="206"/>
        <w:rPr>
          <w:b/>
          <w:bCs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b/>
          <w:bCs/>
          <w:color w:val="000000"/>
          <w:sz w:val="21"/>
          <w:szCs w:val="21"/>
        </w:rPr>
        <w:t xml:space="preserve"> 3. </w:t>
      </w:r>
      <w:r>
        <w:rPr>
          <w:rFonts w:hint="eastAsia"/>
          <w:b/>
          <w:bCs/>
          <w:color w:val="000000"/>
          <w:sz w:val="21"/>
          <w:szCs w:val="21"/>
        </w:rPr>
        <w:t>总结我国作为社会主义国家解决国际投资争端的经验与教训。</w:t>
      </w:r>
      <w:r>
        <w:rPr>
          <w:rFonts w:hint="eastAsia"/>
          <w:b/>
          <w:bCs/>
          <w:color w:val="000000"/>
          <w:sz w:val="21"/>
          <w:szCs w:val="21"/>
        </w:rPr>
        <w:t xml:space="preserve"> </w:t>
      </w:r>
    </w:p>
    <w:p w14:paraId="0747B9AC" w14:textId="77777777" w:rsidR="00083F0B" w:rsidRDefault="00FD425C">
      <w:pPr>
        <w:tabs>
          <w:tab w:val="left" w:pos="1260"/>
        </w:tabs>
        <w:spacing w:line="360" w:lineRule="exact"/>
        <w:rPr>
          <w:rFonts w:ascii="宋体" w:hAnsi="宋体"/>
          <w:sz w:val="24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教学方法与手段</w:t>
      </w:r>
    </w:p>
    <w:p w14:paraId="65AAB986" w14:textId="77777777" w:rsidR="00083F0B" w:rsidRDefault="00FD425C">
      <w:pPr>
        <w:tabs>
          <w:tab w:val="left" w:pos="0"/>
        </w:tabs>
        <w:spacing w:line="360" w:lineRule="exact"/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本章</w:t>
      </w:r>
      <w:r>
        <w:rPr>
          <w:rFonts w:ascii="宋体" w:hAnsi="宋体" w:hint="eastAsia"/>
        </w:rPr>
        <w:t>以课堂教学为主，</w:t>
      </w:r>
      <w:r>
        <w:rPr>
          <w:rFonts w:hint="eastAsia"/>
        </w:rPr>
        <w:t>辅以分组讨论、课堂实验、课外作业</w:t>
      </w:r>
      <w:r>
        <w:rPr>
          <w:rFonts w:hint="eastAsia"/>
        </w:rPr>
        <w:t>等</w:t>
      </w:r>
      <w:r>
        <w:rPr>
          <w:rFonts w:hint="eastAsia"/>
        </w:rPr>
        <w:t>教学方式，使用多媒体教学设备</w:t>
      </w:r>
      <w:r>
        <w:rPr>
          <w:rFonts w:hint="eastAsia"/>
        </w:rPr>
        <w:t>。</w:t>
      </w:r>
    </w:p>
    <w:p w14:paraId="619C32CD" w14:textId="77777777" w:rsidR="00083F0B" w:rsidRDefault="00083F0B">
      <w:pPr>
        <w:tabs>
          <w:tab w:val="left" w:pos="0"/>
        </w:tabs>
        <w:spacing w:line="360" w:lineRule="exact"/>
        <w:ind w:firstLineChars="300" w:firstLine="630"/>
      </w:pPr>
    </w:p>
    <w:p w14:paraId="4055DC9B" w14:textId="77777777" w:rsidR="00083F0B" w:rsidRDefault="00083F0B">
      <w:pPr>
        <w:tabs>
          <w:tab w:val="left" w:pos="0"/>
        </w:tabs>
        <w:spacing w:line="360" w:lineRule="exact"/>
        <w:ind w:firstLineChars="300" w:firstLine="630"/>
      </w:pPr>
    </w:p>
    <w:p w14:paraId="38FD02FF" w14:textId="77777777" w:rsidR="00083F0B" w:rsidRDefault="00083F0B">
      <w:pPr>
        <w:tabs>
          <w:tab w:val="left" w:pos="0"/>
        </w:tabs>
        <w:spacing w:line="360" w:lineRule="exact"/>
        <w:ind w:firstLineChars="300" w:firstLine="630"/>
      </w:pPr>
    </w:p>
    <w:p w14:paraId="5D68BE90" w14:textId="77777777" w:rsidR="00083F0B" w:rsidRDefault="00083F0B">
      <w:pPr>
        <w:tabs>
          <w:tab w:val="left" w:pos="0"/>
        </w:tabs>
        <w:spacing w:line="360" w:lineRule="exact"/>
        <w:ind w:firstLineChars="300" w:firstLine="630"/>
      </w:pPr>
    </w:p>
    <w:p w14:paraId="1663708F" w14:textId="77777777" w:rsidR="00083F0B" w:rsidRDefault="00083F0B">
      <w:pPr>
        <w:tabs>
          <w:tab w:val="left" w:pos="0"/>
        </w:tabs>
        <w:spacing w:line="360" w:lineRule="exact"/>
        <w:ind w:firstLineChars="300" w:firstLine="630"/>
      </w:pPr>
    </w:p>
    <w:p w14:paraId="7FE1D40B" w14:textId="77777777" w:rsidR="00083F0B" w:rsidRDefault="00083F0B">
      <w:pPr>
        <w:tabs>
          <w:tab w:val="left" w:pos="0"/>
        </w:tabs>
        <w:spacing w:line="360" w:lineRule="exact"/>
        <w:ind w:firstLineChars="300" w:firstLine="630"/>
      </w:pPr>
    </w:p>
    <w:p w14:paraId="1590AFBF" w14:textId="77777777" w:rsidR="00083F0B" w:rsidRDefault="00083F0B">
      <w:pPr>
        <w:tabs>
          <w:tab w:val="left" w:pos="0"/>
        </w:tabs>
        <w:spacing w:line="360" w:lineRule="exact"/>
        <w:ind w:firstLineChars="300" w:firstLine="630"/>
      </w:pPr>
    </w:p>
    <w:p w14:paraId="6AB2EEB4" w14:textId="77777777" w:rsidR="00083F0B" w:rsidRDefault="00FD425C">
      <w:pPr>
        <w:spacing w:line="360" w:lineRule="exact"/>
        <w:rPr>
          <w:rFonts w:ascii="黑体" w:eastAsia="黑体"/>
          <w:color w:val="FF0000"/>
          <w:sz w:val="24"/>
        </w:rPr>
      </w:pPr>
      <w:bookmarkStart w:id="15" w:name="OLE_LINK14"/>
      <w:r>
        <w:rPr>
          <w:rFonts w:ascii="黑体" w:eastAsia="黑体" w:hint="eastAsia"/>
          <w:sz w:val="24"/>
        </w:rPr>
        <w:lastRenderedPageBreak/>
        <w:t>五、各教学环节学时分配</w:t>
      </w: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083F0B" w14:paraId="10DCDE5E" w14:textId="77777777">
        <w:tc>
          <w:tcPr>
            <w:tcW w:w="3049" w:type="dxa"/>
          </w:tcPr>
          <w:p w14:paraId="6D7C51B2" w14:textId="77777777" w:rsidR="00083F0B" w:rsidRDefault="00FD425C">
            <w:pPr>
              <w:pStyle w:val="a3"/>
              <w:ind w:left="0" w:firstLineChars="925" w:firstLine="1857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210290" wp14:editId="516C02FD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1266825" cy="990600"/>
                      <wp:effectExtent l="3175" t="3810" r="6350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3C183" id="直接连接符 1" o:spid="_x0000_s1026" style="position:absolute;left:0;text-align:lef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-.5pt" to="147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"/>
                  </w:pict>
                </mc:Fallback>
              </mc:AlternateContent>
            </w:r>
            <w:r>
              <w:rPr>
                <w:rFonts w:hint="eastAsia"/>
                <w:b/>
              </w:rPr>
              <w:t>教学环节</w:t>
            </w:r>
          </w:p>
          <w:p w14:paraId="5556FF7E" w14:textId="77777777" w:rsidR="00083F0B" w:rsidRDefault="00083F0B">
            <w:pPr>
              <w:pStyle w:val="a3"/>
              <w:ind w:left="0" w:firstLineChars="400" w:firstLine="843"/>
              <w:jc w:val="center"/>
              <w:rPr>
                <w:b/>
              </w:rPr>
            </w:pPr>
          </w:p>
          <w:p w14:paraId="059458EC" w14:textId="77777777" w:rsidR="00083F0B" w:rsidRDefault="00FD425C">
            <w:pPr>
              <w:pStyle w:val="a3"/>
              <w:ind w:leftChars="171" w:left="359"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教学时数</w:t>
            </w:r>
          </w:p>
          <w:p w14:paraId="2724088A" w14:textId="77777777" w:rsidR="00083F0B" w:rsidRDefault="00FD425C">
            <w:pPr>
              <w:pStyle w:val="a3"/>
              <w:ind w:leftChars="171" w:left="359" w:firstLineChars="200" w:firstLine="402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B71FC" wp14:editId="2D10B4B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</wp:posOffset>
                      </wp:positionV>
                      <wp:extent cx="1933575" cy="396240"/>
                      <wp:effectExtent l="1270" t="4445" r="8255" b="184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33575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A7791" id="直接连接符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2pt" to="147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"/>
                  </w:pict>
                </mc:Fallback>
              </mc:AlternateContent>
            </w:r>
          </w:p>
          <w:p w14:paraId="2C684F74" w14:textId="77777777" w:rsidR="00083F0B" w:rsidRDefault="00FD425C">
            <w:pPr>
              <w:pStyle w:val="a3"/>
              <w:ind w:left="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vAlign w:val="center"/>
          </w:tcPr>
          <w:p w14:paraId="38BCED42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 w14:paraId="42E6C7D4" w14:textId="77777777" w:rsidR="00083F0B" w:rsidRDefault="00083F0B">
            <w:pPr>
              <w:pStyle w:val="a3"/>
              <w:ind w:left="0" w:firstLineChars="0" w:firstLine="0"/>
              <w:jc w:val="center"/>
              <w:rPr>
                <w:b/>
              </w:rPr>
            </w:pPr>
          </w:p>
          <w:p w14:paraId="2A8CFB77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7D97C9D6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 w14:paraId="43270D21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</w:p>
          <w:p w14:paraId="4C2F8487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55FC0B34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讨</w:t>
            </w:r>
          </w:p>
          <w:p w14:paraId="4146B3C4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 w14:paraId="506B32EE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3B8DAE4D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vAlign w:val="center"/>
          </w:tcPr>
          <w:p w14:paraId="456491A5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vAlign w:val="center"/>
          </w:tcPr>
          <w:p w14:paraId="3E344055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 w14:paraId="7594CB1A" w14:textId="77777777" w:rsidR="00083F0B" w:rsidRDefault="00083F0B">
            <w:pPr>
              <w:pStyle w:val="a3"/>
              <w:ind w:left="0" w:firstLineChars="0" w:firstLine="0"/>
              <w:jc w:val="center"/>
              <w:rPr>
                <w:b/>
              </w:rPr>
            </w:pPr>
          </w:p>
          <w:p w14:paraId="6840968F" w14:textId="77777777" w:rsidR="00083F0B" w:rsidRDefault="00FD425C">
            <w:pPr>
              <w:pStyle w:val="a3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</w:tr>
      <w:tr w:rsidR="00083F0B" w14:paraId="40060627" w14:textId="77777777">
        <w:trPr>
          <w:trHeight w:val="510"/>
        </w:trPr>
        <w:tc>
          <w:tcPr>
            <w:tcW w:w="3049" w:type="dxa"/>
            <w:vAlign w:val="center"/>
          </w:tcPr>
          <w:p w14:paraId="044B7DA4" w14:textId="77777777" w:rsidR="00083F0B" w:rsidRDefault="00FD425C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第一章</w:t>
            </w:r>
            <w:r>
              <w:rPr>
                <w:rFonts w:hint="eastAsia"/>
                <w:sz w:val="22"/>
                <w:szCs w:val="22"/>
              </w:rPr>
              <w:t>以马克思法哲学思想为指导的</w:t>
            </w:r>
            <w:r>
              <w:rPr>
                <w:rFonts w:hint="eastAsia"/>
                <w:sz w:val="22"/>
                <w:szCs w:val="22"/>
              </w:rPr>
              <w:t>国际投资法</w:t>
            </w:r>
            <w:r>
              <w:rPr>
                <w:rFonts w:hint="eastAsia"/>
                <w:sz w:val="22"/>
                <w:szCs w:val="22"/>
              </w:rPr>
              <w:t>学基本理论介绍</w:t>
            </w:r>
          </w:p>
        </w:tc>
        <w:tc>
          <w:tcPr>
            <w:tcW w:w="881" w:type="dxa"/>
          </w:tcPr>
          <w:p w14:paraId="5F1FA69D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5C47AB0D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4479FFA4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17512254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1E9EABA3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482B4BC1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83F0B" w14:paraId="10A41EA5" w14:textId="77777777">
        <w:trPr>
          <w:trHeight w:val="510"/>
        </w:trPr>
        <w:tc>
          <w:tcPr>
            <w:tcW w:w="3049" w:type="dxa"/>
            <w:vAlign w:val="center"/>
          </w:tcPr>
          <w:p w14:paraId="4226D43E" w14:textId="77777777" w:rsidR="00083F0B" w:rsidRDefault="00FD425C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第二章外国投资和外国投资者</w:t>
            </w:r>
          </w:p>
        </w:tc>
        <w:tc>
          <w:tcPr>
            <w:tcW w:w="881" w:type="dxa"/>
          </w:tcPr>
          <w:p w14:paraId="66A932B3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040AF79D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3C9FBCE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66CDE965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047FC68D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4F0B031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83F0B" w14:paraId="1408C1F0" w14:textId="77777777">
        <w:trPr>
          <w:trHeight w:val="510"/>
        </w:trPr>
        <w:tc>
          <w:tcPr>
            <w:tcW w:w="3049" w:type="dxa"/>
            <w:vAlign w:val="center"/>
          </w:tcPr>
          <w:p w14:paraId="0338676D" w14:textId="77777777" w:rsidR="00083F0B" w:rsidRDefault="00FD425C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第三章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投资方式和形式</w:t>
            </w:r>
          </w:p>
        </w:tc>
        <w:tc>
          <w:tcPr>
            <w:tcW w:w="881" w:type="dxa"/>
          </w:tcPr>
          <w:p w14:paraId="25E47F04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49E97BB2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1D3B31D6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02F38DE0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54968784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2DD9B530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83F0B" w14:paraId="6F8A44F9" w14:textId="77777777">
        <w:trPr>
          <w:trHeight w:val="510"/>
        </w:trPr>
        <w:tc>
          <w:tcPr>
            <w:tcW w:w="3049" w:type="dxa"/>
            <w:vAlign w:val="center"/>
          </w:tcPr>
          <w:p w14:paraId="2F04E350" w14:textId="77777777" w:rsidR="00083F0B" w:rsidRDefault="00FD425C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第四章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国际投资准入</w:t>
            </w:r>
          </w:p>
        </w:tc>
        <w:tc>
          <w:tcPr>
            <w:tcW w:w="881" w:type="dxa"/>
          </w:tcPr>
          <w:p w14:paraId="699146B5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05527502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475F8CBE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37A725A6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225C15DE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41BFA0D8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83F0B" w14:paraId="05665E46" w14:textId="77777777">
        <w:trPr>
          <w:trHeight w:val="510"/>
        </w:trPr>
        <w:tc>
          <w:tcPr>
            <w:tcW w:w="3049" w:type="dxa"/>
            <w:vAlign w:val="center"/>
          </w:tcPr>
          <w:p w14:paraId="268501BD" w14:textId="77777777" w:rsidR="00083F0B" w:rsidRDefault="00FD425C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第五章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投资业绩要求与“高管”要求</w:t>
            </w:r>
          </w:p>
        </w:tc>
        <w:tc>
          <w:tcPr>
            <w:tcW w:w="881" w:type="dxa"/>
          </w:tcPr>
          <w:p w14:paraId="57A07E1C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4312D8D4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451522FE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56EC4C47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4237301C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5A3D86B9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83F0B" w14:paraId="48EDF921" w14:textId="77777777">
        <w:trPr>
          <w:trHeight w:val="510"/>
        </w:trPr>
        <w:tc>
          <w:tcPr>
            <w:tcW w:w="3049" w:type="dxa"/>
            <w:vAlign w:val="center"/>
          </w:tcPr>
          <w:p w14:paraId="433B4898" w14:textId="77777777" w:rsidR="00083F0B" w:rsidRDefault="00FD425C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第六章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国际投资待遇</w:t>
            </w:r>
          </w:p>
        </w:tc>
        <w:tc>
          <w:tcPr>
            <w:tcW w:w="881" w:type="dxa"/>
          </w:tcPr>
          <w:p w14:paraId="545CCCA7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07240FEB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0D835768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02BCEAA1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2481DEA8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2547A768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83F0B" w14:paraId="29645A7F" w14:textId="77777777">
        <w:trPr>
          <w:trHeight w:val="510"/>
        </w:trPr>
        <w:tc>
          <w:tcPr>
            <w:tcW w:w="3049" w:type="dxa"/>
            <w:vAlign w:val="center"/>
          </w:tcPr>
          <w:p w14:paraId="6C7B313D" w14:textId="77777777" w:rsidR="00083F0B" w:rsidRDefault="00FD425C">
            <w:pPr>
              <w:tabs>
                <w:tab w:val="left" w:pos="0"/>
              </w:tabs>
              <w:spacing w:line="360" w:lineRule="exact"/>
            </w:pPr>
            <w:r>
              <w:rPr>
                <w:rFonts w:ascii="宋体" w:hAnsi="宋体" w:hint="eastAsia"/>
                <w:color w:val="000000"/>
              </w:rPr>
              <w:t>第七章征收及其补偿</w:t>
            </w:r>
          </w:p>
        </w:tc>
        <w:tc>
          <w:tcPr>
            <w:tcW w:w="881" w:type="dxa"/>
          </w:tcPr>
          <w:p w14:paraId="4D1CF196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6A6CEE37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6FFBB54E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26675ECF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66ACED36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13150B6F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83F0B" w14:paraId="5441B04F" w14:textId="77777777">
        <w:trPr>
          <w:trHeight w:val="510"/>
        </w:trPr>
        <w:tc>
          <w:tcPr>
            <w:tcW w:w="3049" w:type="dxa"/>
            <w:vAlign w:val="center"/>
          </w:tcPr>
          <w:p w14:paraId="09F08452" w14:textId="77777777" w:rsidR="00083F0B" w:rsidRDefault="00FD425C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第八章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外汇管制与投资转移</w:t>
            </w:r>
          </w:p>
        </w:tc>
        <w:tc>
          <w:tcPr>
            <w:tcW w:w="881" w:type="dxa"/>
          </w:tcPr>
          <w:p w14:paraId="6B10EA85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0301DB05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793BF51A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0C36DFAF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0300315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CF3138C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83F0B" w14:paraId="2139A9A3" w14:textId="77777777">
        <w:trPr>
          <w:trHeight w:val="510"/>
        </w:trPr>
        <w:tc>
          <w:tcPr>
            <w:tcW w:w="3049" w:type="dxa"/>
            <w:vAlign w:val="center"/>
          </w:tcPr>
          <w:p w14:paraId="7715A75B" w14:textId="77777777" w:rsidR="00083F0B" w:rsidRDefault="00FD425C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第九章国际投资担保制度</w:t>
            </w:r>
          </w:p>
        </w:tc>
        <w:tc>
          <w:tcPr>
            <w:tcW w:w="881" w:type="dxa"/>
          </w:tcPr>
          <w:p w14:paraId="14C2340A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79531F59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04E6909F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1C46DDD5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65B90573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0612FB27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83F0B" w14:paraId="4CD19A16" w14:textId="77777777">
        <w:trPr>
          <w:trHeight w:val="510"/>
        </w:trPr>
        <w:tc>
          <w:tcPr>
            <w:tcW w:w="3049" w:type="dxa"/>
            <w:vAlign w:val="center"/>
          </w:tcPr>
          <w:p w14:paraId="3C2D9AF9" w14:textId="77777777" w:rsidR="00083F0B" w:rsidRDefault="00FD425C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第十章国际投资法与可持续发展</w:t>
            </w:r>
          </w:p>
        </w:tc>
        <w:tc>
          <w:tcPr>
            <w:tcW w:w="881" w:type="dxa"/>
          </w:tcPr>
          <w:p w14:paraId="3C9F043F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3B72AACC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90F19A5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1" w:type="dxa"/>
          </w:tcPr>
          <w:p w14:paraId="13579800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226EEF4D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14DF1266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83F0B" w14:paraId="1B516931" w14:textId="77777777">
        <w:trPr>
          <w:trHeight w:val="510"/>
        </w:trPr>
        <w:tc>
          <w:tcPr>
            <w:tcW w:w="3049" w:type="dxa"/>
            <w:vAlign w:val="center"/>
          </w:tcPr>
          <w:p w14:paraId="20111F54" w14:textId="77777777" w:rsidR="00083F0B" w:rsidRDefault="00FD425C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第十一章国际投资争端解决</w:t>
            </w:r>
          </w:p>
        </w:tc>
        <w:tc>
          <w:tcPr>
            <w:tcW w:w="881" w:type="dxa"/>
          </w:tcPr>
          <w:p w14:paraId="4BEB8B1E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2644E12E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B7F6F0A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22D3977E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2A6793D7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629F7B7E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83F0B" w14:paraId="12E33B02" w14:textId="77777777">
        <w:trPr>
          <w:trHeight w:val="510"/>
        </w:trPr>
        <w:tc>
          <w:tcPr>
            <w:tcW w:w="3049" w:type="dxa"/>
          </w:tcPr>
          <w:p w14:paraId="1D3D3D2B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考核</w:t>
            </w:r>
          </w:p>
        </w:tc>
        <w:tc>
          <w:tcPr>
            <w:tcW w:w="881" w:type="dxa"/>
          </w:tcPr>
          <w:p w14:paraId="51604F38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76CC04D0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0BE187DE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6625FD21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5A6CBEA4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18DA89C0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83F0B" w14:paraId="22A6151D" w14:textId="77777777">
        <w:trPr>
          <w:trHeight w:val="510"/>
        </w:trPr>
        <w:tc>
          <w:tcPr>
            <w:tcW w:w="3049" w:type="dxa"/>
          </w:tcPr>
          <w:p w14:paraId="325B6E4E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881" w:type="dxa"/>
          </w:tcPr>
          <w:p w14:paraId="78A3711C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81" w:type="dxa"/>
          </w:tcPr>
          <w:p w14:paraId="31374A04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311F4542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81" w:type="dxa"/>
          </w:tcPr>
          <w:p w14:paraId="17B0CB99" w14:textId="77777777" w:rsidR="00083F0B" w:rsidRDefault="00083F0B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14:paraId="747F5F28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14:paraId="557272AC" w14:textId="77777777" w:rsidR="00083F0B" w:rsidRDefault="00FD42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32</w:t>
            </w:r>
          </w:p>
        </w:tc>
      </w:tr>
    </w:tbl>
    <w:p w14:paraId="5884D133" w14:textId="77777777" w:rsidR="00083F0B" w:rsidRDefault="00083F0B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</w:p>
    <w:p w14:paraId="7A5A7F4B" w14:textId="77777777" w:rsidR="00083F0B" w:rsidRDefault="00083F0B">
      <w:pPr>
        <w:pStyle w:val="a4"/>
        <w:snapToGrid w:val="0"/>
        <w:spacing w:line="320" w:lineRule="exact"/>
        <w:ind w:firstLineChars="98" w:firstLine="206"/>
        <w:rPr>
          <w:color w:val="000000"/>
          <w:sz w:val="21"/>
          <w:szCs w:val="21"/>
        </w:rPr>
      </w:pPr>
    </w:p>
    <w:p w14:paraId="7CD2646B" w14:textId="77777777" w:rsidR="00083F0B" w:rsidRDefault="00FD425C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六、推荐教材和教学参考资源</w:t>
      </w:r>
    </w:p>
    <w:p w14:paraId="2E634699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</w:t>
      </w:r>
      <w:bookmarkStart w:id="16" w:name="OLE_LINK18"/>
      <w:r>
        <w:rPr>
          <w:rFonts w:ascii="宋体" w:hAnsi="宋体" w:cs="宋体" w:hint="eastAsia"/>
          <w:sz w:val="24"/>
        </w:rPr>
        <w:t>余劲松</w:t>
      </w:r>
      <w:bookmarkEnd w:id="16"/>
      <w:r>
        <w:rPr>
          <w:rFonts w:ascii="宋体" w:hAnsi="宋体" w:cs="宋体" w:hint="eastAsia"/>
          <w:sz w:val="24"/>
        </w:rPr>
        <w:t>，</w:t>
      </w:r>
      <w:bookmarkStart w:id="17" w:name="OLE_LINK19"/>
      <w:r>
        <w:rPr>
          <w:rFonts w:ascii="宋体" w:hAnsi="宋体" w:cs="宋体" w:hint="eastAsia"/>
          <w:sz w:val="24"/>
        </w:rPr>
        <w:t>《国际投资法》</w:t>
      </w:r>
      <w:bookmarkEnd w:id="17"/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第五版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法律出版社</w:t>
      </w:r>
      <w:r>
        <w:rPr>
          <w:rFonts w:ascii="宋体" w:hAnsi="宋体" w:cs="宋体" w:hint="eastAsia"/>
          <w:sz w:val="24"/>
        </w:rPr>
        <w:t>2018</w:t>
      </w:r>
      <w:r>
        <w:rPr>
          <w:rFonts w:ascii="宋体" w:hAnsi="宋体" w:cs="宋体" w:hint="eastAsia"/>
          <w:sz w:val="24"/>
        </w:rPr>
        <w:t>年版</w:t>
      </w:r>
    </w:p>
    <w:p w14:paraId="31981A73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、姚梅镇主编、余</w:t>
      </w:r>
      <w:proofErr w:type="gramStart"/>
      <w:r>
        <w:rPr>
          <w:rFonts w:ascii="宋体" w:hAnsi="宋体" w:cs="宋体" w:hint="eastAsia"/>
          <w:sz w:val="24"/>
        </w:rPr>
        <w:t>劲松副</w:t>
      </w:r>
      <w:proofErr w:type="gramEnd"/>
      <w:r>
        <w:rPr>
          <w:rFonts w:ascii="宋体" w:hAnsi="宋体" w:cs="宋体" w:hint="eastAsia"/>
          <w:sz w:val="24"/>
        </w:rPr>
        <w:t>主编，《比较外资法》第一版，武汉大学出版社，</w:t>
      </w:r>
      <w:r>
        <w:rPr>
          <w:rFonts w:ascii="宋体" w:hAnsi="宋体" w:cs="宋体" w:hint="eastAsia"/>
          <w:sz w:val="24"/>
        </w:rPr>
        <w:t>1993</w:t>
      </w:r>
    </w:p>
    <w:p w14:paraId="333B7077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、姚梅镇主编、余</w:t>
      </w:r>
      <w:proofErr w:type="gramStart"/>
      <w:r>
        <w:rPr>
          <w:rFonts w:ascii="宋体" w:hAnsi="宋体" w:cs="宋体" w:hint="eastAsia"/>
          <w:sz w:val="24"/>
        </w:rPr>
        <w:t>劲松副</w:t>
      </w:r>
      <w:proofErr w:type="gramEnd"/>
      <w:r>
        <w:rPr>
          <w:rFonts w:ascii="宋体" w:hAnsi="宋体" w:cs="宋体" w:hint="eastAsia"/>
          <w:sz w:val="24"/>
        </w:rPr>
        <w:t>主编，《外商投资企业法教程》，第一版，法律出版社，</w:t>
      </w:r>
      <w:r>
        <w:rPr>
          <w:rFonts w:ascii="宋体" w:hAnsi="宋体" w:cs="宋体" w:hint="eastAsia"/>
          <w:sz w:val="24"/>
        </w:rPr>
        <w:t>1990</w:t>
      </w:r>
      <w:r>
        <w:rPr>
          <w:rFonts w:ascii="宋体" w:hAnsi="宋体" w:cs="宋体" w:hint="eastAsia"/>
          <w:sz w:val="24"/>
        </w:rPr>
        <w:t>年</w:t>
      </w:r>
    </w:p>
    <w:p w14:paraId="0A565209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、姚梅镇主编，《国际投资法成案研究》，第一版，武汉大学出版社，</w:t>
      </w:r>
      <w:r>
        <w:rPr>
          <w:rFonts w:ascii="宋体" w:hAnsi="宋体" w:cs="宋体" w:hint="eastAsia"/>
          <w:sz w:val="24"/>
        </w:rPr>
        <w:t xml:space="preserve">1989 </w:t>
      </w:r>
    </w:p>
    <w:p w14:paraId="2C95DDB7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、陈安主编，《国际投资法》，第一版，北京大学出版社，</w:t>
      </w:r>
      <w:r>
        <w:rPr>
          <w:rFonts w:ascii="宋体" w:hAnsi="宋体" w:cs="宋体" w:hint="eastAsia"/>
          <w:sz w:val="24"/>
        </w:rPr>
        <w:t xml:space="preserve">2003 </w:t>
      </w:r>
    </w:p>
    <w:p w14:paraId="0C678309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6</w:t>
      </w:r>
      <w:r>
        <w:rPr>
          <w:rFonts w:ascii="宋体" w:hAnsi="宋体" w:cs="宋体" w:hint="eastAsia"/>
          <w:sz w:val="24"/>
        </w:rPr>
        <w:t>、王贵国著，《国际投资法》，第一版，北京大学出版社，</w:t>
      </w:r>
      <w:r>
        <w:rPr>
          <w:rFonts w:ascii="宋体" w:hAnsi="宋体" w:cs="宋体" w:hint="eastAsia"/>
          <w:sz w:val="24"/>
        </w:rPr>
        <w:t xml:space="preserve">2001 </w:t>
      </w:r>
    </w:p>
    <w:p w14:paraId="7A1AA3AB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、陈安主编，《国际投资争端案例精选》，第一版，复旦大学出版社，</w:t>
      </w:r>
      <w:r>
        <w:rPr>
          <w:rFonts w:ascii="宋体" w:hAnsi="宋体" w:cs="宋体" w:hint="eastAsia"/>
          <w:sz w:val="24"/>
        </w:rPr>
        <w:t xml:space="preserve">2001 </w:t>
      </w:r>
    </w:p>
    <w:p w14:paraId="6B05C830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、汤树海主编，《国际经济法案例分析》</w:t>
      </w:r>
      <w:r>
        <w:rPr>
          <w:rFonts w:ascii="宋体" w:hAnsi="宋体" w:cs="宋体" w:hint="eastAsia"/>
          <w:sz w:val="24"/>
        </w:rPr>
        <w:t>(21</w:t>
      </w:r>
      <w:r>
        <w:rPr>
          <w:rFonts w:ascii="宋体" w:hAnsi="宋体" w:cs="宋体" w:hint="eastAsia"/>
          <w:sz w:val="24"/>
        </w:rPr>
        <w:t>世纪法学系列教材</w:t>
      </w:r>
      <w:r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，第一版，中国人民大学出版社，</w:t>
      </w:r>
      <w:r>
        <w:rPr>
          <w:rFonts w:ascii="宋体" w:hAnsi="宋体" w:cs="宋体" w:hint="eastAsia"/>
          <w:sz w:val="24"/>
        </w:rPr>
        <w:t xml:space="preserve">2000  </w:t>
      </w:r>
    </w:p>
    <w:p w14:paraId="57DDB706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、翁国民著，《国际经济法案例》，第一版，中国人民大学出版社，</w:t>
      </w:r>
      <w:r>
        <w:rPr>
          <w:rFonts w:ascii="宋体" w:hAnsi="宋体" w:cs="宋体" w:hint="eastAsia"/>
          <w:sz w:val="24"/>
        </w:rPr>
        <w:t>2004</w:t>
      </w:r>
    </w:p>
    <w:p w14:paraId="6FC33612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、</w:t>
      </w:r>
      <w:hyperlink r:id="rId8" w:tgtFrame="http://item.jd.com/_blank" w:history="1">
        <w:r>
          <w:rPr>
            <w:rStyle w:val="aa"/>
            <w:rFonts w:ascii="宋体" w:hAnsi="宋体" w:cs="宋体" w:hint="eastAsia"/>
            <w:color w:val="auto"/>
            <w:sz w:val="24"/>
            <w:u w:val="none"/>
            <w:shd w:val="clear" w:color="auto" w:fill="FFFFFF"/>
          </w:rPr>
          <w:t>史晓丽</w:t>
        </w:r>
      </w:hyperlink>
      <w:r>
        <w:rPr>
          <w:rFonts w:ascii="宋体" w:hAnsi="宋体" w:cs="宋体" w:hint="eastAsia"/>
          <w:sz w:val="24"/>
          <w:shd w:val="clear" w:color="auto" w:fill="FFFFFF"/>
        </w:rPr>
        <w:t>，</w:t>
      </w:r>
      <w:hyperlink r:id="rId9" w:tgtFrame="http://item.jd.com/_blank" w:history="1">
        <w:r>
          <w:rPr>
            <w:rStyle w:val="aa"/>
            <w:rFonts w:ascii="宋体" w:hAnsi="宋体" w:cs="宋体" w:hint="eastAsia"/>
            <w:color w:val="auto"/>
            <w:sz w:val="24"/>
            <w:u w:val="none"/>
            <w:shd w:val="clear" w:color="auto" w:fill="FFFFFF"/>
          </w:rPr>
          <w:t>祁欢</w:t>
        </w:r>
      </w:hyperlink>
      <w:r>
        <w:rPr>
          <w:rFonts w:ascii="宋体" w:hAnsi="宋体" w:cs="宋体" w:hint="eastAsia"/>
          <w:sz w:val="24"/>
          <w:shd w:val="clear" w:color="auto" w:fill="FFFFFF"/>
        </w:rPr>
        <w:t> </w:t>
      </w:r>
      <w:r>
        <w:rPr>
          <w:rFonts w:ascii="宋体" w:hAnsi="宋体" w:cs="宋体" w:hint="eastAsia"/>
          <w:sz w:val="24"/>
          <w:shd w:val="clear" w:color="auto" w:fill="FFFFFF"/>
        </w:rPr>
        <w:t>著</w:t>
      </w:r>
      <w:r>
        <w:rPr>
          <w:rFonts w:ascii="宋体" w:hAnsi="宋体" w:cs="宋体" w:hint="eastAsia"/>
          <w:sz w:val="24"/>
          <w:shd w:val="clear" w:color="auto" w:fill="FFFFFF"/>
        </w:rPr>
        <w:t>《</w:t>
      </w:r>
      <w:r>
        <w:rPr>
          <w:rFonts w:ascii="宋体" w:hAnsi="宋体" w:cs="宋体" w:hint="eastAsia"/>
          <w:sz w:val="24"/>
          <w:shd w:val="clear" w:color="auto" w:fill="FFFFFF"/>
        </w:rPr>
        <w:t>国际投资法</w:t>
      </w:r>
      <w:r>
        <w:rPr>
          <w:rFonts w:ascii="宋体" w:hAnsi="宋体" w:cs="宋体" w:hint="eastAsia"/>
          <w:sz w:val="24"/>
          <w:shd w:val="clear" w:color="auto" w:fill="FFFFFF"/>
        </w:rPr>
        <w:t>》，</w:t>
      </w:r>
      <w:r>
        <w:rPr>
          <w:rFonts w:ascii="宋体" w:hAnsi="宋体" w:cs="宋体" w:hint="eastAsia"/>
          <w:sz w:val="24"/>
          <w:shd w:val="clear" w:color="auto" w:fill="FFFFFF"/>
        </w:rPr>
        <w:t>中国政法大学出版社，第一版，</w:t>
      </w:r>
      <w:r>
        <w:rPr>
          <w:rFonts w:ascii="宋体" w:hAnsi="宋体" w:cs="宋体" w:hint="eastAsia"/>
          <w:sz w:val="24"/>
          <w:shd w:val="clear" w:color="auto" w:fill="FFFFFF"/>
        </w:rPr>
        <w:t>2009</w:t>
      </w:r>
    </w:p>
    <w:p w14:paraId="2EFE4906" w14:textId="77777777" w:rsidR="00083F0B" w:rsidRDefault="00FD425C">
      <w:pPr>
        <w:tabs>
          <w:tab w:val="left" w:pos="684"/>
          <w:tab w:val="left" w:pos="8430"/>
        </w:tabs>
        <w:spacing w:line="340" w:lineRule="exact"/>
        <w:ind w:firstLineChars="200" w:firstLine="480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</w:rPr>
        <w:t>11</w:t>
      </w:r>
      <w:bookmarkStart w:id="18" w:name="OLE_LINK6"/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  <w:shd w:val="clear" w:color="auto" w:fill="FFFFFF"/>
        </w:rPr>
        <w:t>余劲松</w:t>
      </w:r>
      <w:bookmarkEnd w:id="18"/>
      <w:r>
        <w:rPr>
          <w:rFonts w:ascii="宋体" w:hAnsi="宋体" w:cs="宋体" w:hint="eastAsia"/>
          <w:sz w:val="24"/>
          <w:shd w:val="clear" w:color="auto" w:fill="FFFFFF"/>
        </w:rPr>
        <w:t>著，《</w:t>
      </w:r>
      <w:r>
        <w:rPr>
          <w:rFonts w:ascii="宋体" w:hAnsi="宋体" w:cs="宋体" w:hint="eastAsia"/>
          <w:sz w:val="24"/>
          <w:shd w:val="clear" w:color="auto" w:fill="FFFFFF"/>
        </w:rPr>
        <w:t>国际投资法</w:t>
      </w:r>
      <w:r>
        <w:rPr>
          <w:rFonts w:ascii="宋体" w:hAnsi="宋体" w:cs="宋体" w:hint="eastAsia"/>
          <w:sz w:val="24"/>
          <w:shd w:val="clear" w:color="auto" w:fill="FFFFFF"/>
        </w:rPr>
        <w:t>》，</w:t>
      </w:r>
      <w:r>
        <w:rPr>
          <w:rFonts w:ascii="宋体" w:hAnsi="宋体" w:cs="宋体" w:hint="eastAsia"/>
          <w:sz w:val="24"/>
          <w:shd w:val="clear" w:color="auto" w:fill="FFFFFF"/>
        </w:rPr>
        <w:t>第四版</w:t>
      </w:r>
      <w:r>
        <w:rPr>
          <w:rFonts w:ascii="宋体" w:hAnsi="宋体" w:cs="宋体" w:hint="eastAsia"/>
          <w:sz w:val="24"/>
          <w:shd w:val="clear" w:color="auto" w:fill="FFFFFF"/>
        </w:rPr>
        <w:t>，</w:t>
      </w:r>
      <w:r>
        <w:rPr>
          <w:rFonts w:ascii="宋体" w:hAnsi="宋体" w:cs="宋体" w:hint="eastAsia"/>
          <w:sz w:val="24"/>
          <w:shd w:val="clear" w:color="auto" w:fill="FFFFFF"/>
        </w:rPr>
        <w:t>法律出版社</w:t>
      </w:r>
      <w:r>
        <w:rPr>
          <w:rFonts w:ascii="宋体" w:hAnsi="宋体" w:cs="宋体" w:hint="eastAsia"/>
          <w:sz w:val="24"/>
          <w:shd w:val="clear" w:color="auto" w:fill="FFFFFF"/>
        </w:rPr>
        <w:t> </w:t>
      </w:r>
      <w:r>
        <w:rPr>
          <w:rFonts w:ascii="宋体" w:hAnsi="宋体" w:cs="宋体" w:hint="eastAsia"/>
          <w:sz w:val="24"/>
          <w:shd w:val="clear" w:color="auto" w:fill="FFFFFF"/>
        </w:rPr>
        <w:t>，</w:t>
      </w:r>
      <w:r>
        <w:rPr>
          <w:rFonts w:ascii="宋体" w:hAnsi="宋体" w:cs="宋体" w:hint="eastAsia"/>
          <w:sz w:val="24"/>
          <w:shd w:val="clear" w:color="auto" w:fill="FFFFFF"/>
        </w:rPr>
        <w:t>2014</w:t>
      </w:r>
    </w:p>
    <w:p w14:paraId="6C444803" w14:textId="77777777" w:rsidR="00083F0B" w:rsidRDefault="00FD425C">
      <w:pPr>
        <w:pStyle w:val="1"/>
        <w:widowControl/>
        <w:shd w:val="clear" w:color="auto" w:fill="FFFFFF"/>
        <w:spacing w:before="0" w:beforeAutospacing="0" w:after="0" w:afterAutospacing="0" w:line="315" w:lineRule="atLeast"/>
        <w:rPr>
          <w:rFonts w:cs="宋体" w:hint="default"/>
          <w:b w:val="0"/>
          <w:sz w:val="24"/>
          <w:szCs w:val="24"/>
          <w:shd w:val="clear" w:color="auto" w:fill="FFFFFF"/>
        </w:rPr>
      </w:pPr>
      <w:r>
        <w:rPr>
          <w:rFonts w:cs="宋体"/>
          <w:b w:val="0"/>
          <w:sz w:val="24"/>
          <w:szCs w:val="24"/>
          <w:shd w:val="clear" w:color="auto" w:fill="FFFFFF"/>
        </w:rPr>
        <w:t xml:space="preserve">    12</w:t>
      </w:r>
      <w:r>
        <w:rPr>
          <w:rFonts w:cs="宋体"/>
          <w:b w:val="0"/>
          <w:sz w:val="24"/>
          <w:szCs w:val="24"/>
          <w:shd w:val="clear" w:color="auto" w:fill="FFFFFF"/>
        </w:rPr>
        <w:t>、</w:t>
      </w:r>
      <w:r>
        <w:rPr>
          <w:rFonts w:cs="宋体"/>
          <w:b w:val="0"/>
          <w:sz w:val="24"/>
          <w:szCs w:val="24"/>
          <w:shd w:val="clear" w:color="auto" w:fill="FFFFFF"/>
        </w:rPr>
        <w:t>[</w:t>
      </w:r>
      <w:r>
        <w:rPr>
          <w:rFonts w:cs="宋体"/>
          <w:b w:val="0"/>
          <w:sz w:val="24"/>
          <w:szCs w:val="24"/>
          <w:shd w:val="clear" w:color="auto" w:fill="FFFFFF"/>
        </w:rPr>
        <w:t>尼泊尔</w:t>
      </w:r>
      <w:r>
        <w:rPr>
          <w:rFonts w:cs="宋体"/>
          <w:b w:val="0"/>
          <w:sz w:val="24"/>
          <w:szCs w:val="24"/>
          <w:shd w:val="clear" w:color="auto" w:fill="FFFFFF"/>
        </w:rPr>
        <w:t>] </w:t>
      </w:r>
      <w:hyperlink r:id="rId10" w:tgtFrame="http://item.jd.com/_blank" w:history="1">
        <w:r>
          <w:rPr>
            <w:rStyle w:val="aa"/>
            <w:rFonts w:cs="宋体"/>
            <w:b w:val="0"/>
            <w:color w:val="auto"/>
            <w:sz w:val="24"/>
            <w:szCs w:val="24"/>
            <w:u w:val="none"/>
            <w:shd w:val="clear" w:color="auto" w:fill="FFFFFF"/>
          </w:rPr>
          <w:t>苏里亚·</w:t>
        </w:r>
        <w:r>
          <w:rPr>
            <w:rStyle w:val="aa"/>
            <w:rFonts w:cs="宋体"/>
            <w:b w:val="0"/>
            <w:color w:val="auto"/>
            <w:sz w:val="24"/>
            <w:szCs w:val="24"/>
            <w:u w:val="none"/>
            <w:shd w:val="clear" w:color="auto" w:fill="FFFFFF"/>
          </w:rPr>
          <w:t>P.</w:t>
        </w:r>
        <w:r>
          <w:rPr>
            <w:rStyle w:val="aa"/>
            <w:rFonts w:cs="宋体"/>
            <w:b w:val="0"/>
            <w:color w:val="auto"/>
            <w:sz w:val="24"/>
            <w:szCs w:val="24"/>
            <w:u w:val="none"/>
            <w:shd w:val="clear" w:color="auto" w:fill="FFFFFF"/>
          </w:rPr>
          <w:t>苏贝迪</w:t>
        </w:r>
        <w:r>
          <w:rPr>
            <w:rStyle w:val="aa"/>
            <w:rFonts w:cs="宋体"/>
            <w:b w:val="0"/>
            <w:color w:val="auto"/>
            <w:sz w:val="24"/>
            <w:szCs w:val="24"/>
            <w:u w:val="none"/>
            <w:shd w:val="clear" w:color="auto" w:fill="FFFFFF"/>
          </w:rPr>
          <w:t>(SuryaPSube</w:t>
        </w:r>
      </w:hyperlink>
      <w:r>
        <w:rPr>
          <w:rFonts w:cs="宋体"/>
          <w:b w:val="0"/>
          <w:sz w:val="24"/>
          <w:szCs w:val="24"/>
          <w:shd w:val="clear" w:color="auto" w:fill="FFFFFF"/>
        </w:rPr>
        <w:t>）</w:t>
      </w:r>
      <w:r>
        <w:rPr>
          <w:rFonts w:cs="宋体"/>
          <w:b w:val="0"/>
          <w:sz w:val="24"/>
          <w:szCs w:val="24"/>
          <w:shd w:val="clear" w:color="auto" w:fill="FFFFFF"/>
        </w:rPr>
        <w:t>著</w:t>
      </w:r>
      <w:r>
        <w:rPr>
          <w:rFonts w:cs="宋体"/>
          <w:b w:val="0"/>
          <w:sz w:val="24"/>
          <w:szCs w:val="24"/>
          <w:shd w:val="clear" w:color="auto" w:fill="FFFFFF"/>
        </w:rPr>
        <w:t>，《</w:t>
      </w:r>
      <w:r>
        <w:rPr>
          <w:rFonts w:cs="宋体"/>
          <w:b w:val="0"/>
          <w:sz w:val="24"/>
          <w:szCs w:val="24"/>
          <w:shd w:val="clear" w:color="auto" w:fill="FFFFFF"/>
        </w:rPr>
        <w:t>国际投资法政策与原则的协调</w:t>
      </w:r>
      <w:r>
        <w:rPr>
          <w:rFonts w:cs="宋体"/>
          <w:b w:val="0"/>
          <w:sz w:val="24"/>
          <w:szCs w:val="24"/>
          <w:shd w:val="clear" w:color="auto" w:fill="FFFFFF"/>
        </w:rPr>
        <w:t>》</w:t>
      </w:r>
      <w:r>
        <w:rPr>
          <w:rFonts w:cs="宋体"/>
          <w:b w:val="0"/>
          <w:sz w:val="24"/>
          <w:szCs w:val="24"/>
          <w:shd w:val="clear" w:color="auto" w:fill="FFFFFF"/>
        </w:rPr>
        <w:t xml:space="preserve">   </w:t>
      </w:r>
      <w:r>
        <w:rPr>
          <w:rFonts w:cs="宋体"/>
          <w:b w:val="0"/>
          <w:sz w:val="24"/>
          <w:szCs w:val="24"/>
          <w:shd w:val="clear" w:color="auto" w:fill="FFFFFF"/>
        </w:rPr>
        <w:t>第</w:t>
      </w:r>
      <w:r>
        <w:rPr>
          <w:rFonts w:cs="宋体"/>
          <w:b w:val="0"/>
          <w:sz w:val="24"/>
          <w:szCs w:val="24"/>
          <w:shd w:val="clear" w:color="auto" w:fill="FFFFFF"/>
        </w:rPr>
        <w:t>二</w:t>
      </w:r>
      <w:r>
        <w:rPr>
          <w:rFonts w:cs="宋体"/>
          <w:b w:val="0"/>
          <w:sz w:val="24"/>
          <w:szCs w:val="24"/>
          <w:shd w:val="clear" w:color="auto" w:fill="FFFFFF"/>
        </w:rPr>
        <w:t>版</w:t>
      </w:r>
      <w:r>
        <w:rPr>
          <w:rFonts w:cs="宋体"/>
          <w:b w:val="0"/>
          <w:sz w:val="24"/>
          <w:szCs w:val="24"/>
          <w:shd w:val="clear" w:color="auto" w:fill="FFFFFF"/>
        </w:rPr>
        <w:t>，</w:t>
      </w:r>
      <w:hyperlink r:id="rId11" w:tgtFrame="http://item.jd.com/_blank" w:history="1">
        <w:r>
          <w:rPr>
            <w:rStyle w:val="aa"/>
            <w:rFonts w:cs="宋体"/>
            <w:b w:val="0"/>
            <w:color w:val="auto"/>
            <w:sz w:val="24"/>
            <w:szCs w:val="24"/>
            <w:u w:val="none"/>
            <w:shd w:val="clear" w:color="auto" w:fill="FFFFFF"/>
          </w:rPr>
          <w:t>张磊</w:t>
        </w:r>
      </w:hyperlink>
      <w:r>
        <w:rPr>
          <w:rFonts w:cs="宋体"/>
          <w:b w:val="0"/>
          <w:sz w:val="24"/>
          <w:szCs w:val="24"/>
          <w:shd w:val="clear" w:color="auto" w:fill="FFFFFF"/>
        </w:rPr>
        <w:t>译</w:t>
      </w:r>
      <w:r>
        <w:rPr>
          <w:rFonts w:cs="宋体"/>
          <w:b w:val="0"/>
          <w:sz w:val="24"/>
          <w:szCs w:val="24"/>
          <w:shd w:val="clear" w:color="auto" w:fill="FFFFFF"/>
        </w:rPr>
        <w:t>，</w:t>
      </w:r>
      <w:r>
        <w:rPr>
          <w:rFonts w:cs="宋体"/>
          <w:b w:val="0"/>
          <w:sz w:val="24"/>
          <w:szCs w:val="24"/>
          <w:shd w:val="clear" w:color="auto" w:fill="FFFFFF"/>
        </w:rPr>
        <w:t>法律出版社，</w:t>
      </w:r>
      <w:r>
        <w:rPr>
          <w:rFonts w:cs="宋体"/>
          <w:b w:val="0"/>
          <w:sz w:val="24"/>
          <w:szCs w:val="24"/>
          <w:shd w:val="clear" w:color="auto" w:fill="FFFFFF"/>
        </w:rPr>
        <w:t>2015</w:t>
      </w:r>
    </w:p>
    <w:p w14:paraId="128B9D51" w14:textId="77777777" w:rsidR="00083F0B" w:rsidRDefault="00FD425C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多边投资担保机构公约：</w:t>
      </w:r>
      <w:hyperlink r:id="rId12" w:history="1">
        <w:r>
          <w:rPr>
            <w:rStyle w:val="aa"/>
            <w:rFonts w:ascii="宋体" w:hAnsi="宋体" w:hint="eastAsia"/>
            <w:color w:val="auto"/>
            <w:sz w:val="24"/>
          </w:rPr>
          <w:t>http://www.miga.org</w:t>
        </w:r>
      </w:hyperlink>
    </w:p>
    <w:p w14:paraId="111EFA94" w14:textId="77777777" w:rsidR="00083F0B" w:rsidRDefault="00FD425C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United Nations:</w:t>
      </w:r>
      <w:hyperlink r:id="rId13" w:history="1">
        <w:r>
          <w:rPr>
            <w:rStyle w:val="aa"/>
            <w:rFonts w:ascii="宋体" w:hAnsi="宋体" w:hint="eastAsia"/>
            <w:color w:val="auto"/>
            <w:sz w:val="24"/>
          </w:rPr>
          <w:t xml:space="preserve"> http://www.un.org</w:t>
        </w:r>
      </w:hyperlink>
    </w:p>
    <w:p w14:paraId="6C7FC48C" w14:textId="77777777" w:rsidR="00083F0B" w:rsidRDefault="00FD425C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 xml:space="preserve">WTO: </w:t>
      </w:r>
      <w:hyperlink r:id="rId14" w:history="1">
        <w:r>
          <w:rPr>
            <w:rStyle w:val="aa"/>
            <w:rFonts w:ascii="宋体" w:hAnsi="宋体" w:hint="eastAsia"/>
            <w:color w:val="auto"/>
            <w:sz w:val="24"/>
          </w:rPr>
          <w:t>http://</w:t>
        </w:r>
        <w:bookmarkStart w:id="19" w:name="_Hlt129171768"/>
        <w:bookmarkStart w:id="20" w:name="_Hlt129171769"/>
        <w:r>
          <w:rPr>
            <w:rStyle w:val="aa"/>
            <w:rFonts w:ascii="宋体" w:hAnsi="宋体" w:hint="eastAsia"/>
            <w:color w:val="auto"/>
            <w:sz w:val="24"/>
          </w:rPr>
          <w:t>w</w:t>
        </w:r>
        <w:bookmarkEnd w:id="19"/>
        <w:bookmarkEnd w:id="20"/>
        <w:r>
          <w:rPr>
            <w:rStyle w:val="aa"/>
            <w:rFonts w:ascii="宋体" w:hAnsi="宋体" w:hint="eastAsia"/>
            <w:color w:val="auto"/>
            <w:sz w:val="24"/>
          </w:rPr>
          <w:t>ww.wto.org</w:t>
        </w:r>
      </w:hyperlink>
    </w:p>
    <w:p w14:paraId="7CA42551" w14:textId="77777777" w:rsidR="00083F0B" w:rsidRDefault="00FD425C">
      <w:pPr>
        <w:spacing w:line="360" w:lineRule="exact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《华盛顿公约》：</w:t>
      </w:r>
      <w:r>
        <w:rPr>
          <w:rFonts w:ascii="宋体" w:hAnsi="宋体" w:hint="eastAsia"/>
          <w:sz w:val="24"/>
        </w:rPr>
        <w:t>http://www.worldbank.org/icsid/basicdoc/partA.htm</w:t>
      </w:r>
    </w:p>
    <w:p w14:paraId="40389B5F" w14:textId="77777777" w:rsidR="00083F0B" w:rsidRDefault="00083F0B"/>
    <w:p w14:paraId="56AD6A98" w14:textId="77777777" w:rsidR="00083F0B" w:rsidRDefault="00FD425C">
      <w:pPr>
        <w:numPr>
          <w:ilvl w:val="0"/>
          <w:numId w:val="15"/>
        </w:num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其他说明</w:t>
      </w:r>
    </w:p>
    <w:p w14:paraId="55DF3650" w14:textId="77777777" w:rsidR="00083F0B" w:rsidRDefault="00083F0B">
      <w:pPr>
        <w:spacing w:line="360" w:lineRule="exact"/>
        <w:rPr>
          <w:rFonts w:ascii="黑体" w:eastAsia="黑体"/>
          <w:sz w:val="24"/>
        </w:rPr>
      </w:pPr>
    </w:p>
    <w:p w14:paraId="6F3386E2" w14:textId="77777777" w:rsidR="00083F0B" w:rsidRDefault="00083F0B">
      <w:pPr>
        <w:spacing w:line="360" w:lineRule="exact"/>
        <w:rPr>
          <w:rFonts w:ascii="黑体" w:eastAsia="黑体"/>
          <w:sz w:val="24"/>
        </w:rPr>
      </w:pPr>
    </w:p>
    <w:p w14:paraId="26CA748E" w14:textId="77777777" w:rsidR="00083F0B" w:rsidRDefault="00083F0B">
      <w:pPr>
        <w:spacing w:line="360" w:lineRule="exact"/>
        <w:rPr>
          <w:rFonts w:ascii="黑体" w:eastAsia="黑体"/>
          <w:sz w:val="24"/>
        </w:rPr>
      </w:pPr>
    </w:p>
    <w:p w14:paraId="3FE62727" w14:textId="77777777" w:rsidR="00083F0B" w:rsidRDefault="00FD425C">
      <w:pPr>
        <w:spacing w:line="360" w:lineRule="exact"/>
        <w:ind w:left="4656" w:hangingChars="1940" w:hanging="4656"/>
        <w:rPr>
          <w:rFonts w:ascii="宋体" w:hAnsi="宋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 xml:space="preserve">           </w:t>
      </w:r>
      <w:r>
        <w:rPr>
          <w:rFonts w:ascii="宋体" w:hAnsi="宋体" w:hint="eastAsia"/>
          <w:color w:val="FF0000"/>
          <w:sz w:val="24"/>
        </w:rPr>
        <w:t xml:space="preserve"> </w:t>
      </w:r>
    </w:p>
    <w:p w14:paraId="7B78EC84" w14:textId="77777777" w:rsidR="00083F0B" w:rsidRDefault="00FD425C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大纲修订人：</w:t>
      </w:r>
      <w:r>
        <w:rPr>
          <w:rFonts w:ascii="宋体" w:hAnsi="宋体" w:hint="eastAsia"/>
          <w:sz w:val="24"/>
        </w:rPr>
        <w:t xml:space="preserve">                               </w:t>
      </w:r>
      <w:r>
        <w:rPr>
          <w:rFonts w:ascii="宋体" w:hAnsi="宋体" w:hint="eastAsia"/>
          <w:sz w:val="24"/>
        </w:rPr>
        <w:t>修订日期：</w:t>
      </w:r>
    </w:p>
    <w:p w14:paraId="69166CA0" w14:textId="77777777" w:rsidR="00083F0B" w:rsidRDefault="00FD425C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大纲审定人：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                       </w:t>
      </w:r>
      <w:r>
        <w:rPr>
          <w:rFonts w:ascii="宋体" w:hAnsi="宋体" w:hint="eastAsia"/>
          <w:sz w:val="24"/>
        </w:rPr>
        <w:t>审定日期：</w:t>
      </w:r>
    </w:p>
    <w:bookmarkEnd w:id="15"/>
    <w:p w14:paraId="1C522CE4" w14:textId="77777777" w:rsidR="00083F0B" w:rsidRDefault="00FD425C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</w:t>
      </w:r>
    </w:p>
    <w:p w14:paraId="1790D67C" w14:textId="77777777" w:rsidR="00083F0B" w:rsidRDefault="00083F0B">
      <w:pPr>
        <w:spacing w:line="360" w:lineRule="exact"/>
      </w:pPr>
    </w:p>
    <w:p w14:paraId="2A811A9B" w14:textId="77777777" w:rsidR="00083F0B" w:rsidRDefault="00083F0B"/>
    <w:bookmarkEnd w:id="0"/>
    <w:p w14:paraId="35E671B1" w14:textId="77777777" w:rsidR="00083F0B" w:rsidRDefault="00083F0B"/>
    <w:bookmarkEnd w:id="1"/>
    <w:p w14:paraId="64A474C8" w14:textId="77777777" w:rsidR="00083F0B" w:rsidRDefault="00083F0B"/>
    <w:sectPr w:rsidR="00083F0B">
      <w:footerReference w:type="even" r:id="rId15"/>
      <w:footerReference w:type="default" r:id="rId1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C13A" w14:textId="77777777" w:rsidR="00FD425C" w:rsidRDefault="00FD425C">
      <w:r>
        <w:separator/>
      </w:r>
    </w:p>
  </w:endnote>
  <w:endnote w:type="continuationSeparator" w:id="0">
    <w:p w14:paraId="15564986" w14:textId="77777777" w:rsidR="00FD425C" w:rsidRDefault="00F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98FC" w14:textId="77777777" w:rsidR="00083F0B" w:rsidRDefault="00FD425C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0D5BA596" w14:textId="77777777" w:rsidR="00083F0B" w:rsidRDefault="00083F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485C" w14:textId="77777777" w:rsidR="00083F0B" w:rsidRDefault="00FD425C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</w:t>
    </w:r>
    <w:r>
      <w:fldChar w:fldCharType="end"/>
    </w:r>
  </w:p>
  <w:p w14:paraId="2416DD2C" w14:textId="77777777" w:rsidR="00083F0B" w:rsidRDefault="00083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39C0" w14:textId="77777777" w:rsidR="00FD425C" w:rsidRDefault="00FD425C">
      <w:r>
        <w:separator/>
      </w:r>
    </w:p>
  </w:footnote>
  <w:footnote w:type="continuationSeparator" w:id="0">
    <w:p w14:paraId="266695F9" w14:textId="77777777" w:rsidR="00FD425C" w:rsidRDefault="00FD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93BDB9"/>
    <w:multiLevelType w:val="singleLevel"/>
    <w:tmpl w:val="F193BD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CF3DF7"/>
    <w:multiLevelType w:val="multilevel"/>
    <w:tmpl w:val="03CF3DF7"/>
    <w:lvl w:ilvl="0">
      <w:start w:val="1"/>
      <w:numFmt w:val="japaneseCounting"/>
      <w:lvlText w:val="%1．"/>
      <w:lvlJc w:val="left"/>
      <w:pPr>
        <w:tabs>
          <w:tab w:val="left" w:pos="1680"/>
        </w:tabs>
        <w:ind w:left="168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4DD47BF"/>
    <w:multiLevelType w:val="multilevel"/>
    <w:tmpl w:val="04DD47BF"/>
    <w:lvl w:ilvl="0">
      <w:start w:val="1"/>
      <w:numFmt w:val="japaneseCounting"/>
      <w:lvlText w:val="%1、"/>
      <w:lvlJc w:val="left"/>
      <w:pPr>
        <w:tabs>
          <w:tab w:val="left" w:pos="1860"/>
        </w:tabs>
        <w:ind w:left="186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5DB39D7"/>
    <w:multiLevelType w:val="multilevel"/>
    <w:tmpl w:val="15DB39D7"/>
    <w:lvl w:ilvl="0">
      <w:start w:val="1"/>
      <w:numFmt w:val="decimal"/>
      <w:lvlText w:val="%1．"/>
      <w:lvlJc w:val="left"/>
      <w:pPr>
        <w:tabs>
          <w:tab w:val="left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F64418C"/>
    <w:multiLevelType w:val="multilevel"/>
    <w:tmpl w:val="2F64418C"/>
    <w:lvl w:ilvl="0">
      <w:start w:val="1"/>
      <w:numFmt w:val="japaneseCounting"/>
      <w:lvlText w:val="%1、"/>
      <w:lvlJc w:val="left"/>
      <w:pPr>
        <w:tabs>
          <w:tab w:val="left" w:pos="1890"/>
        </w:tabs>
        <w:ind w:left="1890" w:hanging="420"/>
      </w:pPr>
    </w:lvl>
    <w:lvl w:ilvl="1">
      <w:start w:val="1"/>
      <w:numFmt w:val="japaneseCounting"/>
      <w:lvlText w:val="第%2节"/>
      <w:lvlJc w:val="left"/>
      <w:pPr>
        <w:tabs>
          <w:tab w:val="left" w:pos="2730"/>
        </w:tabs>
        <w:ind w:left="2730" w:hanging="84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507FD31"/>
    <w:multiLevelType w:val="singleLevel"/>
    <w:tmpl w:val="3507FD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410B0C83"/>
    <w:multiLevelType w:val="multilevel"/>
    <w:tmpl w:val="410B0C83"/>
    <w:lvl w:ilvl="0">
      <w:start w:val="1"/>
      <w:numFmt w:val="japaneseCounting"/>
      <w:lvlText w:val="%1、"/>
      <w:lvlJc w:val="left"/>
      <w:pPr>
        <w:tabs>
          <w:tab w:val="left" w:pos="1470"/>
        </w:tabs>
        <w:ind w:left="147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96F870F"/>
    <w:multiLevelType w:val="singleLevel"/>
    <w:tmpl w:val="596F870F"/>
    <w:lvl w:ilvl="0">
      <w:start w:val="7"/>
      <w:numFmt w:val="chineseCounting"/>
      <w:suff w:val="nothing"/>
      <w:lvlText w:val="%1、"/>
      <w:lvlJc w:val="left"/>
    </w:lvl>
  </w:abstractNum>
  <w:abstractNum w:abstractNumId="8" w15:restartNumberingAfterBreak="0">
    <w:nsid w:val="59F7CE1C"/>
    <w:multiLevelType w:val="singleLevel"/>
    <w:tmpl w:val="59F7CE1C"/>
    <w:lvl w:ilvl="0">
      <w:start w:val="3"/>
      <w:numFmt w:val="chineseCounting"/>
      <w:suff w:val="nothing"/>
      <w:lvlText w:val="（%1）"/>
      <w:lvlJc w:val="left"/>
    </w:lvl>
  </w:abstractNum>
  <w:abstractNum w:abstractNumId="9" w15:restartNumberingAfterBreak="0">
    <w:nsid w:val="59F7CE82"/>
    <w:multiLevelType w:val="singleLevel"/>
    <w:tmpl w:val="59F7CE82"/>
    <w:lvl w:ilvl="0">
      <w:start w:val="3"/>
      <w:numFmt w:val="chineseCounting"/>
      <w:suff w:val="nothing"/>
      <w:lvlText w:val="（%1）"/>
      <w:lvlJc w:val="left"/>
    </w:lvl>
  </w:abstractNum>
  <w:abstractNum w:abstractNumId="10" w15:restartNumberingAfterBreak="0">
    <w:nsid w:val="59F7CE96"/>
    <w:multiLevelType w:val="singleLevel"/>
    <w:tmpl w:val="59F7CE96"/>
    <w:lvl w:ilvl="0">
      <w:start w:val="3"/>
      <w:numFmt w:val="chineseCounting"/>
      <w:suff w:val="nothing"/>
      <w:lvlText w:val="（%1）"/>
      <w:lvlJc w:val="left"/>
    </w:lvl>
  </w:abstractNum>
  <w:abstractNum w:abstractNumId="11" w15:restartNumberingAfterBreak="0">
    <w:nsid w:val="59F7CECA"/>
    <w:multiLevelType w:val="singleLevel"/>
    <w:tmpl w:val="59F7CECA"/>
    <w:lvl w:ilvl="0">
      <w:start w:val="3"/>
      <w:numFmt w:val="chineseCounting"/>
      <w:suff w:val="nothing"/>
      <w:lvlText w:val="（%1）"/>
      <w:lvlJc w:val="left"/>
    </w:lvl>
  </w:abstractNum>
  <w:abstractNum w:abstractNumId="12" w15:restartNumberingAfterBreak="0">
    <w:nsid w:val="6461224D"/>
    <w:multiLevelType w:val="multilevel"/>
    <w:tmpl w:val="6461224D"/>
    <w:lvl w:ilvl="0">
      <w:start w:val="1"/>
      <w:numFmt w:val="decimal"/>
      <w:lvlText w:val="%1．"/>
      <w:lvlJc w:val="left"/>
      <w:pPr>
        <w:tabs>
          <w:tab w:val="left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E8662C0"/>
    <w:multiLevelType w:val="multilevel"/>
    <w:tmpl w:val="6E8662C0"/>
    <w:lvl w:ilvl="0">
      <w:start w:val="3"/>
      <w:numFmt w:val="japaneseCounting"/>
      <w:lvlText w:val="第%1节"/>
      <w:lvlJc w:val="left"/>
      <w:pPr>
        <w:tabs>
          <w:tab w:val="left" w:pos="1680"/>
        </w:tabs>
        <w:ind w:left="1680" w:hanging="840"/>
      </w:pPr>
    </w:lvl>
    <w:lvl w:ilvl="1">
      <w:start w:val="1"/>
      <w:numFmt w:val="japaneseCounting"/>
      <w:lvlText w:val="%2．"/>
      <w:lvlJc w:val="left"/>
      <w:pPr>
        <w:tabs>
          <w:tab w:val="left" w:pos="1680"/>
        </w:tabs>
        <w:ind w:left="1680" w:hanging="4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AD91ECF"/>
    <w:multiLevelType w:val="multilevel"/>
    <w:tmpl w:val="7AD91ECF"/>
    <w:lvl w:ilvl="0">
      <w:start w:val="1"/>
      <w:numFmt w:val="japaneseCounting"/>
      <w:lvlText w:val="%1、"/>
      <w:lvlJc w:val="left"/>
      <w:pPr>
        <w:tabs>
          <w:tab w:val="left" w:pos="1890"/>
        </w:tabs>
        <w:ind w:left="189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BF50F0"/>
    <w:rsid w:val="00083F0B"/>
    <w:rsid w:val="008F3601"/>
    <w:rsid w:val="00FD425C"/>
    <w:rsid w:val="0CD05A70"/>
    <w:rsid w:val="4F335E61"/>
    <w:rsid w:val="586C58AE"/>
    <w:rsid w:val="5C1C4D7D"/>
    <w:rsid w:val="600C1334"/>
    <w:rsid w:val="60BF50F0"/>
    <w:rsid w:val="7444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59E6FE"/>
  <w15:docId w15:val="{78723B5E-CAC2-418C-B7AD-068ECCF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3" w:hangingChars="173" w:hanging="363"/>
    </w:pPr>
  </w:style>
  <w:style w:type="paragraph" w:styleId="a4">
    <w:name w:val="Plain Text"/>
    <w:basedOn w:val="a"/>
    <w:pPr>
      <w:widowControl/>
      <w:spacing w:line="360" w:lineRule="auto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nav-arrow">
    <w:name w:val="nav-arrow"/>
    <w:basedOn w:val="a0"/>
    <w:qFormat/>
    <w:rPr>
      <w:vanish/>
    </w:rPr>
  </w:style>
  <w:style w:type="character" w:customStyle="1" w:styleId="nav-arrow1">
    <w:name w:val="nav-arrow1"/>
    <w:basedOn w:val="a0"/>
    <w:qFormat/>
    <w:rPr>
      <w:vanish/>
    </w:rPr>
  </w:style>
  <w:style w:type="character" w:customStyle="1" w:styleId="uwl-response-textspan">
    <w:name w:val="uwl-response-text&gt;span"/>
    <w:basedOn w:val="a0"/>
    <w:qFormat/>
    <w:rPr>
      <w:sz w:val="19"/>
      <w:szCs w:val="19"/>
    </w:rPr>
  </w:style>
  <w:style w:type="character" w:customStyle="1" w:styleId="p13n-best-seller-store-name">
    <w:name w:val="p13n-best-seller-store-name"/>
    <w:basedOn w:val="a0"/>
    <w:qFormat/>
    <w:rPr>
      <w:u w:val="single"/>
    </w:rPr>
  </w:style>
  <w:style w:type="character" w:customStyle="1" w:styleId="mbcmerchantname">
    <w:name w:val="mbcmerchantname"/>
    <w:basedOn w:val="a0"/>
    <w:rPr>
      <w:color w:val="E47911"/>
    </w:rPr>
  </w:style>
  <w:style w:type="character" w:customStyle="1" w:styleId="uwl-response-texta">
    <w:name w:val="uwl-response-text&gt;a"/>
    <w:basedOn w:val="a0"/>
    <w:qFormat/>
    <w:rPr>
      <w:sz w:val="19"/>
      <w:szCs w:val="19"/>
    </w:rPr>
  </w:style>
  <w:style w:type="character" w:customStyle="1" w:styleId="navacarat14">
    <w:name w:val="nav_a_carat14"/>
    <w:basedOn w:val="a0"/>
    <w:rPr>
      <w:b/>
      <w:color w:val="E47911"/>
      <w:sz w:val="22"/>
      <w:szCs w:val="22"/>
    </w:rPr>
  </w:style>
  <w:style w:type="character" w:customStyle="1" w:styleId="icp-container-desktop">
    <w:name w:val="icp-container-desktop"/>
    <w:basedOn w:val="a0"/>
  </w:style>
  <w:style w:type="character" w:customStyle="1" w:styleId="zghrsrrank">
    <w:name w:val="zg_hrsr_rank"/>
    <w:basedOn w:val="a0"/>
  </w:style>
  <w:style w:type="character" w:customStyle="1" w:styleId="zghrsrrank1">
    <w:name w:val="zg_hrsr_rank1"/>
    <w:basedOn w:val="a0"/>
    <w:qFormat/>
    <w:rPr>
      <w:color w:val="333333"/>
    </w:rPr>
  </w:style>
  <w:style w:type="character" w:customStyle="1" w:styleId="cpasintitle">
    <w:name w:val="cpasintitle"/>
    <w:basedOn w:val="a0"/>
    <w:qFormat/>
    <w:rPr>
      <w:u w:val="single"/>
    </w:rPr>
  </w:style>
  <w:style w:type="character" w:customStyle="1" w:styleId="cpasintitle1">
    <w:name w:val="cpasintitle1"/>
    <w:basedOn w:val="a0"/>
    <w:qFormat/>
    <w:rPr>
      <w:u w:val="single"/>
    </w:rPr>
  </w:style>
  <w:style w:type="character" w:customStyle="1" w:styleId="icp-touch-link-text2">
    <w:name w:val="icp-touch-link-text2"/>
    <w:basedOn w:val="a0"/>
  </w:style>
  <w:style w:type="character" w:customStyle="1" w:styleId="qpheadline">
    <w:name w:val="qpheadline"/>
    <w:basedOn w:val="a0"/>
    <w:qFormat/>
    <w:rPr>
      <w:color w:val="000000"/>
    </w:rPr>
  </w:style>
  <w:style w:type="character" w:customStyle="1" w:styleId="a-color-secondary">
    <w:name w:val="a-color-secondary"/>
    <w:basedOn w:val="a0"/>
    <w:qFormat/>
  </w:style>
  <w:style w:type="character" w:customStyle="1" w:styleId="a-button-dropdown12">
    <w:name w:val="a-button-dropdown12"/>
    <w:basedOn w:val="a0"/>
    <w:qFormat/>
    <w:rPr>
      <w:vanish/>
    </w:rPr>
  </w:style>
  <w:style w:type="character" w:customStyle="1" w:styleId="a-button-dropdown13">
    <w:name w:val="a-button-dropdown13"/>
    <w:basedOn w:val="a0"/>
    <w:qFormat/>
  </w:style>
  <w:style w:type="character" w:customStyle="1" w:styleId="a-nowrap2">
    <w:name w:val="a-nowrap2"/>
    <w:basedOn w:val="a0"/>
    <w:qFormat/>
  </w:style>
  <w:style w:type="character" w:customStyle="1" w:styleId="rddtitle">
    <w:name w:val="rddtitle"/>
    <w:basedOn w:val="a0"/>
    <w:qFormat/>
    <w:rPr>
      <w:b/>
      <w:color w:val="009900"/>
    </w:rPr>
  </w:style>
  <w:style w:type="character" w:customStyle="1" w:styleId="toparrow">
    <w:name w:val="toparrow"/>
    <w:basedOn w:val="a0"/>
    <w:qFormat/>
  </w:style>
  <w:style w:type="character" w:customStyle="1" w:styleId="hover36">
    <w:name w:val="hover36"/>
    <w:basedOn w:val="a0"/>
    <w:qFormat/>
  </w:style>
  <w:style w:type="character" w:customStyle="1" w:styleId="hover37">
    <w:name w:val="hover37"/>
    <w:basedOn w:val="a0"/>
  </w:style>
  <w:style w:type="character" w:customStyle="1" w:styleId="zghrsrladder">
    <w:name w:val="zg_hrsr_ladder"/>
    <w:basedOn w:val="a0"/>
    <w:rPr>
      <w:color w:val="333333"/>
    </w:rPr>
  </w:style>
  <w:style w:type="character" w:customStyle="1" w:styleId="a-size-small14">
    <w:name w:val="a-size-small14"/>
    <w:basedOn w:val="a0"/>
    <w:qFormat/>
  </w:style>
  <w:style w:type="paragraph" w:styleId="ab">
    <w:name w:val="header"/>
    <w:basedOn w:val="a"/>
    <w:link w:val="ac"/>
    <w:rsid w:val="008F3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8F360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jd.com/writer/%E5%8F%B2%E6%99%93%E4%B8%BD_1.html" TargetMode="External"/><Relationship Id="rId13" Type="http://schemas.openxmlformats.org/officeDocument/2006/relationships/hyperlink" Target="%20http://www.un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g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jd.com/writer/%E5%BC%A0%E7%A3%8A_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ook.jd.com/writer/%E8%8B%8F%E9%87%8C%E4%BA%9A%C2%B7P.%E8%8B%8F%E8%B4%9D%E8%BF%AA(SuryaPSube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jd.com/writer/%E7%A5%81%E6%AC%A2_1.html" TargetMode="External"/><Relationship Id="rId14" Type="http://schemas.openxmlformats.org/officeDocument/2006/relationships/hyperlink" Target="http://www.wto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BUZHIDAO</dc:creator>
  <cp:lastModifiedBy>yma20@163.com</cp:lastModifiedBy>
  <cp:revision>2</cp:revision>
  <dcterms:created xsi:type="dcterms:W3CDTF">2021-12-23T14:33:00Z</dcterms:created>
  <dcterms:modified xsi:type="dcterms:W3CDTF">2021-12-23T14:33:00Z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