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2" w:rsidRDefault="001D41CD">
      <w:pPr>
        <w:tabs>
          <w:tab w:val="left" w:pos="360"/>
          <w:tab w:val="left" w:pos="540"/>
        </w:tabs>
        <w:jc w:val="center"/>
        <w:rPr>
          <w:rFonts w:ascii="黑体" w:eastAsia="黑体"/>
          <w:b/>
          <w:sz w:val="36"/>
          <w:szCs w:val="36"/>
        </w:rPr>
      </w:pPr>
      <w:r>
        <w:rPr>
          <w:rFonts w:ascii="黑体" w:eastAsia="黑体"/>
          <w:b/>
          <w:sz w:val="36"/>
          <w:szCs w:val="36"/>
        </w:rPr>
        <w:t>《</w:t>
      </w:r>
      <w:r>
        <w:rPr>
          <w:rFonts w:ascii="黑体" w:eastAsia="黑体" w:hint="eastAsia"/>
          <w:b/>
          <w:sz w:val="36"/>
          <w:szCs w:val="36"/>
        </w:rPr>
        <w:t>知识产权法</w:t>
      </w:r>
      <w:r>
        <w:rPr>
          <w:rFonts w:ascii="黑体" w:eastAsia="黑体"/>
          <w:b/>
          <w:sz w:val="36"/>
          <w:szCs w:val="36"/>
        </w:rPr>
        <w:t>》课程教学大纲</w:t>
      </w:r>
    </w:p>
    <w:p w:rsidR="00213202" w:rsidRDefault="00213202">
      <w:pPr>
        <w:spacing w:line="360" w:lineRule="exact"/>
        <w:rPr>
          <w:rFonts w:ascii="黑体" w:eastAsia="黑体"/>
          <w:sz w:val="30"/>
        </w:rPr>
      </w:pPr>
    </w:p>
    <w:p w:rsidR="00213202" w:rsidRDefault="001D41CD">
      <w:pPr>
        <w:spacing w:line="360" w:lineRule="exact"/>
        <w:rPr>
          <w:rFonts w:ascii="黑体" w:eastAsia="黑体"/>
          <w:sz w:val="24"/>
        </w:rPr>
      </w:pPr>
      <w:r>
        <w:rPr>
          <w:rFonts w:ascii="黑体" w:eastAsia="黑体" w:hint="eastAsia"/>
          <w:sz w:val="24"/>
        </w:rPr>
        <w:t>一、课程基本信息</w:t>
      </w:r>
    </w:p>
    <w:p w:rsidR="00213202" w:rsidRDefault="001D41CD">
      <w:pPr>
        <w:tabs>
          <w:tab w:val="left" w:pos="360"/>
        </w:tabs>
        <w:spacing w:line="360" w:lineRule="exact"/>
        <w:ind w:leftChars="171" w:left="359" w:firstLineChars="50" w:firstLine="120"/>
        <w:rPr>
          <w:rFonts w:ascii="宋体" w:hAnsi="宋体"/>
          <w:bCs/>
          <w:sz w:val="24"/>
        </w:rPr>
      </w:pPr>
      <w:r>
        <w:rPr>
          <w:sz w:val="24"/>
        </w:rPr>
        <w:t>课程</w:t>
      </w:r>
      <w:r>
        <w:rPr>
          <w:rFonts w:hint="eastAsia"/>
          <w:sz w:val="24"/>
        </w:rPr>
        <w:t>代码：</w:t>
      </w:r>
      <w:r w:rsidR="000E38D5">
        <w:rPr>
          <w:rFonts w:hint="eastAsia"/>
          <w:sz w:val="24"/>
        </w:rPr>
        <w:t>16153604</w:t>
      </w:r>
    </w:p>
    <w:p w:rsidR="00213202" w:rsidRDefault="001D41CD">
      <w:pPr>
        <w:tabs>
          <w:tab w:val="left" w:pos="360"/>
        </w:tabs>
        <w:spacing w:line="360" w:lineRule="exact"/>
        <w:ind w:leftChars="171" w:left="359" w:firstLineChars="50" w:firstLine="120"/>
        <w:rPr>
          <w:sz w:val="24"/>
        </w:rPr>
      </w:pPr>
      <w:r>
        <w:rPr>
          <w:rFonts w:hint="eastAsia"/>
          <w:sz w:val="24"/>
        </w:rPr>
        <w:t>课程名称：</w:t>
      </w:r>
      <w:r>
        <w:rPr>
          <w:rFonts w:ascii="宋体" w:hAnsi="宋体" w:hint="eastAsia"/>
          <w:bCs/>
          <w:sz w:val="24"/>
        </w:rPr>
        <w:t>知识产权法</w:t>
      </w:r>
    </w:p>
    <w:p w:rsidR="00213202" w:rsidRDefault="001D41CD">
      <w:pPr>
        <w:tabs>
          <w:tab w:val="left" w:pos="360"/>
        </w:tabs>
        <w:spacing w:line="360" w:lineRule="exact"/>
        <w:ind w:leftChars="171" w:left="359" w:firstLineChars="50" w:firstLine="120"/>
        <w:rPr>
          <w:sz w:val="24"/>
        </w:rPr>
      </w:pPr>
      <w:r>
        <w:rPr>
          <w:rFonts w:hint="eastAsia"/>
          <w:sz w:val="24"/>
        </w:rPr>
        <w:t>英文名称：</w:t>
      </w:r>
      <w:r>
        <w:rPr>
          <w:rFonts w:hint="eastAsia"/>
          <w:sz w:val="24"/>
        </w:rPr>
        <w:t>Intellectual Property Law</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课程类别：专业必修课</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学    时：64</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学    分：4</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适用对象：法学本科</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考核方式：考试</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先修课程：民法、民事诉讼法、行政法、行政诉讼法、刑法、刑事诉讼法</w:t>
      </w:r>
    </w:p>
    <w:p w:rsidR="00213202" w:rsidRDefault="00213202">
      <w:pPr>
        <w:spacing w:line="360" w:lineRule="exact"/>
        <w:ind w:firstLineChars="200" w:firstLine="480"/>
        <w:rPr>
          <w:sz w:val="24"/>
        </w:rPr>
      </w:pPr>
    </w:p>
    <w:p w:rsidR="00213202" w:rsidRDefault="001D41CD">
      <w:pPr>
        <w:spacing w:line="360" w:lineRule="exact"/>
        <w:rPr>
          <w:rFonts w:ascii="黑体" w:eastAsia="黑体"/>
          <w:sz w:val="24"/>
        </w:rPr>
      </w:pPr>
      <w:r>
        <w:rPr>
          <w:rFonts w:ascii="黑体" w:eastAsia="黑体" w:hint="eastAsia"/>
          <w:sz w:val="24"/>
        </w:rPr>
        <w:t>二、课程简介</w:t>
      </w:r>
    </w:p>
    <w:p w:rsidR="00213202" w:rsidRDefault="001D41CD">
      <w:pPr>
        <w:spacing w:line="360" w:lineRule="exact"/>
        <w:ind w:firstLineChars="200" w:firstLine="480"/>
        <w:jc w:val="left"/>
        <w:rPr>
          <w:rFonts w:ascii="宋体" w:hAnsi="宋体"/>
          <w:bCs/>
          <w:sz w:val="24"/>
        </w:rPr>
      </w:pPr>
      <w:r>
        <w:rPr>
          <w:rFonts w:ascii="宋体" w:hAnsi="宋体" w:hint="eastAsia"/>
          <w:bCs/>
          <w:sz w:val="24"/>
        </w:rPr>
        <w:t>1．中文简介：</w:t>
      </w:r>
    </w:p>
    <w:p w:rsidR="00213202" w:rsidRDefault="001D41CD">
      <w:pPr>
        <w:spacing w:line="360" w:lineRule="exact"/>
        <w:ind w:leftChars="170" w:left="357"/>
        <w:jc w:val="left"/>
        <w:rPr>
          <w:rFonts w:ascii="宋体" w:hAnsi="宋体"/>
          <w:sz w:val="24"/>
        </w:rPr>
      </w:pPr>
      <w:r>
        <w:rPr>
          <w:rFonts w:ascii="宋体" w:hAnsi="宋体"/>
          <w:sz w:val="24"/>
        </w:rPr>
        <w:t>《知识产权法》主要讲授了知识产权法产生的历史</w:t>
      </w:r>
      <w:r>
        <w:rPr>
          <w:rFonts w:ascii="宋体" w:hAnsi="宋体" w:hint="eastAsia"/>
          <w:sz w:val="24"/>
        </w:rPr>
        <w:t>、现状</w:t>
      </w:r>
      <w:r>
        <w:rPr>
          <w:rFonts w:ascii="宋体" w:hAnsi="宋体"/>
          <w:sz w:val="24"/>
        </w:rPr>
        <w:t>和发展</w:t>
      </w:r>
      <w:r>
        <w:rPr>
          <w:rFonts w:ascii="宋体" w:hAnsi="宋体" w:hint="eastAsia"/>
          <w:sz w:val="24"/>
        </w:rPr>
        <w:t>的趋势，</w:t>
      </w:r>
      <w:r>
        <w:rPr>
          <w:rFonts w:ascii="宋体" w:hAnsi="宋体"/>
          <w:sz w:val="24"/>
        </w:rPr>
        <w:t>知识产权法学</w:t>
      </w:r>
      <w:r>
        <w:rPr>
          <w:rFonts w:ascii="宋体" w:hAnsi="宋体" w:hint="eastAsia"/>
          <w:sz w:val="24"/>
        </w:rPr>
        <w:t>基本</w:t>
      </w:r>
      <w:r>
        <w:rPr>
          <w:rFonts w:ascii="宋体" w:hAnsi="宋体"/>
          <w:sz w:val="24"/>
        </w:rPr>
        <w:t>理论</w:t>
      </w:r>
      <w:r>
        <w:rPr>
          <w:rFonts w:ascii="宋体" w:hAnsi="宋体" w:hint="eastAsia"/>
          <w:sz w:val="24"/>
        </w:rPr>
        <w:t>、法律制度的基本内容</w:t>
      </w:r>
      <w:r>
        <w:rPr>
          <w:rFonts w:ascii="宋体" w:hAnsi="宋体"/>
          <w:sz w:val="24"/>
        </w:rPr>
        <w:t>和</w:t>
      </w:r>
      <w:r>
        <w:rPr>
          <w:rFonts w:ascii="宋体" w:hAnsi="宋体" w:hint="eastAsia"/>
          <w:sz w:val="24"/>
        </w:rPr>
        <w:t>相关的实务规则。内容包括：知识产权基本理论与学说；著作权</w:t>
      </w:r>
      <w:r>
        <w:rPr>
          <w:rFonts w:ascii="宋体" w:hAnsi="宋体"/>
          <w:sz w:val="24"/>
        </w:rPr>
        <w:t>(</w:t>
      </w:r>
      <w:r>
        <w:rPr>
          <w:rFonts w:ascii="宋体" w:hAnsi="宋体" w:hint="eastAsia"/>
          <w:sz w:val="24"/>
        </w:rPr>
        <w:t>版权</w:t>
      </w:r>
      <w:r>
        <w:rPr>
          <w:rFonts w:ascii="宋体" w:hAnsi="宋体"/>
          <w:sz w:val="24"/>
        </w:rPr>
        <w:t>)</w:t>
      </w:r>
      <w:r>
        <w:rPr>
          <w:rFonts w:ascii="宋体" w:hAnsi="宋体" w:hint="eastAsia"/>
          <w:sz w:val="24"/>
        </w:rPr>
        <w:t>、专利、商标等领域的法律、法规的基本内容；有关知识产权的国际条约、协定的介绍与评价；知识产权实务操作的基本规则和典型案例评价；以及知识产权争议的解决和诉讼技巧。本课程还简要介绍了与知识产权相关联的其他智力成果法律问题，如商业秘密、植物新品种、集成电路布图设计、传统知识等的法律保护，以及知识产权贸易法律问题等等。</w:t>
      </w:r>
      <w:r w:rsidR="0003505D" w:rsidRPr="0003505D">
        <w:rPr>
          <w:rFonts w:ascii="宋体" w:hAnsi="宋体" w:hint="eastAsia"/>
          <w:b/>
          <w:sz w:val="24"/>
        </w:rPr>
        <w:t>课程将在讲好中国法律，中国故事的基础上，让同学们增强对中国知识产权保护方面的信心。</w:t>
      </w:r>
    </w:p>
    <w:p w:rsidR="00213202" w:rsidRDefault="001D41CD">
      <w:pPr>
        <w:spacing w:line="360" w:lineRule="exact"/>
        <w:ind w:firstLineChars="150" w:firstLine="360"/>
        <w:jc w:val="left"/>
        <w:rPr>
          <w:rFonts w:ascii="宋体" w:hAnsi="宋体"/>
          <w:bCs/>
          <w:sz w:val="24"/>
        </w:rPr>
      </w:pPr>
      <w:r>
        <w:rPr>
          <w:rFonts w:ascii="宋体" w:hAnsi="宋体" w:hint="eastAsia"/>
          <w:bCs/>
          <w:sz w:val="24"/>
        </w:rPr>
        <w:t>2．英文简介：</w:t>
      </w:r>
    </w:p>
    <w:p w:rsidR="00213202" w:rsidRDefault="001D41CD">
      <w:pPr>
        <w:spacing w:line="360" w:lineRule="exact"/>
        <w:ind w:leftChars="170" w:left="357" w:firstLine="1"/>
        <w:jc w:val="left"/>
        <w:rPr>
          <w:rFonts w:ascii="宋体" w:hAnsi="宋体"/>
          <w:bCs/>
          <w:sz w:val="24"/>
        </w:rPr>
      </w:pPr>
      <w:r>
        <w:rPr>
          <w:rFonts w:ascii="宋体" w:hAnsi="宋体" w:hint="eastAsia"/>
          <w:bCs/>
          <w:sz w:val="24"/>
        </w:rPr>
        <w:t xml:space="preserve">This course introduces the history, reality and future trend of intellectual property law, and illustrates basic </w:t>
      </w:r>
      <w:r>
        <w:rPr>
          <w:rFonts w:ascii="宋体" w:hAnsi="宋体"/>
          <w:bCs/>
          <w:sz w:val="24"/>
        </w:rPr>
        <w:t>theories</w:t>
      </w:r>
      <w:r>
        <w:rPr>
          <w:rFonts w:ascii="宋体" w:hAnsi="宋体" w:hint="eastAsia"/>
          <w:bCs/>
          <w:sz w:val="24"/>
        </w:rPr>
        <w:t xml:space="preserve"> of IP, the contents of Chinese IP laws and </w:t>
      </w:r>
      <w:r>
        <w:rPr>
          <w:rFonts w:ascii="宋体" w:hAnsi="宋体"/>
          <w:bCs/>
          <w:sz w:val="24"/>
        </w:rPr>
        <w:t>relevant</w:t>
      </w:r>
      <w:r>
        <w:rPr>
          <w:rFonts w:ascii="宋体" w:hAnsi="宋体" w:hint="eastAsia"/>
          <w:bCs/>
          <w:sz w:val="24"/>
        </w:rPr>
        <w:t xml:space="preserve"> practice. It includes basic theories of IP; contents of copyright, patent and trademark law and institutions; introduction to the main IP international treaties; basic rules of IP practice and analysis of typical cases, as well as solutions to IP disputes. In addition, this course also introduces other related topics in IP field, such as the protection for trade secrets, plant varieties, IC mask work and traditional knowledge; the border protection for IP rights and </w:t>
      </w:r>
      <w:r>
        <w:rPr>
          <w:rFonts w:ascii="宋体" w:hAnsi="宋体"/>
          <w:bCs/>
          <w:sz w:val="24"/>
        </w:rPr>
        <w:t>issues</w:t>
      </w:r>
      <w:r>
        <w:rPr>
          <w:rFonts w:ascii="宋体" w:hAnsi="宋体" w:hint="eastAsia"/>
          <w:bCs/>
          <w:sz w:val="24"/>
        </w:rPr>
        <w:t xml:space="preserve"> about IP trade.</w:t>
      </w:r>
    </w:p>
    <w:p w:rsidR="00213202" w:rsidRDefault="00213202">
      <w:pPr>
        <w:spacing w:line="360" w:lineRule="exact"/>
        <w:rPr>
          <w:rFonts w:ascii="黑体" w:eastAsia="黑体"/>
          <w:sz w:val="24"/>
        </w:rPr>
      </w:pPr>
    </w:p>
    <w:p w:rsidR="00213202" w:rsidRDefault="001D41CD">
      <w:pPr>
        <w:spacing w:line="360" w:lineRule="exact"/>
        <w:rPr>
          <w:rFonts w:ascii="黑体" w:eastAsia="黑体" w:hAnsi="宋体"/>
          <w:color w:val="000000"/>
          <w:kern w:val="0"/>
          <w:sz w:val="24"/>
        </w:rPr>
      </w:pPr>
      <w:r>
        <w:rPr>
          <w:rFonts w:ascii="黑体" w:eastAsia="黑体" w:hint="eastAsia"/>
          <w:sz w:val="24"/>
        </w:rPr>
        <w:t>三、课程性质与教学目的</w:t>
      </w:r>
    </w:p>
    <w:p w:rsidR="00213202" w:rsidRDefault="001D41CD">
      <w:pPr>
        <w:tabs>
          <w:tab w:val="left" w:pos="0"/>
        </w:tabs>
        <w:spacing w:line="360" w:lineRule="exact"/>
        <w:ind w:left="479"/>
        <w:rPr>
          <w:sz w:val="24"/>
        </w:rPr>
      </w:pPr>
      <w:r>
        <w:rPr>
          <w:rFonts w:hint="eastAsia"/>
          <w:sz w:val="24"/>
        </w:rPr>
        <w:t>1</w:t>
      </w:r>
      <w:r>
        <w:rPr>
          <w:rFonts w:hint="eastAsia"/>
          <w:sz w:val="24"/>
        </w:rPr>
        <w:t>．课程性质</w:t>
      </w:r>
    </w:p>
    <w:p w:rsidR="00213202" w:rsidRDefault="001D41CD">
      <w:pPr>
        <w:tabs>
          <w:tab w:val="left" w:pos="0"/>
        </w:tabs>
        <w:spacing w:line="360" w:lineRule="exact"/>
        <w:ind w:left="476"/>
        <w:rPr>
          <w:sz w:val="24"/>
        </w:rPr>
      </w:pPr>
      <w:r>
        <w:rPr>
          <w:rFonts w:hint="eastAsia"/>
          <w:sz w:val="24"/>
        </w:rPr>
        <w:t>知识产权是一种重要的民事权利，主要由著作权、专利权、商标权以及其他一些相关的权利构成。知识产权法则是调整知识产权各项权利义务关系的法律规范的统称。目前，知识产权制度已成为国际上普遍采用的确认、保护和利用知识产权的管理制度。知识产权法虽然是现代民法体系中的一部分，但由于其在现代社会经济关系和经济活动中的重要性日益突出，而发展成为一门相对独立的民法学科，并被列为我国法学专业的十四门核心课程之一。</w:t>
      </w:r>
    </w:p>
    <w:p w:rsidR="00213202" w:rsidRDefault="001D41CD">
      <w:pPr>
        <w:tabs>
          <w:tab w:val="left" w:pos="0"/>
        </w:tabs>
        <w:spacing w:line="360" w:lineRule="exact"/>
        <w:ind w:left="479"/>
        <w:rPr>
          <w:rFonts w:ascii="宋体" w:hAnsi="宋体"/>
          <w:sz w:val="24"/>
        </w:rPr>
      </w:pPr>
      <w:r>
        <w:rPr>
          <w:rFonts w:hint="eastAsia"/>
          <w:sz w:val="24"/>
        </w:rPr>
        <w:t>2</w:t>
      </w:r>
      <w:r>
        <w:rPr>
          <w:rFonts w:hint="eastAsia"/>
          <w:sz w:val="24"/>
        </w:rPr>
        <w:t>．教学目的</w:t>
      </w:r>
    </w:p>
    <w:p w:rsidR="00213202" w:rsidRDefault="001D41CD">
      <w:pPr>
        <w:tabs>
          <w:tab w:val="left" w:pos="0"/>
        </w:tabs>
        <w:spacing w:line="360" w:lineRule="exact"/>
        <w:ind w:left="476"/>
        <w:rPr>
          <w:rFonts w:ascii="宋体" w:eastAsia="仿宋" w:hAnsi="宋体"/>
          <w:color w:val="FF0000"/>
          <w:sz w:val="24"/>
        </w:rPr>
      </w:pPr>
      <w:r>
        <w:rPr>
          <w:sz w:val="24"/>
        </w:rPr>
        <w:t>通过学习，使学</w:t>
      </w:r>
      <w:r>
        <w:rPr>
          <w:rFonts w:hint="eastAsia"/>
          <w:sz w:val="24"/>
        </w:rPr>
        <w:t>生</w:t>
      </w:r>
      <w:r>
        <w:rPr>
          <w:sz w:val="24"/>
        </w:rPr>
        <w:t>系统掌握我国现行的知识产权法的基本理论</w:t>
      </w:r>
      <w:r>
        <w:rPr>
          <w:rFonts w:hint="eastAsia"/>
          <w:sz w:val="24"/>
        </w:rPr>
        <w:t>和</w:t>
      </w:r>
      <w:r>
        <w:rPr>
          <w:sz w:val="24"/>
        </w:rPr>
        <w:t>基本制度，</w:t>
      </w:r>
      <w:r>
        <w:rPr>
          <w:rFonts w:hint="eastAsia"/>
          <w:b/>
          <w:bCs/>
          <w:sz w:val="24"/>
        </w:rPr>
        <w:t>探讨知识产权制度产生的起源以及背后的政治经济文化原因，明了知识产权制度和其他民事权利制度的区别，</w:t>
      </w:r>
      <w:r>
        <w:rPr>
          <w:rFonts w:ascii="Verdana" w:hAnsi="Verdana" w:hint="eastAsia"/>
          <w:color w:val="000000"/>
          <w:sz w:val="24"/>
          <w:szCs w:val="23"/>
        </w:rPr>
        <w:t>培养其深入学习和研究知识产权法的专业理论素养，并且使学生初步具备知识产权执法的实践操作能力，从而能够运用本学科的基本专业知识分析和处理知识产权实务。</w:t>
      </w:r>
      <w:r>
        <w:rPr>
          <w:rFonts w:ascii="Verdana" w:hAnsi="Verdana" w:hint="eastAsia"/>
          <w:b/>
          <w:bCs/>
          <w:color w:val="000000"/>
          <w:sz w:val="24"/>
          <w:szCs w:val="23"/>
        </w:rPr>
        <w:t>通过教学，使学生理解在知识产权制度运行中，制度、道德、伦理相互影响，对知识产权运营管理保护中的作用。</w:t>
      </w:r>
      <w:r w:rsidR="00D51E8F">
        <w:rPr>
          <w:rFonts w:hint="eastAsia"/>
          <w:b/>
          <w:bCs/>
          <w:sz w:val="24"/>
        </w:rPr>
        <w:t>保护知识产权就是保护创新，这是全面建设社会主义现代化国家的重要环节。作为一名当代中国法律人，应当具备强烈的知识产权意识。</w:t>
      </w:r>
    </w:p>
    <w:p w:rsidR="00213202" w:rsidRDefault="00213202">
      <w:pPr>
        <w:widowControl/>
        <w:spacing w:line="360" w:lineRule="exact"/>
        <w:ind w:firstLineChars="200" w:firstLine="480"/>
        <w:jc w:val="left"/>
        <w:rPr>
          <w:rFonts w:ascii="黑体" w:eastAsia="黑体" w:hAnsi="宋体"/>
          <w:color w:val="000000"/>
          <w:kern w:val="0"/>
          <w:sz w:val="24"/>
        </w:rPr>
      </w:pPr>
    </w:p>
    <w:p w:rsidR="00213202" w:rsidRDefault="001D41CD">
      <w:pPr>
        <w:spacing w:line="360" w:lineRule="exact"/>
        <w:rPr>
          <w:rFonts w:ascii="黑体" w:eastAsia="黑体"/>
          <w:sz w:val="24"/>
        </w:rPr>
      </w:pPr>
      <w:r>
        <w:rPr>
          <w:rFonts w:ascii="黑体" w:eastAsia="黑体" w:hint="eastAsia"/>
          <w:sz w:val="24"/>
        </w:rPr>
        <w:t xml:space="preserve">四、教学内容及要求 </w:t>
      </w:r>
    </w:p>
    <w:p w:rsidR="00213202" w:rsidRDefault="001D41CD">
      <w:pPr>
        <w:spacing w:line="360" w:lineRule="exact"/>
        <w:ind w:firstLineChars="200" w:firstLine="482"/>
        <w:rPr>
          <w:rFonts w:ascii="宋体" w:hAnsi="宋体"/>
          <w:b/>
          <w:bCs/>
          <w:sz w:val="24"/>
        </w:rPr>
      </w:pPr>
      <w:r>
        <w:rPr>
          <w:rFonts w:ascii="宋体" w:hAnsi="宋体" w:hint="eastAsia"/>
          <w:b/>
          <w:bCs/>
          <w:sz w:val="24"/>
        </w:rPr>
        <w:t>第一章 知识产权概述</w:t>
      </w:r>
    </w:p>
    <w:p w:rsidR="00213202" w:rsidRDefault="001D41CD">
      <w:pPr>
        <w:spacing w:line="360" w:lineRule="exact"/>
        <w:ind w:firstLineChars="200" w:firstLine="480"/>
        <w:rPr>
          <w:rFonts w:ascii="宋体" w:hAnsi="宋体"/>
          <w:sz w:val="24"/>
        </w:rPr>
      </w:pPr>
      <w:r>
        <w:rPr>
          <w:rFonts w:ascii="宋体" w:hAnsi="宋体" w:hint="eastAsia"/>
          <w:sz w:val="24"/>
        </w:rPr>
        <w:t>（一）目的与要求</w:t>
      </w:r>
    </w:p>
    <w:p w:rsidR="00213202" w:rsidRDefault="001D41CD">
      <w:pPr>
        <w:spacing w:line="360" w:lineRule="exact"/>
        <w:ind w:left="1260"/>
        <w:rPr>
          <w:rFonts w:ascii="宋体" w:hAnsi="宋体"/>
          <w:color w:val="000000"/>
          <w:sz w:val="24"/>
          <w:szCs w:val="23"/>
        </w:rPr>
      </w:pPr>
      <w:r>
        <w:rPr>
          <w:rFonts w:ascii="宋体" w:hAnsi="宋体" w:hint="eastAsia"/>
          <w:color w:val="000000"/>
          <w:sz w:val="24"/>
          <w:szCs w:val="23"/>
        </w:rPr>
        <w:t>1．了解知识产权的定义、体系、知识产权权利冲突的概念、类型和产生原因以及知识产权制度的历史演进和作用</w:t>
      </w:r>
    </w:p>
    <w:p w:rsidR="00213202" w:rsidRDefault="001D41CD">
      <w:pPr>
        <w:spacing w:line="360" w:lineRule="exact"/>
        <w:ind w:left="1260"/>
        <w:rPr>
          <w:rFonts w:ascii="宋体" w:hAnsi="宋体"/>
          <w:color w:val="000000"/>
          <w:sz w:val="24"/>
          <w:szCs w:val="23"/>
        </w:rPr>
      </w:pPr>
      <w:r>
        <w:rPr>
          <w:rFonts w:ascii="宋体" w:hAnsi="宋体" w:hint="eastAsia"/>
          <w:color w:val="000000"/>
          <w:sz w:val="24"/>
          <w:szCs w:val="23"/>
        </w:rPr>
        <w:t>2．重点掌握知识产权的性质、对象、法律特征和处理知识产权权利冲突的原则</w:t>
      </w:r>
    </w:p>
    <w:p w:rsidR="00213202" w:rsidRDefault="001D41CD">
      <w:pPr>
        <w:tabs>
          <w:tab w:val="left" w:pos="540"/>
        </w:tabs>
        <w:spacing w:line="360" w:lineRule="exact"/>
        <w:ind w:firstLineChars="200" w:firstLine="480"/>
        <w:rPr>
          <w:rFonts w:ascii="宋体" w:hAnsi="宋体"/>
          <w:sz w:val="24"/>
        </w:rPr>
      </w:pPr>
      <w:r>
        <w:rPr>
          <w:rFonts w:ascii="宋体" w:hAnsi="宋体" w:hint="eastAsia"/>
          <w:sz w:val="24"/>
        </w:rPr>
        <w:t>（二）教学内容</w:t>
      </w:r>
    </w:p>
    <w:p w:rsidR="00213202" w:rsidRDefault="001D41CD">
      <w:pPr>
        <w:spacing w:line="360" w:lineRule="exact"/>
        <w:ind w:left="1200"/>
        <w:rPr>
          <w:rFonts w:ascii="宋体" w:hAnsi="宋体"/>
          <w:sz w:val="24"/>
        </w:rPr>
      </w:pPr>
      <w:r>
        <w:rPr>
          <w:rFonts w:ascii="宋体" w:hAnsi="宋体" w:hint="eastAsia"/>
          <w:sz w:val="24"/>
        </w:rPr>
        <w:t>第一节 知识产权的概念、对象和体系</w:t>
      </w:r>
    </w:p>
    <w:p w:rsidR="00213202" w:rsidRDefault="001D41CD">
      <w:pPr>
        <w:spacing w:line="360" w:lineRule="exact"/>
        <w:ind w:left="1200"/>
        <w:rPr>
          <w:rFonts w:ascii="宋体" w:hAnsi="宋体"/>
          <w:sz w:val="24"/>
        </w:rPr>
      </w:pPr>
      <w:r>
        <w:rPr>
          <w:rFonts w:ascii="宋体" w:hAnsi="宋体" w:hint="eastAsia"/>
          <w:sz w:val="24"/>
        </w:rPr>
        <w:t>1．主要内容</w:t>
      </w:r>
    </w:p>
    <w:p w:rsidR="00213202" w:rsidRDefault="001D41CD">
      <w:pPr>
        <w:spacing w:line="360" w:lineRule="exact"/>
        <w:ind w:left="1620"/>
        <w:rPr>
          <w:rFonts w:ascii="宋体" w:hAnsi="宋体"/>
          <w:sz w:val="24"/>
        </w:rPr>
      </w:pPr>
      <w:r>
        <w:rPr>
          <w:rFonts w:ascii="宋体" w:hAnsi="宋体" w:hint="eastAsia"/>
          <w:sz w:val="24"/>
        </w:rPr>
        <w:t>1）知识产权的概念</w:t>
      </w:r>
    </w:p>
    <w:p w:rsidR="00213202" w:rsidRDefault="001D41CD">
      <w:pPr>
        <w:spacing w:line="360" w:lineRule="exact"/>
        <w:ind w:left="1620"/>
        <w:rPr>
          <w:rFonts w:ascii="宋体" w:hAnsi="宋体"/>
          <w:sz w:val="24"/>
        </w:rPr>
      </w:pPr>
      <w:r>
        <w:rPr>
          <w:rFonts w:ascii="宋体" w:hAnsi="宋体" w:hint="eastAsia"/>
          <w:sz w:val="24"/>
        </w:rPr>
        <w:t>2）知识产权的对象</w:t>
      </w:r>
    </w:p>
    <w:p w:rsidR="00213202" w:rsidRDefault="001D41CD">
      <w:pPr>
        <w:spacing w:line="360" w:lineRule="exact"/>
        <w:ind w:left="1620"/>
        <w:rPr>
          <w:rFonts w:ascii="宋体" w:hAnsi="宋体"/>
          <w:sz w:val="24"/>
        </w:rPr>
      </w:pPr>
      <w:r>
        <w:rPr>
          <w:rFonts w:ascii="宋体" w:hAnsi="宋体" w:hint="eastAsia"/>
          <w:sz w:val="24"/>
        </w:rPr>
        <w:t>3）知识产权的体系</w:t>
      </w:r>
    </w:p>
    <w:p w:rsidR="00213202" w:rsidRDefault="001D41CD">
      <w:pPr>
        <w:spacing w:line="360" w:lineRule="exact"/>
        <w:ind w:left="1200"/>
        <w:rPr>
          <w:rFonts w:ascii="宋体" w:hAnsi="宋体"/>
          <w:sz w:val="24"/>
        </w:rPr>
      </w:pPr>
      <w:r>
        <w:rPr>
          <w:rFonts w:ascii="宋体" w:hAnsi="宋体" w:hint="eastAsia"/>
          <w:sz w:val="24"/>
        </w:rPr>
        <w:t>2．基本概念和知识点</w:t>
      </w:r>
    </w:p>
    <w:p w:rsidR="00213202" w:rsidRDefault="001D41CD">
      <w:pPr>
        <w:pStyle w:val="2"/>
      </w:pPr>
      <w:r>
        <w:rPr>
          <w:rFonts w:hint="eastAsia"/>
        </w:rPr>
        <w:t>知识产权的概念、对象、客体和体系，创造性智力活动，创造性智力成果，非创造性智力活动，构思与表现</w:t>
      </w:r>
    </w:p>
    <w:p w:rsidR="00213202" w:rsidRDefault="001D41CD">
      <w:pPr>
        <w:spacing w:line="360" w:lineRule="exact"/>
        <w:ind w:left="1200"/>
        <w:rPr>
          <w:rFonts w:ascii="宋体" w:hAnsi="宋体"/>
          <w:sz w:val="24"/>
        </w:rPr>
      </w:pPr>
      <w:r>
        <w:rPr>
          <w:rFonts w:ascii="宋体" w:hAnsi="宋体" w:hint="eastAsia"/>
          <w:sz w:val="24"/>
        </w:rPr>
        <w:lastRenderedPageBreak/>
        <w:t>3．能力要求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w:t>
      </w:r>
    </w:p>
    <w:p w:rsidR="00213202" w:rsidRDefault="001D41CD">
      <w:pPr>
        <w:spacing w:line="360" w:lineRule="exact"/>
        <w:ind w:left="1260"/>
        <w:rPr>
          <w:rFonts w:ascii="宋体" w:hAnsi="宋体"/>
          <w:sz w:val="24"/>
        </w:rPr>
      </w:pPr>
      <w:r>
        <w:rPr>
          <w:rFonts w:ascii="宋体" w:hAnsi="宋体" w:hint="eastAsia"/>
          <w:sz w:val="24"/>
        </w:rPr>
        <w:t>第二节 知识产权的性质与特征</w:t>
      </w:r>
    </w:p>
    <w:p w:rsidR="00213202" w:rsidRDefault="001D41CD">
      <w:pPr>
        <w:spacing w:line="360" w:lineRule="exact"/>
        <w:ind w:left="1260"/>
        <w:rPr>
          <w:rFonts w:ascii="宋体" w:hAnsi="宋体"/>
          <w:sz w:val="24"/>
        </w:rPr>
      </w:pPr>
      <w:r>
        <w:rPr>
          <w:rFonts w:ascii="宋体" w:hAnsi="宋体" w:hint="eastAsia"/>
          <w:sz w:val="24"/>
        </w:rPr>
        <w:t>1．主要内容</w:t>
      </w:r>
    </w:p>
    <w:p w:rsidR="00213202" w:rsidRDefault="001D41CD">
      <w:pPr>
        <w:spacing w:line="360" w:lineRule="exact"/>
        <w:ind w:left="1680"/>
        <w:rPr>
          <w:rFonts w:ascii="宋体" w:hAnsi="宋体"/>
          <w:sz w:val="24"/>
        </w:rPr>
      </w:pPr>
      <w:r>
        <w:rPr>
          <w:rFonts w:ascii="宋体" w:hAnsi="宋体" w:hint="eastAsia"/>
          <w:sz w:val="24"/>
        </w:rPr>
        <w:t>1）知识产权的性质</w:t>
      </w:r>
    </w:p>
    <w:p w:rsidR="00213202" w:rsidRDefault="001D41CD">
      <w:pPr>
        <w:spacing w:line="360" w:lineRule="exact"/>
        <w:ind w:left="1680"/>
        <w:rPr>
          <w:rFonts w:ascii="宋体" w:hAnsi="宋体"/>
          <w:sz w:val="24"/>
        </w:rPr>
      </w:pPr>
      <w:r>
        <w:rPr>
          <w:rFonts w:ascii="宋体" w:hAnsi="宋体" w:hint="eastAsia"/>
          <w:sz w:val="24"/>
        </w:rPr>
        <w:t>2）知识产权与其它民事财产权的区别</w:t>
      </w:r>
    </w:p>
    <w:p w:rsidR="00213202" w:rsidRDefault="001D41CD">
      <w:pPr>
        <w:spacing w:line="360" w:lineRule="exact"/>
        <w:ind w:left="1680"/>
        <w:rPr>
          <w:rFonts w:ascii="宋体" w:hAnsi="宋体"/>
          <w:sz w:val="24"/>
        </w:rPr>
      </w:pPr>
      <w:r>
        <w:rPr>
          <w:rFonts w:ascii="宋体" w:hAnsi="宋体" w:hint="eastAsia"/>
          <w:sz w:val="24"/>
        </w:rPr>
        <w:t>3）知识产权的权利冲突</w:t>
      </w:r>
    </w:p>
    <w:p w:rsidR="00213202" w:rsidRDefault="001D41CD">
      <w:pPr>
        <w:spacing w:line="360" w:lineRule="exact"/>
        <w:ind w:left="1680"/>
        <w:rPr>
          <w:rFonts w:ascii="宋体" w:hAnsi="宋体"/>
          <w:sz w:val="24"/>
        </w:rPr>
      </w:pPr>
      <w:r>
        <w:rPr>
          <w:rFonts w:ascii="宋体" w:hAnsi="宋体" w:hint="eastAsia"/>
          <w:sz w:val="24"/>
        </w:rPr>
        <w:t>4）知识产权的特征</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私权的概念，知识产权与其它民事财产权的区别，知识产权权利冲突的概念、类型和产生原因，处理的原则，知识产权的法律特征</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第三节 知识产权制度的历史演进</w:t>
      </w:r>
    </w:p>
    <w:p w:rsidR="00213202" w:rsidRDefault="001D41CD">
      <w:pPr>
        <w:spacing w:line="360" w:lineRule="exact"/>
        <w:ind w:left="1260"/>
        <w:rPr>
          <w:rFonts w:ascii="宋体" w:hAnsi="宋体"/>
          <w:sz w:val="24"/>
        </w:rPr>
      </w:pPr>
      <w:r>
        <w:rPr>
          <w:rFonts w:ascii="宋体" w:hAnsi="宋体" w:hint="eastAsia"/>
          <w:sz w:val="24"/>
        </w:rPr>
        <w:t>1．主要内容</w:t>
      </w:r>
    </w:p>
    <w:p w:rsidR="00213202" w:rsidRDefault="001D41CD">
      <w:pPr>
        <w:spacing w:line="360" w:lineRule="exact"/>
        <w:ind w:left="1680"/>
        <w:rPr>
          <w:rFonts w:ascii="宋体" w:hAnsi="宋体"/>
          <w:sz w:val="24"/>
        </w:rPr>
      </w:pPr>
      <w:r>
        <w:rPr>
          <w:rFonts w:ascii="宋体" w:hAnsi="宋体" w:hint="eastAsia"/>
          <w:sz w:val="24"/>
        </w:rPr>
        <w:t>1）知识产权制度的产生和现状</w:t>
      </w:r>
    </w:p>
    <w:p w:rsidR="00213202" w:rsidRDefault="001D41CD">
      <w:pPr>
        <w:spacing w:line="360" w:lineRule="exact"/>
        <w:ind w:left="1680"/>
        <w:rPr>
          <w:rFonts w:ascii="宋体" w:hAnsi="宋体"/>
          <w:sz w:val="24"/>
        </w:rPr>
      </w:pPr>
      <w:r>
        <w:rPr>
          <w:rFonts w:ascii="宋体" w:hAnsi="宋体" w:hint="eastAsia"/>
          <w:sz w:val="24"/>
        </w:rPr>
        <w:t>2）知识产权制度的发展趋势</w:t>
      </w:r>
    </w:p>
    <w:p w:rsidR="00213202" w:rsidRDefault="001D41CD">
      <w:pPr>
        <w:spacing w:line="360" w:lineRule="exact"/>
        <w:ind w:left="1680"/>
        <w:rPr>
          <w:rFonts w:ascii="宋体" w:hAnsi="宋体"/>
          <w:b/>
          <w:bCs/>
          <w:sz w:val="24"/>
        </w:rPr>
      </w:pPr>
      <w:r>
        <w:rPr>
          <w:rFonts w:ascii="宋体" w:hAnsi="宋体" w:hint="eastAsia"/>
          <w:b/>
          <w:bCs/>
          <w:sz w:val="24"/>
        </w:rPr>
        <w:t>3）知识产权制度的政治经济文化分析</w:t>
      </w:r>
    </w:p>
    <w:p w:rsidR="00213202" w:rsidRDefault="001D41CD">
      <w:pPr>
        <w:spacing w:line="360" w:lineRule="exact"/>
        <w:ind w:left="1680"/>
        <w:rPr>
          <w:rFonts w:ascii="宋体" w:hAnsi="宋体"/>
          <w:b/>
          <w:bCs/>
          <w:sz w:val="24"/>
        </w:rPr>
      </w:pPr>
      <w:r>
        <w:rPr>
          <w:rFonts w:ascii="宋体" w:hAnsi="宋体" w:hint="eastAsia"/>
          <w:b/>
          <w:bCs/>
          <w:sz w:val="24"/>
        </w:rPr>
        <w:t>4）知识产权制度的功能</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知识产权法与知识产权制度，知识产权制度的产生背景和发展过程，知识产权制度的现状，知识产权制度的发展趋势，</w:t>
      </w:r>
      <w:r>
        <w:rPr>
          <w:rFonts w:hint="eastAsia"/>
          <w:b/>
          <w:bCs/>
        </w:rPr>
        <w:t>知识产权制度的政治经济文化意义，知识产权制度的功能。</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第四节 知识产权法与民法等法律部门的关系</w:t>
      </w:r>
    </w:p>
    <w:p w:rsidR="00213202" w:rsidRDefault="001D41CD">
      <w:pPr>
        <w:numPr>
          <w:ilvl w:val="0"/>
          <w:numId w:val="1"/>
        </w:numPr>
        <w:spacing w:line="360" w:lineRule="exact"/>
        <w:rPr>
          <w:rFonts w:ascii="宋体" w:hAnsi="宋体"/>
          <w:sz w:val="24"/>
        </w:rPr>
      </w:pPr>
      <w:r>
        <w:rPr>
          <w:rFonts w:ascii="宋体" w:hAnsi="宋体" w:hint="eastAsia"/>
          <w:sz w:val="24"/>
        </w:rPr>
        <w:t>主要内容</w:t>
      </w:r>
    </w:p>
    <w:p w:rsidR="00213202" w:rsidRDefault="001D41CD">
      <w:pPr>
        <w:numPr>
          <w:ilvl w:val="1"/>
          <w:numId w:val="1"/>
        </w:numPr>
        <w:spacing w:line="360" w:lineRule="exact"/>
        <w:rPr>
          <w:rFonts w:ascii="宋体" w:hAnsi="宋体"/>
          <w:sz w:val="24"/>
        </w:rPr>
      </w:pPr>
      <w:r>
        <w:rPr>
          <w:rFonts w:ascii="宋体" w:hAnsi="宋体" w:hint="eastAsia"/>
          <w:sz w:val="24"/>
        </w:rPr>
        <w:t>知识产权在民法中的位置</w:t>
      </w:r>
    </w:p>
    <w:p w:rsidR="00213202" w:rsidRDefault="001D41CD">
      <w:pPr>
        <w:numPr>
          <w:ilvl w:val="1"/>
          <w:numId w:val="1"/>
        </w:numPr>
        <w:spacing w:line="360" w:lineRule="exact"/>
        <w:rPr>
          <w:rFonts w:ascii="宋体" w:hAnsi="宋体"/>
          <w:sz w:val="24"/>
        </w:rPr>
      </w:pPr>
      <w:r>
        <w:rPr>
          <w:rFonts w:ascii="宋体" w:hAnsi="宋体" w:hint="eastAsia"/>
          <w:sz w:val="24"/>
        </w:rPr>
        <w:t>知识产权与行政法、国际法、科技法和经济法的关系</w:t>
      </w:r>
    </w:p>
    <w:p w:rsidR="00213202" w:rsidRDefault="001D41CD">
      <w:pPr>
        <w:numPr>
          <w:ilvl w:val="0"/>
          <w:numId w:val="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1620"/>
        <w:rPr>
          <w:rFonts w:ascii="宋体" w:hAnsi="宋体"/>
          <w:sz w:val="24"/>
        </w:rPr>
      </w:pPr>
      <w:r>
        <w:rPr>
          <w:rFonts w:ascii="宋体" w:hAnsi="宋体" w:hint="eastAsia"/>
          <w:sz w:val="24"/>
        </w:rPr>
        <w:t>私法与公法的概念，知识产权法的民法属性，知识产权法在民法典中的位置，民法与知识产权法的相互作用，知识产权法与行政法的关系，知识产权法与国际法的关系，知识产权法与科技法的关系，知识产权法与经济法的关系</w:t>
      </w:r>
    </w:p>
    <w:p w:rsidR="00213202" w:rsidRDefault="001D41CD">
      <w:pPr>
        <w:numPr>
          <w:ilvl w:val="0"/>
          <w:numId w:val="1"/>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1620"/>
        <w:rPr>
          <w:rFonts w:ascii="宋体" w:hAnsi="宋体"/>
          <w:sz w:val="24"/>
        </w:rPr>
      </w:pPr>
      <w:r>
        <w:rPr>
          <w:rFonts w:ascii="宋体" w:hAnsi="宋体" w:hint="eastAsia"/>
          <w:sz w:val="24"/>
        </w:rPr>
        <w:lastRenderedPageBreak/>
        <w:t>掌握基本概念和知识点，了解知识产权法在法律体系中的地位</w:t>
      </w:r>
    </w:p>
    <w:p w:rsidR="00213202" w:rsidRDefault="001D41CD">
      <w:pPr>
        <w:spacing w:line="360" w:lineRule="exact"/>
        <w:ind w:leftChars="600" w:left="1260"/>
        <w:rPr>
          <w:rFonts w:ascii="宋体" w:hAnsi="宋体"/>
          <w:sz w:val="24"/>
        </w:rPr>
      </w:pPr>
      <w:r>
        <w:rPr>
          <w:rFonts w:ascii="宋体" w:hAnsi="宋体" w:hint="eastAsia"/>
          <w:sz w:val="24"/>
        </w:rPr>
        <w:t>第五节 知识产权制度的作用</w:t>
      </w:r>
    </w:p>
    <w:p w:rsidR="00213202" w:rsidRDefault="001D41CD">
      <w:pPr>
        <w:tabs>
          <w:tab w:val="left" w:pos="1260"/>
        </w:tabs>
        <w:spacing w:line="360" w:lineRule="exact"/>
        <w:ind w:left="1260"/>
        <w:rPr>
          <w:rFonts w:ascii="宋体" w:hAnsi="宋体"/>
          <w:sz w:val="24"/>
        </w:rPr>
      </w:pPr>
      <w:r>
        <w:rPr>
          <w:rFonts w:ascii="宋体" w:hAnsi="宋体" w:hint="eastAsia"/>
          <w:sz w:val="24"/>
        </w:rPr>
        <w:t>1．主要内容（</w:t>
      </w:r>
      <w:r>
        <w:rPr>
          <w:rFonts w:ascii="宋体" w:hAnsi="宋体" w:hint="eastAsia"/>
          <w:b/>
          <w:bCs/>
          <w:sz w:val="24"/>
        </w:rPr>
        <w:t>原本也属于课程思政内容</w:t>
      </w:r>
      <w:r>
        <w:rPr>
          <w:rFonts w:ascii="宋体" w:hAnsi="宋体" w:hint="eastAsia"/>
          <w:sz w:val="24"/>
        </w:rPr>
        <w:t>）</w:t>
      </w:r>
    </w:p>
    <w:p w:rsidR="00213202" w:rsidRDefault="001D41CD">
      <w:pPr>
        <w:spacing w:line="360" w:lineRule="exact"/>
        <w:ind w:left="1680"/>
        <w:rPr>
          <w:rFonts w:ascii="宋体" w:hAnsi="宋体"/>
          <w:sz w:val="24"/>
        </w:rPr>
      </w:pPr>
      <w:r>
        <w:rPr>
          <w:rFonts w:ascii="宋体" w:hAnsi="宋体" w:hint="eastAsia"/>
          <w:sz w:val="24"/>
        </w:rPr>
        <w:t>1）知识产权制度对社会和经济发展的促进作用</w:t>
      </w:r>
    </w:p>
    <w:p w:rsidR="00213202" w:rsidRDefault="001D41CD">
      <w:pPr>
        <w:spacing w:line="360" w:lineRule="exact"/>
        <w:ind w:left="1680"/>
        <w:rPr>
          <w:rFonts w:ascii="宋体" w:hAnsi="宋体"/>
          <w:sz w:val="24"/>
        </w:rPr>
      </w:pPr>
      <w:r>
        <w:rPr>
          <w:rFonts w:ascii="宋体" w:hAnsi="宋体" w:hint="eastAsia"/>
          <w:sz w:val="24"/>
        </w:rPr>
        <w:t>2）知识产权的滥用与社会利益的平衡</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知识产权制度对社会和经济发展的促进作用，滥用知识产权的后果，保护知识产权与维护公共利益的平衡</w:t>
      </w:r>
    </w:p>
    <w:p w:rsidR="00D51E8F" w:rsidRPr="00D51E8F" w:rsidRDefault="00D51E8F" w:rsidP="00D51E8F">
      <w:pPr>
        <w:pStyle w:val="3"/>
        <w:rPr>
          <w:b/>
          <w:bCs/>
        </w:rPr>
      </w:pPr>
      <w:r>
        <w:rPr>
          <w:rFonts w:hint="eastAsia"/>
          <w:b/>
          <w:bCs/>
        </w:rPr>
        <w:t>结合中美知识产权摩擦的内容</w:t>
      </w:r>
      <w:r>
        <w:rPr>
          <w:rFonts w:hint="eastAsia"/>
        </w:rPr>
        <w:t>，</w:t>
      </w:r>
      <w:r>
        <w:rPr>
          <w:rFonts w:hint="eastAsia"/>
          <w:b/>
          <w:bCs/>
        </w:rPr>
        <w:t>在凸显知识产权重要性的基础上，进行爱国主义教育，强调文化自信和家国情怀，激励学生积极创新，在未来的国际竞争中争取主动。</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掌握基本知识点,明了我国对知识产权应持的态度</w:t>
      </w:r>
    </w:p>
    <w:p w:rsidR="00213202" w:rsidRDefault="001D41CD">
      <w:pPr>
        <w:spacing w:line="360" w:lineRule="exact"/>
        <w:ind w:leftChars="257" w:left="540" w:firstLine="2"/>
        <w:rPr>
          <w:rFonts w:ascii="宋体" w:hAnsi="宋体"/>
          <w:sz w:val="24"/>
        </w:rPr>
      </w:pPr>
      <w:r>
        <w:rPr>
          <w:rFonts w:ascii="宋体" w:hAnsi="宋体" w:hint="eastAsia"/>
          <w:sz w:val="24"/>
        </w:rPr>
        <w:t>（三）课后练习</w:t>
      </w:r>
    </w:p>
    <w:p w:rsidR="00213202" w:rsidRDefault="001D41CD">
      <w:pPr>
        <w:numPr>
          <w:ilvl w:val="0"/>
          <w:numId w:val="2"/>
        </w:numPr>
        <w:spacing w:line="360" w:lineRule="exact"/>
        <w:rPr>
          <w:rFonts w:ascii="宋体" w:hAnsi="宋体"/>
          <w:sz w:val="24"/>
        </w:rPr>
      </w:pPr>
      <w:r>
        <w:rPr>
          <w:rFonts w:ascii="宋体" w:hAnsi="宋体" w:hint="eastAsia"/>
          <w:sz w:val="24"/>
        </w:rPr>
        <w:t>知识产权的性质是什么？有哪些法律特征？</w:t>
      </w:r>
    </w:p>
    <w:p w:rsidR="00213202" w:rsidRDefault="001D41CD">
      <w:pPr>
        <w:numPr>
          <w:ilvl w:val="0"/>
          <w:numId w:val="2"/>
        </w:numPr>
        <w:spacing w:line="360" w:lineRule="exact"/>
        <w:rPr>
          <w:rFonts w:ascii="宋体" w:hAnsi="宋体"/>
          <w:sz w:val="24"/>
        </w:rPr>
      </w:pPr>
      <w:r>
        <w:rPr>
          <w:rFonts w:ascii="宋体" w:hAnsi="宋体" w:hint="eastAsia"/>
          <w:sz w:val="24"/>
        </w:rPr>
        <w:t>分别举例说明知识产权的专有性、时间性、地域性，并分析它与其它财产权的专有性和、时间性和地域性有何不同。</w:t>
      </w:r>
    </w:p>
    <w:p w:rsidR="00213202" w:rsidRDefault="001D41CD">
      <w:pPr>
        <w:numPr>
          <w:ilvl w:val="0"/>
          <w:numId w:val="2"/>
        </w:numPr>
        <w:spacing w:line="360" w:lineRule="exact"/>
        <w:rPr>
          <w:rFonts w:ascii="宋体" w:hAnsi="宋体"/>
          <w:sz w:val="24"/>
        </w:rPr>
      </w:pPr>
      <w:r>
        <w:rPr>
          <w:rFonts w:ascii="宋体" w:hAnsi="宋体" w:hint="eastAsia"/>
          <w:sz w:val="24"/>
        </w:rPr>
        <w:t>知识产权一词的含义。</w:t>
      </w:r>
    </w:p>
    <w:p w:rsidR="00213202" w:rsidRDefault="001D41CD">
      <w:pPr>
        <w:numPr>
          <w:ilvl w:val="0"/>
          <w:numId w:val="2"/>
        </w:numPr>
        <w:spacing w:line="360" w:lineRule="exact"/>
        <w:rPr>
          <w:rFonts w:ascii="宋体" w:hAnsi="宋体"/>
          <w:sz w:val="24"/>
        </w:rPr>
      </w:pPr>
      <w:r>
        <w:rPr>
          <w:rFonts w:ascii="宋体" w:hAnsi="宋体" w:hint="eastAsia"/>
          <w:sz w:val="24"/>
        </w:rPr>
        <w:t>知识产权法与民法之间关系如何？</w:t>
      </w:r>
    </w:p>
    <w:p w:rsidR="00213202" w:rsidRDefault="001D41CD">
      <w:pPr>
        <w:numPr>
          <w:ilvl w:val="0"/>
          <w:numId w:val="2"/>
        </w:numPr>
        <w:spacing w:line="360" w:lineRule="exact"/>
        <w:rPr>
          <w:rFonts w:ascii="宋体" w:hAnsi="宋体"/>
          <w:sz w:val="24"/>
        </w:rPr>
      </w:pPr>
      <w:r>
        <w:rPr>
          <w:rFonts w:ascii="宋体" w:hAnsi="宋体" w:hint="eastAsia"/>
          <w:sz w:val="24"/>
        </w:rPr>
        <w:t>试用图表表示知识产权法律体系。</w:t>
      </w:r>
    </w:p>
    <w:p w:rsidR="00213202" w:rsidRDefault="001D41CD">
      <w:pPr>
        <w:numPr>
          <w:ilvl w:val="0"/>
          <w:numId w:val="2"/>
        </w:numPr>
        <w:spacing w:line="360" w:lineRule="exact"/>
        <w:rPr>
          <w:rFonts w:ascii="宋体" w:hAnsi="宋体"/>
          <w:sz w:val="24"/>
        </w:rPr>
      </w:pPr>
      <w:r>
        <w:rPr>
          <w:rFonts w:ascii="宋体" w:hAnsi="宋体" w:hint="eastAsia"/>
          <w:sz w:val="24"/>
        </w:rPr>
        <w:t>怎样看待知识产权中各项具体权利的差异性？</w:t>
      </w:r>
    </w:p>
    <w:p w:rsidR="00213202" w:rsidRDefault="001D41CD">
      <w:pPr>
        <w:numPr>
          <w:ilvl w:val="0"/>
          <w:numId w:val="2"/>
        </w:numPr>
        <w:spacing w:line="360" w:lineRule="exact"/>
        <w:rPr>
          <w:rFonts w:ascii="宋体" w:hAnsi="宋体"/>
          <w:sz w:val="24"/>
        </w:rPr>
      </w:pPr>
      <w:r>
        <w:rPr>
          <w:rFonts w:ascii="宋体" w:hAnsi="宋体" w:hint="eastAsia"/>
          <w:sz w:val="24"/>
        </w:rPr>
        <w:t>简述知识产权的演变过程和发展趋势。</w:t>
      </w:r>
    </w:p>
    <w:p w:rsidR="00213202" w:rsidRDefault="001D41CD">
      <w:pPr>
        <w:numPr>
          <w:ilvl w:val="0"/>
          <w:numId w:val="2"/>
        </w:numPr>
        <w:spacing w:line="360" w:lineRule="exact"/>
        <w:rPr>
          <w:rFonts w:ascii="宋体" w:hAnsi="宋体"/>
          <w:sz w:val="24"/>
        </w:rPr>
      </w:pPr>
      <w:r>
        <w:rPr>
          <w:rFonts w:ascii="宋体" w:hAnsi="宋体" w:hint="eastAsia"/>
          <w:sz w:val="24"/>
        </w:rPr>
        <w:t>什么是知识产权权利冲突?有哪些类型?</w:t>
      </w:r>
    </w:p>
    <w:p w:rsidR="00213202" w:rsidRDefault="001D41CD">
      <w:pPr>
        <w:numPr>
          <w:ilvl w:val="0"/>
          <w:numId w:val="2"/>
        </w:numPr>
        <w:spacing w:line="360" w:lineRule="exact"/>
        <w:rPr>
          <w:rFonts w:ascii="宋体" w:hAnsi="宋体"/>
          <w:sz w:val="24"/>
        </w:rPr>
      </w:pPr>
      <w:r>
        <w:rPr>
          <w:rFonts w:ascii="宋体" w:hAnsi="宋体" w:hint="eastAsia"/>
          <w:sz w:val="24"/>
        </w:rPr>
        <w:t>如何处理知识产权权利冲突?</w:t>
      </w:r>
    </w:p>
    <w:p w:rsidR="00213202" w:rsidRDefault="001D41CD">
      <w:pPr>
        <w:spacing w:line="360" w:lineRule="exact"/>
        <w:ind w:left="540"/>
        <w:rPr>
          <w:rFonts w:ascii="宋体" w:hAnsi="宋体"/>
          <w:sz w:val="24"/>
        </w:rPr>
      </w:pPr>
      <w:r>
        <w:rPr>
          <w:rFonts w:ascii="宋体" w:hAnsi="宋体" w:hint="eastAsia"/>
          <w:sz w:val="24"/>
        </w:rPr>
        <w:t>10.知识产权的作用体现在什么方面？如何防止知识产权的滥用？</w:t>
      </w:r>
    </w:p>
    <w:p w:rsidR="00213202" w:rsidRDefault="001D41CD">
      <w:pPr>
        <w:spacing w:line="360" w:lineRule="exact"/>
        <w:ind w:left="540"/>
        <w:rPr>
          <w:rFonts w:ascii="宋体" w:hAnsi="宋体"/>
          <w:sz w:val="24"/>
        </w:rPr>
      </w:pPr>
      <w:r>
        <w:rPr>
          <w:rFonts w:ascii="宋体" w:hAnsi="宋体" w:hint="eastAsia"/>
          <w:sz w:val="24"/>
        </w:rPr>
        <w:t>11.你认为发展中国家应该采取何种知识产权战略？中小企业呢？</w:t>
      </w:r>
    </w:p>
    <w:p w:rsidR="00213202" w:rsidRDefault="001D41CD">
      <w:pPr>
        <w:spacing w:line="360" w:lineRule="exact"/>
        <w:ind w:left="540"/>
        <w:rPr>
          <w:rFonts w:ascii="宋体" w:hAnsi="宋体"/>
          <w:b/>
          <w:bCs/>
          <w:sz w:val="24"/>
        </w:rPr>
      </w:pPr>
      <w:r>
        <w:rPr>
          <w:rFonts w:ascii="宋体" w:hAnsi="宋体" w:hint="eastAsia"/>
          <w:b/>
          <w:bCs/>
          <w:sz w:val="24"/>
        </w:rPr>
        <w:t>12.知识产权保护中如何看待知识产权侵权现象？知识产权侵权可以用不道德来界定吗？</w:t>
      </w:r>
    </w:p>
    <w:p w:rsidR="00213202" w:rsidRDefault="001D41CD">
      <w:pPr>
        <w:spacing w:line="360" w:lineRule="exact"/>
        <w:ind w:leftChars="257" w:left="540" w:firstLine="2"/>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2"/>
        <w:rPr>
          <w:rFonts w:ascii="宋体" w:hAnsi="宋体"/>
          <w:sz w:val="24"/>
        </w:rPr>
      </w:pPr>
      <w:r>
        <w:rPr>
          <w:rFonts w:ascii="宋体" w:hAnsi="宋体" w:hint="eastAsia"/>
          <w:sz w:val="24"/>
        </w:rPr>
        <w:t>课堂讲授、课堂讨论、自学，运用多媒体手段</w:t>
      </w:r>
    </w:p>
    <w:p w:rsidR="00213202" w:rsidRDefault="00213202">
      <w:pPr>
        <w:spacing w:line="360" w:lineRule="exact"/>
        <w:ind w:leftChars="257" w:left="540" w:firstLine="2"/>
        <w:rPr>
          <w:rFonts w:ascii="宋体" w:hAnsi="宋体"/>
          <w:sz w:val="24"/>
        </w:rPr>
      </w:pPr>
    </w:p>
    <w:p w:rsidR="00213202" w:rsidRDefault="001D41CD">
      <w:pPr>
        <w:spacing w:line="360" w:lineRule="exact"/>
        <w:ind w:leftChars="257" w:left="540"/>
        <w:rPr>
          <w:rFonts w:ascii="宋体" w:hAnsi="宋体"/>
          <w:b/>
          <w:bCs/>
          <w:sz w:val="24"/>
        </w:rPr>
      </w:pPr>
      <w:r>
        <w:rPr>
          <w:rFonts w:ascii="宋体" w:hAnsi="宋体" w:hint="eastAsia"/>
          <w:b/>
          <w:bCs/>
          <w:sz w:val="24"/>
        </w:rPr>
        <w:t>第二章 著作权法</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t>了解著作权的基本概念和理论</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t>掌握我国著作权法律的基本内容</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lastRenderedPageBreak/>
        <w:t>会运用所学知识去处理著作权领域中的案例和实务</w:t>
      </w:r>
    </w:p>
    <w:p w:rsidR="00213202" w:rsidRDefault="001D41CD">
      <w:pPr>
        <w:tabs>
          <w:tab w:val="left" w:pos="1800"/>
        </w:tabs>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257" w:left="540" w:firstLineChars="300" w:firstLine="720"/>
        <w:rPr>
          <w:rFonts w:ascii="宋体" w:hAnsi="宋体"/>
          <w:sz w:val="24"/>
        </w:rPr>
      </w:pPr>
      <w:r>
        <w:rPr>
          <w:rFonts w:ascii="宋体" w:hAnsi="宋体" w:hint="eastAsia"/>
          <w:sz w:val="24"/>
        </w:rPr>
        <w:t>第一节 著作权法概述</w:t>
      </w:r>
    </w:p>
    <w:p w:rsidR="00213202" w:rsidRDefault="001D41CD">
      <w:pPr>
        <w:numPr>
          <w:ilvl w:val="0"/>
          <w:numId w:val="4"/>
        </w:numPr>
        <w:spacing w:line="360" w:lineRule="exact"/>
        <w:ind w:leftChars="257" w:left="540" w:firstLineChars="300" w:firstLine="720"/>
        <w:rPr>
          <w:rFonts w:ascii="宋体" w:hAnsi="宋体"/>
          <w:sz w:val="24"/>
        </w:rPr>
      </w:pPr>
      <w:r>
        <w:rPr>
          <w:rFonts w:ascii="宋体" w:hAnsi="宋体" w:hint="eastAsia"/>
          <w:sz w:val="24"/>
        </w:rPr>
        <w:t>主要内容</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著作权的概念和特征</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著作权和相关权利的区别</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著作权法的概念</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著作权制度的起源与发展</w:t>
      </w:r>
    </w:p>
    <w:p w:rsidR="00213202" w:rsidRDefault="001D41CD">
      <w:pPr>
        <w:numPr>
          <w:ilvl w:val="0"/>
          <w:numId w:val="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著作权、著作权法的概念，著作权的特征，著作权与相关权利的区</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著作权的强制许可使用别，著作权制度的历史演进与作用</w:t>
      </w:r>
    </w:p>
    <w:p w:rsidR="00213202" w:rsidRDefault="001D41CD">
      <w:pPr>
        <w:numPr>
          <w:ilvl w:val="0"/>
          <w:numId w:val="4"/>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第二节 著作权的对象</w:t>
      </w:r>
    </w:p>
    <w:p w:rsidR="00213202" w:rsidRDefault="001D41CD">
      <w:pPr>
        <w:numPr>
          <w:ilvl w:val="0"/>
          <w:numId w:val="5"/>
        </w:numPr>
        <w:spacing w:line="360" w:lineRule="exact"/>
        <w:rPr>
          <w:rFonts w:ascii="宋体" w:hAnsi="宋体"/>
          <w:sz w:val="24"/>
        </w:rPr>
      </w:pPr>
      <w:r>
        <w:rPr>
          <w:rFonts w:ascii="宋体" w:hAnsi="宋体" w:hint="eastAsia"/>
          <w:sz w:val="24"/>
        </w:rPr>
        <w:t>主要内容</w:t>
      </w:r>
    </w:p>
    <w:p w:rsidR="00213202" w:rsidRDefault="001D41CD">
      <w:pPr>
        <w:numPr>
          <w:ilvl w:val="1"/>
          <w:numId w:val="5"/>
        </w:numPr>
        <w:spacing w:line="360" w:lineRule="exact"/>
        <w:rPr>
          <w:rFonts w:ascii="宋体" w:hAnsi="宋体"/>
          <w:sz w:val="24"/>
        </w:rPr>
      </w:pPr>
      <w:r>
        <w:rPr>
          <w:rFonts w:ascii="宋体" w:hAnsi="宋体" w:hint="eastAsia"/>
          <w:sz w:val="24"/>
        </w:rPr>
        <w:t>作品的概念</w:t>
      </w:r>
    </w:p>
    <w:p w:rsidR="00213202" w:rsidRDefault="001D41CD">
      <w:pPr>
        <w:numPr>
          <w:ilvl w:val="1"/>
          <w:numId w:val="5"/>
        </w:numPr>
        <w:spacing w:line="360" w:lineRule="exact"/>
        <w:rPr>
          <w:rFonts w:ascii="宋体" w:hAnsi="宋体"/>
          <w:sz w:val="24"/>
        </w:rPr>
      </w:pPr>
      <w:r>
        <w:rPr>
          <w:rFonts w:ascii="宋体" w:hAnsi="宋体" w:hint="eastAsia"/>
          <w:sz w:val="24"/>
        </w:rPr>
        <w:t>作品的分类</w:t>
      </w:r>
    </w:p>
    <w:p w:rsidR="00213202" w:rsidRDefault="001D41CD">
      <w:pPr>
        <w:numPr>
          <w:ilvl w:val="1"/>
          <w:numId w:val="5"/>
        </w:numPr>
        <w:spacing w:line="360" w:lineRule="exact"/>
        <w:rPr>
          <w:rFonts w:ascii="宋体" w:hAnsi="宋体"/>
          <w:sz w:val="24"/>
        </w:rPr>
      </w:pPr>
      <w:r>
        <w:rPr>
          <w:rFonts w:ascii="宋体" w:hAnsi="宋体" w:hint="eastAsia"/>
          <w:sz w:val="24"/>
        </w:rPr>
        <w:t>不受著作权法保护的作品</w:t>
      </w:r>
    </w:p>
    <w:p w:rsidR="00213202" w:rsidRDefault="001D41CD">
      <w:pPr>
        <w:numPr>
          <w:ilvl w:val="0"/>
          <w:numId w:val="5"/>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0" w:left="1617"/>
        <w:rPr>
          <w:rFonts w:ascii="宋体" w:hAnsi="宋体"/>
          <w:sz w:val="24"/>
        </w:rPr>
      </w:pPr>
      <w:r>
        <w:rPr>
          <w:rFonts w:ascii="宋体" w:hAnsi="宋体" w:hint="eastAsia"/>
          <w:color w:val="000000"/>
          <w:sz w:val="24"/>
          <w:szCs w:val="23"/>
        </w:rPr>
        <w:t>作品的定义和种类，数据库，作品的构成要件和不受著作权法保护的对象。</w:t>
      </w:r>
    </w:p>
    <w:p w:rsidR="00213202" w:rsidRDefault="001D41CD">
      <w:pPr>
        <w:numPr>
          <w:ilvl w:val="0"/>
          <w:numId w:val="5"/>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掌握基本概念和知识点，会判断某件作品是否享有著作权。</w:t>
      </w:r>
    </w:p>
    <w:p w:rsidR="00213202" w:rsidRDefault="001D41CD">
      <w:pPr>
        <w:spacing w:line="360" w:lineRule="exact"/>
        <w:rPr>
          <w:rFonts w:ascii="宋体" w:hAnsi="宋体"/>
          <w:sz w:val="24"/>
        </w:rPr>
      </w:pPr>
      <w:r>
        <w:rPr>
          <w:rFonts w:ascii="宋体" w:hAnsi="宋体" w:hint="eastAsia"/>
          <w:sz w:val="24"/>
        </w:rPr>
        <w:t xml:space="preserve">          第三节 著作权的主体</w:t>
      </w: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主要内容</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著作权主体的范围</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著作权归属的一般原则</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著作权归属的特别原则</w:t>
      </w: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基本概念和知识点</w:t>
      </w:r>
    </w:p>
    <w:p w:rsidR="00213202" w:rsidRDefault="001D41CD">
      <w:pPr>
        <w:tabs>
          <w:tab w:val="left" w:pos="1260"/>
        </w:tabs>
        <w:spacing w:line="360" w:lineRule="exact"/>
        <w:ind w:leftChars="771" w:left="1619"/>
        <w:rPr>
          <w:rFonts w:ascii="宋体" w:hAnsi="宋体"/>
          <w:sz w:val="24"/>
        </w:rPr>
      </w:pPr>
      <w:r>
        <w:rPr>
          <w:rFonts w:ascii="宋体" w:hAnsi="宋体" w:hint="eastAsia"/>
          <w:color w:val="000000"/>
          <w:sz w:val="24"/>
          <w:szCs w:val="23"/>
        </w:rPr>
        <w:t>作者的定义和要件，其它著作权主体的类型，著作权归属理论及法律规定</w:t>
      </w: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能力要求</w:t>
      </w:r>
    </w:p>
    <w:p w:rsidR="00213202" w:rsidRDefault="001D41CD">
      <w:pPr>
        <w:tabs>
          <w:tab w:val="left" w:pos="1260"/>
        </w:tabs>
        <w:spacing w:line="360" w:lineRule="exact"/>
        <w:ind w:leftChars="771" w:left="1619"/>
        <w:rPr>
          <w:rFonts w:ascii="宋体" w:hAnsi="宋体"/>
          <w:sz w:val="24"/>
        </w:rPr>
      </w:pPr>
      <w:r>
        <w:rPr>
          <w:rFonts w:ascii="宋体" w:hAnsi="宋体" w:hint="eastAsia"/>
          <w:sz w:val="24"/>
        </w:rPr>
        <w:t>掌握基本概念和知识点，能运用相关知识确定著作权人</w:t>
      </w:r>
    </w:p>
    <w:p w:rsidR="00213202" w:rsidRDefault="001D41CD">
      <w:pPr>
        <w:tabs>
          <w:tab w:val="left" w:pos="1260"/>
        </w:tabs>
        <w:spacing w:line="360" w:lineRule="exact"/>
        <w:ind w:firstLine="840"/>
        <w:rPr>
          <w:rFonts w:ascii="宋体" w:hAnsi="宋体"/>
          <w:sz w:val="24"/>
        </w:rPr>
      </w:pPr>
      <w:r>
        <w:rPr>
          <w:rFonts w:ascii="宋体" w:hAnsi="宋体" w:hint="eastAsia"/>
          <w:sz w:val="24"/>
        </w:rPr>
        <w:t xml:space="preserve">   第四节 著作权的内容</w:t>
      </w:r>
    </w:p>
    <w:p w:rsidR="00213202" w:rsidRDefault="001D41CD">
      <w:pPr>
        <w:numPr>
          <w:ilvl w:val="0"/>
          <w:numId w:val="7"/>
        </w:numPr>
        <w:tabs>
          <w:tab w:val="clear" w:pos="420"/>
          <w:tab w:val="left" w:pos="1260"/>
        </w:tabs>
        <w:spacing w:line="360" w:lineRule="exact"/>
        <w:ind w:firstLine="840"/>
        <w:rPr>
          <w:rFonts w:ascii="宋体" w:hAnsi="宋体"/>
          <w:sz w:val="24"/>
        </w:rPr>
      </w:pPr>
      <w:r>
        <w:rPr>
          <w:rFonts w:ascii="宋体" w:hAnsi="宋体" w:hint="eastAsia"/>
          <w:sz w:val="24"/>
        </w:rPr>
        <w:t>主要内容</w:t>
      </w:r>
    </w:p>
    <w:p w:rsidR="00213202" w:rsidRDefault="001D41CD">
      <w:pPr>
        <w:numPr>
          <w:ilvl w:val="1"/>
          <w:numId w:val="7"/>
        </w:numPr>
        <w:tabs>
          <w:tab w:val="left" w:pos="1260"/>
        </w:tabs>
        <w:spacing w:line="360" w:lineRule="exact"/>
        <w:ind w:firstLine="840"/>
        <w:rPr>
          <w:rFonts w:ascii="宋体" w:hAnsi="宋体"/>
          <w:sz w:val="24"/>
        </w:rPr>
      </w:pPr>
      <w:r>
        <w:rPr>
          <w:rFonts w:ascii="宋体" w:hAnsi="宋体" w:hint="eastAsia"/>
          <w:sz w:val="24"/>
        </w:rPr>
        <w:lastRenderedPageBreak/>
        <w:t>著作权内容的概述</w:t>
      </w:r>
    </w:p>
    <w:p w:rsidR="00213202" w:rsidRDefault="001D41CD">
      <w:pPr>
        <w:numPr>
          <w:ilvl w:val="1"/>
          <w:numId w:val="7"/>
        </w:numPr>
        <w:tabs>
          <w:tab w:val="left" w:pos="1260"/>
        </w:tabs>
        <w:spacing w:line="360" w:lineRule="exact"/>
        <w:ind w:firstLine="840"/>
        <w:rPr>
          <w:rFonts w:ascii="宋体" w:hAnsi="宋体"/>
          <w:sz w:val="24"/>
        </w:rPr>
      </w:pPr>
      <w:r>
        <w:rPr>
          <w:rFonts w:ascii="宋体" w:hAnsi="宋体" w:hint="eastAsia"/>
          <w:sz w:val="24"/>
        </w:rPr>
        <w:t>著作人身权</w:t>
      </w:r>
    </w:p>
    <w:p w:rsidR="00213202" w:rsidRDefault="001D41CD">
      <w:pPr>
        <w:numPr>
          <w:ilvl w:val="1"/>
          <w:numId w:val="7"/>
        </w:numPr>
        <w:tabs>
          <w:tab w:val="clear" w:pos="840"/>
          <w:tab w:val="left" w:pos="1080"/>
        </w:tabs>
        <w:spacing w:line="360" w:lineRule="exact"/>
        <w:ind w:left="1260" w:firstLine="420"/>
        <w:rPr>
          <w:rFonts w:ascii="宋体" w:hAnsi="宋体"/>
          <w:sz w:val="24"/>
        </w:rPr>
      </w:pPr>
      <w:r>
        <w:rPr>
          <w:rFonts w:ascii="宋体" w:hAnsi="宋体" w:hint="eastAsia"/>
          <w:sz w:val="24"/>
        </w:rPr>
        <w:t>著作财产权</w:t>
      </w:r>
    </w:p>
    <w:p w:rsidR="00213202" w:rsidRDefault="001D41CD">
      <w:pPr>
        <w:numPr>
          <w:ilvl w:val="0"/>
          <w:numId w:val="7"/>
        </w:numPr>
        <w:tabs>
          <w:tab w:val="left" w:pos="1080"/>
        </w:tabs>
        <w:spacing w:line="360" w:lineRule="exact"/>
        <w:ind w:left="1260" w:firstLine="0"/>
        <w:rPr>
          <w:rFonts w:ascii="宋体" w:hAnsi="宋体"/>
          <w:sz w:val="24"/>
        </w:rPr>
      </w:pPr>
      <w:r>
        <w:rPr>
          <w:rFonts w:ascii="宋体" w:hAnsi="宋体" w:hint="eastAsia"/>
          <w:sz w:val="24"/>
        </w:rPr>
        <w:t>基本概念和知识点</w:t>
      </w:r>
    </w:p>
    <w:p w:rsidR="00213202" w:rsidRDefault="001D41CD">
      <w:pPr>
        <w:tabs>
          <w:tab w:val="left" w:pos="1080"/>
        </w:tabs>
        <w:spacing w:line="360" w:lineRule="exact"/>
        <w:ind w:leftChars="771" w:left="1619"/>
        <w:rPr>
          <w:rFonts w:ascii="宋体" w:hAnsi="宋体"/>
          <w:color w:val="000000"/>
          <w:sz w:val="24"/>
          <w:szCs w:val="23"/>
        </w:rPr>
      </w:pPr>
      <w:r>
        <w:rPr>
          <w:rFonts w:ascii="宋体" w:hAnsi="宋体" w:hint="eastAsia"/>
          <w:color w:val="000000"/>
          <w:sz w:val="24"/>
          <w:szCs w:val="23"/>
        </w:rPr>
        <w:t>著作人身权和著作财产权的概念；著作人身权的特征和内容；著作财产权的内容，表演权、放映权和广播权的相互区别</w:t>
      </w:r>
    </w:p>
    <w:p w:rsidR="00213202" w:rsidRDefault="001D41CD">
      <w:pPr>
        <w:numPr>
          <w:ilvl w:val="0"/>
          <w:numId w:val="7"/>
        </w:numPr>
        <w:tabs>
          <w:tab w:val="clear" w:pos="420"/>
          <w:tab w:val="left" w:pos="1080"/>
          <w:tab w:val="left" w:pos="1260"/>
        </w:tabs>
        <w:spacing w:line="360" w:lineRule="exact"/>
        <w:ind w:firstLine="840"/>
        <w:rPr>
          <w:rFonts w:ascii="宋体" w:hAnsi="宋体"/>
          <w:sz w:val="24"/>
        </w:rPr>
      </w:pPr>
      <w:r>
        <w:rPr>
          <w:rFonts w:ascii="宋体" w:hAnsi="宋体" w:hint="eastAsia"/>
          <w:sz w:val="24"/>
        </w:rPr>
        <w:t>能力要求</w:t>
      </w:r>
    </w:p>
    <w:p w:rsidR="00213202" w:rsidRDefault="001D41CD">
      <w:pPr>
        <w:tabs>
          <w:tab w:val="left" w:pos="1080"/>
        </w:tabs>
        <w:spacing w:line="360" w:lineRule="exact"/>
        <w:ind w:firstLineChars="675" w:firstLine="1620"/>
        <w:rPr>
          <w:rFonts w:ascii="宋体" w:hAnsi="宋体"/>
          <w:sz w:val="24"/>
        </w:rPr>
      </w:pPr>
      <w:r>
        <w:rPr>
          <w:rFonts w:ascii="宋体" w:hAnsi="宋体" w:hint="eastAsia"/>
          <w:sz w:val="24"/>
        </w:rPr>
        <w:t>掌握基本概念和知识点，会分析著作权的各项内容</w:t>
      </w:r>
    </w:p>
    <w:p w:rsidR="00213202" w:rsidRDefault="001D41CD">
      <w:pPr>
        <w:tabs>
          <w:tab w:val="left" w:pos="1620"/>
        </w:tabs>
        <w:spacing w:line="360" w:lineRule="exact"/>
        <w:ind w:firstLineChars="525" w:firstLine="1260"/>
        <w:rPr>
          <w:rFonts w:ascii="宋体" w:hAnsi="宋体"/>
          <w:sz w:val="24"/>
        </w:rPr>
      </w:pPr>
      <w:r>
        <w:rPr>
          <w:rFonts w:ascii="宋体" w:hAnsi="宋体" w:hint="eastAsia"/>
          <w:sz w:val="24"/>
        </w:rPr>
        <w:t>第五节 著作权的取得和期限</w:t>
      </w:r>
    </w:p>
    <w:p w:rsidR="00213202" w:rsidRDefault="001D41CD">
      <w:pPr>
        <w:numPr>
          <w:ilvl w:val="0"/>
          <w:numId w:val="8"/>
        </w:numPr>
        <w:spacing w:line="360" w:lineRule="exact"/>
        <w:rPr>
          <w:rFonts w:ascii="宋体" w:hAnsi="宋体"/>
          <w:sz w:val="24"/>
        </w:rPr>
      </w:pPr>
      <w:r>
        <w:rPr>
          <w:rFonts w:ascii="宋体" w:hAnsi="宋体" w:hint="eastAsia"/>
          <w:sz w:val="24"/>
        </w:rPr>
        <w:t>主要内容</w:t>
      </w:r>
    </w:p>
    <w:p w:rsidR="00213202" w:rsidRDefault="001D41CD">
      <w:pPr>
        <w:numPr>
          <w:ilvl w:val="1"/>
          <w:numId w:val="8"/>
        </w:numPr>
        <w:spacing w:line="360" w:lineRule="exact"/>
        <w:rPr>
          <w:rFonts w:ascii="宋体" w:hAnsi="宋体"/>
          <w:sz w:val="24"/>
        </w:rPr>
      </w:pPr>
      <w:r>
        <w:rPr>
          <w:rFonts w:ascii="宋体" w:hAnsi="宋体" w:hint="eastAsia"/>
          <w:sz w:val="24"/>
        </w:rPr>
        <w:t>著作权的取得</w:t>
      </w:r>
    </w:p>
    <w:p w:rsidR="00213202" w:rsidRDefault="001D41CD">
      <w:pPr>
        <w:numPr>
          <w:ilvl w:val="1"/>
          <w:numId w:val="8"/>
        </w:numPr>
        <w:spacing w:line="360" w:lineRule="exact"/>
        <w:rPr>
          <w:rFonts w:ascii="宋体" w:hAnsi="宋体"/>
          <w:sz w:val="24"/>
        </w:rPr>
      </w:pPr>
      <w:r>
        <w:rPr>
          <w:rFonts w:ascii="宋体" w:hAnsi="宋体" w:hint="eastAsia"/>
          <w:sz w:val="24"/>
        </w:rPr>
        <w:t>著作权的期限</w:t>
      </w:r>
    </w:p>
    <w:p w:rsidR="00213202" w:rsidRDefault="001D41CD">
      <w:pPr>
        <w:numPr>
          <w:ilvl w:val="0"/>
          <w:numId w:val="8"/>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著作权取得的方式，我国法律规定的著作权期限</w:t>
      </w:r>
    </w:p>
    <w:p w:rsidR="00213202" w:rsidRDefault="001D41CD">
      <w:pPr>
        <w:numPr>
          <w:ilvl w:val="0"/>
          <w:numId w:val="8"/>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w:t>
      </w:r>
    </w:p>
    <w:p w:rsidR="00213202" w:rsidRDefault="001D41CD">
      <w:pPr>
        <w:spacing w:line="360" w:lineRule="exact"/>
        <w:ind w:firstLineChars="525" w:firstLine="1260"/>
        <w:rPr>
          <w:rFonts w:ascii="宋体" w:hAnsi="宋体"/>
          <w:sz w:val="24"/>
        </w:rPr>
      </w:pPr>
      <w:r>
        <w:rPr>
          <w:rFonts w:ascii="宋体" w:hAnsi="宋体" w:hint="eastAsia"/>
          <w:sz w:val="24"/>
        </w:rPr>
        <w:t>第六节 邻接权</w:t>
      </w:r>
    </w:p>
    <w:p w:rsidR="00213202" w:rsidRDefault="001D41CD">
      <w:pPr>
        <w:numPr>
          <w:ilvl w:val="0"/>
          <w:numId w:val="9"/>
        </w:numPr>
        <w:spacing w:line="360" w:lineRule="exact"/>
        <w:rPr>
          <w:rFonts w:ascii="宋体" w:hAnsi="宋体"/>
          <w:sz w:val="24"/>
        </w:rPr>
      </w:pPr>
      <w:r>
        <w:rPr>
          <w:rFonts w:ascii="宋体" w:hAnsi="宋体" w:hint="eastAsia"/>
          <w:sz w:val="24"/>
        </w:rPr>
        <w:t>主要内容</w:t>
      </w:r>
    </w:p>
    <w:p w:rsidR="00213202" w:rsidRDefault="001D41CD">
      <w:pPr>
        <w:numPr>
          <w:ilvl w:val="1"/>
          <w:numId w:val="9"/>
        </w:numPr>
        <w:spacing w:line="360" w:lineRule="exact"/>
        <w:rPr>
          <w:rFonts w:ascii="宋体" w:hAnsi="宋体"/>
          <w:sz w:val="24"/>
        </w:rPr>
      </w:pPr>
      <w:r>
        <w:rPr>
          <w:rFonts w:ascii="宋体" w:hAnsi="宋体" w:hint="eastAsia"/>
          <w:sz w:val="24"/>
        </w:rPr>
        <w:t>邻接权概述</w:t>
      </w:r>
    </w:p>
    <w:p w:rsidR="00213202" w:rsidRDefault="001D41CD">
      <w:pPr>
        <w:numPr>
          <w:ilvl w:val="1"/>
          <w:numId w:val="9"/>
        </w:numPr>
        <w:spacing w:line="360" w:lineRule="exact"/>
        <w:rPr>
          <w:rFonts w:ascii="宋体" w:hAnsi="宋体"/>
          <w:sz w:val="24"/>
        </w:rPr>
      </w:pPr>
      <w:r>
        <w:rPr>
          <w:rFonts w:ascii="宋体" w:hAnsi="宋体" w:hint="eastAsia"/>
          <w:sz w:val="24"/>
        </w:rPr>
        <w:t>表演者权</w:t>
      </w:r>
    </w:p>
    <w:p w:rsidR="00213202" w:rsidRDefault="001D41CD">
      <w:pPr>
        <w:numPr>
          <w:ilvl w:val="1"/>
          <w:numId w:val="9"/>
        </w:numPr>
        <w:spacing w:line="360" w:lineRule="exact"/>
        <w:rPr>
          <w:rFonts w:ascii="宋体" w:hAnsi="宋体"/>
          <w:sz w:val="24"/>
        </w:rPr>
      </w:pPr>
      <w:r>
        <w:rPr>
          <w:rFonts w:ascii="宋体" w:hAnsi="宋体" w:hint="eastAsia"/>
          <w:sz w:val="24"/>
        </w:rPr>
        <w:t>音像制作者权</w:t>
      </w:r>
    </w:p>
    <w:p w:rsidR="00213202" w:rsidRDefault="001D41CD">
      <w:pPr>
        <w:numPr>
          <w:ilvl w:val="1"/>
          <w:numId w:val="9"/>
        </w:numPr>
        <w:spacing w:line="360" w:lineRule="exact"/>
        <w:rPr>
          <w:rFonts w:ascii="宋体" w:hAnsi="宋体"/>
          <w:sz w:val="24"/>
        </w:rPr>
      </w:pPr>
      <w:r>
        <w:rPr>
          <w:rFonts w:ascii="宋体" w:hAnsi="宋体" w:hint="eastAsia"/>
          <w:sz w:val="24"/>
        </w:rPr>
        <w:t>广播电视组织权</w:t>
      </w:r>
    </w:p>
    <w:p w:rsidR="00213202" w:rsidRDefault="001D41CD">
      <w:pPr>
        <w:numPr>
          <w:ilvl w:val="1"/>
          <w:numId w:val="9"/>
        </w:numPr>
        <w:spacing w:line="360" w:lineRule="exact"/>
        <w:rPr>
          <w:rFonts w:ascii="宋体" w:hAnsi="宋体"/>
          <w:sz w:val="24"/>
        </w:rPr>
      </w:pPr>
      <w:r>
        <w:rPr>
          <w:rFonts w:ascii="宋体" w:hAnsi="宋体" w:hint="eastAsia"/>
          <w:sz w:val="24"/>
        </w:rPr>
        <w:t>出版者的权利</w:t>
      </w:r>
    </w:p>
    <w:p w:rsidR="00213202" w:rsidRDefault="001D41CD">
      <w:pPr>
        <w:numPr>
          <w:ilvl w:val="0"/>
          <w:numId w:val="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0" w:left="1617"/>
        <w:rPr>
          <w:rFonts w:ascii="宋体" w:hAnsi="宋体"/>
          <w:sz w:val="24"/>
        </w:rPr>
      </w:pPr>
      <w:r>
        <w:rPr>
          <w:rFonts w:ascii="宋体" w:hAnsi="宋体" w:hint="eastAsia"/>
          <w:sz w:val="24"/>
        </w:rPr>
        <w:t>邻接权、各种具体邻接权的概念，邻接权和著作权的联系和区别，邻接权人的义务，邻接权人的权利内容。</w:t>
      </w:r>
    </w:p>
    <w:p w:rsidR="00213202" w:rsidRDefault="001D41CD">
      <w:pPr>
        <w:numPr>
          <w:ilvl w:val="0"/>
          <w:numId w:val="9"/>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掌握基本概念和知识点，会分析同一作品上附着的各项著作权及邻接权</w:t>
      </w:r>
    </w:p>
    <w:p w:rsidR="00213202" w:rsidRDefault="001D41CD">
      <w:pPr>
        <w:spacing w:line="360" w:lineRule="exact"/>
        <w:ind w:firstLineChars="525" w:firstLine="1260"/>
        <w:rPr>
          <w:rFonts w:ascii="宋体" w:hAnsi="宋体"/>
          <w:sz w:val="24"/>
        </w:rPr>
      </w:pPr>
      <w:r>
        <w:rPr>
          <w:rFonts w:ascii="宋体" w:hAnsi="宋体" w:hint="eastAsia"/>
          <w:sz w:val="24"/>
        </w:rPr>
        <w:t>第七节 著作权的利用</w:t>
      </w:r>
    </w:p>
    <w:p w:rsidR="00213202" w:rsidRDefault="001D41CD">
      <w:pPr>
        <w:numPr>
          <w:ilvl w:val="0"/>
          <w:numId w:val="10"/>
        </w:numPr>
        <w:spacing w:line="360" w:lineRule="exact"/>
        <w:rPr>
          <w:rFonts w:ascii="宋体" w:hAnsi="宋体"/>
          <w:sz w:val="24"/>
        </w:rPr>
      </w:pPr>
      <w:r>
        <w:rPr>
          <w:rFonts w:ascii="宋体" w:hAnsi="宋体" w:hint="eastAsia"/>
          <w:sz w:val="24"/>
        </w:rPr>
        <w:t>主要内容</w:t>
      </w:r>
    </w:p>
    <w:p w:rsidR="00213202" w:rsidRDefault="001D41CD">
      <w:pPr>
        <w:numPr>
          <w:ilvl w:val="1"/>
          <w:numId w:val="10"/>
        </w:numPr>
        <w:spacing w:line="360" w:lineRule="exact"/>
        <w:rPr>
          <w:rFonts w:ascii="宋体" w:hAnsi="宋体"/>
          <w:sz w:val="24"/>
        </w:rPr>
      </w:pPr>
      <w:r>
        <w:rPr>
          <w:rFonts w:ascii="宋体" w:hAnsi="宋体" w:hint="eastAsia"/>
          <w:sz w:val="24"/>
        </w:rPr>
        <w:t>著作权的许可使用</w:t>
      </w:r>
    </w:p>
    <w:p w:rsidR="00213202" w:rsidRDefault="001D41CD">
      <w:pPr>
        <w:numPr>
          <w:ilvl w:val="1"/>
          <w:numId w:val="10"/>
        </w:numPr>
        <w:spacing w:line="360" w:lineRule="exact"/>
        <w:rPr>
          <w:rFonts w:ascii="宋体" w:hAnsi="宋体"/>
          <w:sz w:val="24"/>
        </w:rPr>
      </w:pPr>
      <w:r>
        <w:rPr>
          <w:rFonts w:ascii="宋体" w:hAnsi="宋体" w:hint="eastAsia"/>
          <w:sz w:val="24"/>
        </w:rPr>
        <w:t>著作权的转让</w:t>
      </w:r>
    </w:p>
    <w:p w:rsidR="00213202" w:rsidRDefault="001D41CD">
      <w:pPr>
        <w:numPr>
          <w:ilvl w:val="1"/>
          <w:numId w:val="10"/>
        </w:numPr>
        <w:spacing w:line="360" w:lineRule="exact"/>
        <w:rPr>
          <w:rFonts w:ascii="宋体" w:hAnsi="宋体"/>
          <w:sz w:val="24"/>
        </w:rPr>
      </w:pPr>
      <w:r>
        <w:rPr>
          <w:rFonts w:ascii="宋体" w:hAnsi="宋体" w:hint="eastAsia"/>
          <w:sz w:val="24"/>
        </w:rPr>
        <w:t>著作权的其它利用</w:t>
      </w:r>
    </w:p>
    <w:p w:rsidR="00213202" w:rsidRDefault="001D41CD">
      <w:pPr>
        <w:numPr>
          <w:ilvl w:val="0"/>
          <w:numId w:val="10"/>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21" w:hanging="2"/>
        <w:rPr>
          <w:rFonts w:ascii="宋体" w:hAnsi="宋体"/>
          <w:sz w:val="24"/>
        </w:rPr>
      </w:pPr>
      <w:r>
        <w:rPr>
          <w:rFonts w:ascii="宋体" w:hAnsi="宋体" w:hint="eastAsia"/>
          <w:color w:val="000000"/>
          <w:sz w:val="24"/>
          <w:szCs w:val="23"/>
        </w:rPr>
        <w:lastRenderedPageBreak/>
        <w:t>著作权转让和许可使用的概念，著作权转让合同和使用许可合同的基本理论及法律规定</w:t>
      </w:r>
    </w:p>
    <w:p w:rsidR="00213202" w:rsidRDefault="001D41CD">
      <w:pPr>
        <w:numPr>
          <w:ilvl w:val="0"/>
          <w:numId w:val="10"/>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掌握基本概念和知识点，会处理著作权利用实务</w:t>
      </w:r>
    </w:p>
    <w:p w:rsidR="00213202" w:rsidRDefault="001D41CD">
      <w:pPr>
        <w:spacing w:line="360" w:lineRule="exact"/>
        <w:ind w:firstLineChars="525" w:firstLine="1260"/>
        <w:rPr>
          <w:rFonts w:ascii="宋体" w:hAnsi="宋体"/>
          <w:sz w:val="24"/>
        </w:rPr>
      </w:pPr>
      <w:r>
        <w:rPr>
          <w:rFonts w:ascii="宋体" w:hAnsi="宋体" w:hint="eastAsia"/>
          <w:sz w:val="24"/>
        </w:rPr>
        <w:t>第八节 著作权的限制</w:t>
      </w:r>
    </w:p>
    <w:p w:rsidR="00213202" w:rsidRDefault="001D41CD">
      <w:pPr>
        <w:numPr>
          <w:ilvl w:val="0"/>
          <w:numId w:val="11"/>
        </w:numPr>
        <w:spacing w:line="360" w:lineRule="exact"/>
        <w:rPr>
          <w:rFonts w:ascii="宋体" w:hAnsi="宋体"/>
          <w:sz w:val="24"/>
        </w:rPr>
      </w:pPr>
      <w:r>
        <w:rPr>
          <w:rFonts w:ascii="宋体" w:hAnsi="宋体" w:hint="eastAsia"/>
          <w:sz w:val="24"/>
        </w:rPr>
        <w:t>主要内容</w:t>
      </w:r>
    </w:p>
    <w:p w:rsidR="00213202" w:rsidRDefault="001D41CD">
      <w:pPr>
        <w:numPr>
          <w:ilvl w:val="1"/>
          <w:numId w:val="11"/>
        </w:numPr>
        <w:spacing w:line="360" w:lineRule="exact"/>
        <w:rPr>
          <w:rFonts w:ascii="宋体" w:hAnsi="宋体"/>
          <w:sz w:val="24"/>
        </w:rPr>
      </w:pPr>
      <w:r>
        <w:rPr>
          <w:rFonts w:ascii="宋体" w:hAnsi="宋体" w:hint="eastAsia"/>
          <w:sz w:val="24"/>
        </w:rPr>
        <w:t>著作权的合理使用</w:t>
      </w:r>
    </w:p>
    <w:p w:rsidR="00213202" w:rsidRDefault="001D41CD">
      <w:pPr>
        <w:numPr>
          <w:ilvl w:val="1"/>
          <w:numId w:val="11"/>
        </w:numPr>
        <w:spacing w:line="360" w:lineRule="exact"/>
        <w:rPr>
          <w:rFonts w:ascii="宋体" w:hAnsi="宋体"/>
          <w:sz w:val="24"/>
        </w:rPr>
      </w:pPr>
      <w:r>
        <w:rPr>
          <w:rFonts w:ascii="宋体" w:hAnsi="宋体" w:hint="eastAsia"/>
          <w:sz w:val="24"/>
        </w:rPr>
        <w:t>著作权的法定许可使用</w:t>
      </w:r>
    </w:p>
    <w:p w:rsidR="00213202" w:rsidRDefault="001D41CD">
      <w:pPr>
        <w:numPr>
          <w:ilvl w:val="1"/>
          <w:numId w:val="11"/>
        </w:numPr>
        <w:spacing w:line="360" w:lineRule="exact"/>
        <w:rPr>
          <w:rFonts w:ascii="宋体" w:hAnsi="宋体"/>
          <w:sz w:val="24"/>
        </w:rPr>
      </w:pPr>
      <w:r>
        <w:rPr>
          <w:rFonts w:ascii="宋体" w:hAnsi="宋体" w:hint="eastAsia"/>
          <w:sz w:val="24"/>
        </w:rPr>
        <w:t>著作权的穷竭</w:t>
      </w:r>
    </w:p>
    <w:p w:rsidR="00213202" w:rsidRDefault="001D41CD">
      <w:pPr>
        <w:numPr>
          <w:ilvl w:val="0"/>
          <w:numId w:val="1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color w:val="000000"/>
          <w:sz w:val="24"/>
          <w:szCs w:val="23"/>
        </w:rPr>
      </w:pPr>
      <w:r>
        <w:rPr>
          <w:rFonts w:ascii="宋体" w:hAnsi="宋体" w:hint="eastAsia"/>
          <w:color w:val="000000"/>
          <w:sz w:val="24"/>
          <w:szCs w:val="23"/>
        </w:rPr>
        <w:t>合理使用和法定许可的定义和方式；合理使用的要件，合理使用方式中适当引用的法律规定；强制许可和著作权穷竭的概念。</w:t>
      </w:r>
    </w:p>
    <w:p w:rsidR="00213202" w:rsidRDefault="001D41CD">
      <w:pPr>
        <w:numPr>
          <w:ilvl w:val="0"/>
          <w:numId w:val="11"/>
        </w:numPr>
        <w:spacing w:line="360" w:lineRule="exact"/>
        <w:rPr>
          <w:rFonts w:ascii="宋体" w:hAnsi="宋体"/>
          <w:sz w:val="24"/>
        </w:rPr>
      </w:pPr>
      <w:r>
        <w:rPr>
          <w:rFonts w:ascii="宋体" w:hAnsi="宋体" w:hint="eastAsia"/>
          <w:sz w:val="24"/>
        </w:rPr>
        <w:t>能力要求</w:t>
      </w:r>
    </w:p>
    <w:p w:rsidR="00213202" w:rsidRDefault="001D41CD">
      <w:pPr>
        <w:pStyle w:val="3"/>
        <w:tabs>
          <w:tab w:val="left" w:pos="1620"/>
        </w:tabs>
      </w:pPr>
      <w:r>
        <w:rPr>
          <w:rFonts w:hint="eastAsia"/>
        </w:rPr>
        <w:t>掌握基本概念和知识点，会区别合理使用、著作权穷竭和侵犯著作权的行为</w:t>
      </w:r>
    </w:p>
    <w:p w:rsidR="00213202" w:rsidRDefault="001D41CD">
      <w:pPr>
        <w:spacing w:line="360" w:lineRule="exact"/>
        <w:ind w:firstLineChars="525" w:firstLine="1260"/>
        <w:rPr>
          <w:rFonts w:ascii="宋体" w:hAnsi="宋体"/>
          <w:sz w:val="24"/>
        </w:rPr>
      </w:pPr>
      <w:r>
        <w:rPr>
          <w:rFonts w:ascii="宋体" w:hAnsi="宋体" w:hint="eastAsia"/>
          <w:sz w:val="24"/>
        </w:rPr>
        <w:t>第九节 著作权的保护</w:t>
      </w:r>
    </w:p>
    <w:p w:rsidR="00213202" w:rsidRDefault="001D41CD">
      <w:pPr>
        <w:numPr>
          <w:ilvl w:val="0"/>
          <w:numId w:val="12"/>
        </w:numPr>
        <w:spacing w:line="360" w:lineRule="exact"/>
        <w:rPr>
          <w:rFonts w:ascii="宋体" w:hAnsi="宋体"/>
          <w:sz w:val="24"/>
        </w:rPr>
      </w:pPr>
      <w:r>
        <w:rPr>
          <w:rFonts w:ascii="宋体" w:hAnsi="宋体" w:hint="eastAsia"/>
          <w:sz w:val="24"/>
        </w:rPr>
        <w:t>主要内容</w:t>
      </w:r>
    </w:p>
    <w:p w:rsidR="00213202" w:rsidRDefault="001D41CD">
      <w:pPr>
        <w:numPr>
          <w:ilvl w:val="1"/>
          <w:numId w:val="12"/>
        </w:numPr>
        <w:spacing w:line="360" w:lineRule="exact"/>
        <w:rPr>
          <w:rFonts w:ascii="宋体" w:hAnsi="宋体"/>
          <w:sz w:val="24"/>
        </w:rPr>
      </w:pPr>
      <w:r>
        <w:rPr>
          <w:rFonts w:ascii="宋体" w:hAnsi="宋体" w:hint="eastAsia"/>
          <w:sz w:val="24"/>
        </w:rPr>
        <w:t>侵犯著作权的行为</w:t>
      </w:r>
    </w:p>
    <w:p w:rsidR="00213202" w:rsidRDefault="001D41CD">
      <w:pPr>
        <w:numPr>
          <w:ilvl w:val="1"/>
          <w:numId w:val="12"/>
        </w:numPr>
        <w:spacing w:line="360" w:lineRule="exact"/>
        <w:rPr>
          <w:rFonts w:ascii="宋体" w:hAnsi="宋体"/>
          <w:sz w:val="24"/>
        </w:rPr>
      </w:pPr>
      <w:r>
        <w:rPr>
          <w:rFonts w:ascii="宋体" w:hAnsi="宋体" w:hint="eastAsia"/>
          <w:sz w:val="24"/>
        </w:rPr>
        <w:t>著作权纠纷的调处</w:t>
      </w:r>
    </w:p>
    <w:p w:rsidR="00213202" w:rsidRDefault="001D41CD">
      <w:pPr>
        <w:numPr>
          <w:ilvl w:val="1"/>
          <w:numId w:val="12"/>
        </w:numPr>
        <w:spacing w:line="360" w:lineRule="exact"/>
        <w:rPr>
          <w:rFonts w:ascii="宋体" w:hAnsi="宋体"/>
          <w:sz w:val="24"/>
        </w:rPr>
      </w:pPr>
      <w:r>
        <w:rPr>
          <w:rFonts w:ascii="宋体" w:hAnsi="宋体" w:hint="eastAsia"/>
          <w:sz w:val="24"/>
        </w:rPr>
        <w:t>侵犯著作权的法律责任</w:t>
      </w:r>
    </w:p>
    <w:p w:rsidR="00213202" w:rsidRDefault="001D41CD">
      <w:pPr>
        <w:numPr>
          <w:ilvl w:val="0"/>
          <w:numId w:val="12"/>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侵犯著作权的行为的具体形式，剽窃的认定，几种特殊的侵权行为，解决著作权纠纷的途径，侵犯著作权的法律责任</w:t>
      </w:r>
    </w:p>
    <w:p w:rsidR="00D51E8F" w:rsidRDefault="00D51E8F">
      <w:pPr>
        <w:pStyle w:val="3"/>
      </w:pPr>
      <w:r>
        <w:rPr>
          <w:rFonts w:hint="eastAsia"/>
          <w:b/>
          <w:bCs/>
        </w:rPr>
        <w:t>针对现实中频发的学术不端、影视和音乐作品抄袭侵权等行为，教育学生树立知识产权意识，坚决抵制抄袭剽窃行为，进行规范的学术研究和作品创作。</w:t>
      </w:r>
    </w:p>
    <w:p w:rsidR="00213202" w:rsidRDefault="001D41CD">
      <w:pPr>
        <w:numPr>
          <w:ilvl w:val="0"/>
          <w:numId w:val="12"/>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掌握基本概念和知识点，会确定侵犯著作权的具体形式和法律责任，选择适当的解决纠纷的方式</w:t>
      </w:r>
    </w:p>
    <w:p w:rsidR="00213202" w:rsidRDefault="001D41CD">
      <w:pPr>
        <w:spacing w:line="360" w:lineRule="exact"/>
        <w:ind w:firstLineChars="525" w:firstLine="1260"/>
        <w:rPr>
          <w:rFonts w:ascii="宋体" w:hAnsi="宋体"/>
          <w:sz w:val="24"/>
        </w:rPr>
      </w:pPr>
      <w:r>
        <w:rPr>
          <w:rFonts w:ascii="宋体" w:hAnsi="宋体" w:hint="eastAsia"/>
          <w:sz w:val="24"/>
        </w:rPr>
        <w:t>第十节 著作权的管理</w:t>
      </w:r>
    </w:p>
    <w:p w:rsidR="00213202" w:rsidRDefault="001D41CD">
      <w:pPr>
        <w:numPr>
          <w:ilvl w:val="0"/>
          <w:numId w:val="13"/>
        </w:numPr>
        <w:spacing w:line="360" w:lineRule="exact"/>
        <w:rPr>
          <w:rFonts w:ascii="宋体" w:hAnsi="宋体"/>
          <w:sz w:val="24"/>
        </w:rPr>
      </w:pPr>
      <w:r>
        <w:rPr>
          <w:rFonts w:ascii="宋体" w:hAnsi="宋体" w:hint="eastAsia"/>
          <w:sz w:val="24"/>
        </w:rPr>
        <w:t>主要内容</w:t>
      </w:r>
    </w:p>
    <w:p w:rsidR="00213202" w:rsidRDefault="001D41CD">
      <w:pPr>
        <w:numPr>
          <w:ilvl w:val="1"/>
          <w:numId w:val="13"/>
        </w:numPr>
        <w:spacing w:line="360" w:lineRule="exact"/>
        <w:rPr>
          <w:rFonts w:ascii="宋体" w:hAnsi="宋体"/>
          <w:sz w:val="24"/>
        </w:rPr>
      </w:pPr>
      <w:r>
        <w:rPr>
          <w:rFonts w:ascii="宋体" w:hAnsi="宋体" w:hint="eastAsia"/>
          <w:sz w:val="24"/>
        </w:rPr>
        <w:t>行政管理</w:t>
      </w:r>
    </w:p>
    <w:p w:rsidR="00213202" w:rsidRDefault="001D41CD">
      <w:pPr>
        <w:numPr>
          <w:ilvl w:val="1"/>
          <w:numId w:val="13"/>
        </w:numPr>
        <w:spacing w:line="360" w:lineRule="exact"/>
        <w:rPr>
          <w:rFonts w:ascii="宋体" w:hAnsi="宋体"/>
          <w:sz w:val="24"/>
        </w:rPr>
      </w:pPr>
      <w:r>
        <w:rPr>
          <w:rFonts w:ascii="宋体" w:hAnsi="宋体" w:hint="eastAsia"/>
          <w:sz w:val="24"/>
        </w:rPr>
        <w:t>集体管理</w:t>
      </w:r>
    </w:p>
    <w:p w:rsidR="00213202" w:rsidRDefault="001D41CD">
      <w:pPr>
        <w:numPr>
          <w:ilvl w:val="0"/>
          <w:numId w:val="13"/>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著作权行政管理机构及其权限，著作权登记，著作权集体管理机构及</w:t>
      </w:r>
      <w:r>
        <w:rPr>
          <w:rFonts w:hint="eastAsia"/>
        </w:rPr>
        <w:lastRenderedPageBreak/>
        <w:t>运作</w:t>
      </w:r>
    </w:p>
    <w:p w:rsidR="00213202" w:rsidRDefault="001D41CD">
      <w:pPr>
        <w:numPr>
          <w:ilvl w:val="0"/>
          <w:numId w:val="13"/>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w:t>
      </w:r>
    </w:p>
    <w:p w:rsidR="00213202" w:rsidRDefault="001D41CD">
      <w:pPr>
        <w:spacing w:line="360" w:lineRule="exact"/>
        <w:ind w:firstLineChars="525" w:firstLine="1260"/>
        <w:rPr>
          <w:rFonts w:ascii="宋体" w:hAnsi="宋体"/>
          <w:sz w:val="24"/>
        </w:rPr>
      </w:pPr>
      <w:r>
        <w:rPr>
          <w:rFonts w:ascii="宋体" w:hAnsi="宋体" w:hint="eastAsia"/>
          <w:sz w:val="24"/>
        </w:rPr>
        <w:t>第十一节 著作权保护的特殊问题</w:t>
      </w:r>
    </w:p>
    <w:p w:rsidR="00213202" w:rsidRDefault="001D41CD">
      <w:pPr>
        <w:numPr>
          <w:ilvl w:val="0"/>
          <w:numId w:val="14"/>
        </w:numPr>
        <w:spacing w:line="360" w:lineRule="exact"/>
        <w:rPr>
          <w:rFonts w:ascii="宋体" w:hAnsi="宋体"/>
          <w:sz w:val="24"/>
        </w:rPr>
      </w:pPr>
      <w:r>
        <w:rPr>
          <w:rFonts w:ascii="宋体" w:hAnsi="宋体" w:hint="eastAsia"/>
          <w:sz w:val="24"/>
        </w:rPr>
        <w:t>主要内容</w:t>
      </w:r>
    </w:p>
    <w:p w:rsidR="00213202" w:rsidRDefault="001D41CD">
      <w:pPr>
        <w:numPr>
          <w:ilvl w:val="1"/>
          <w:numId w:val="14"/>
        </w:numPr>
        <w:spacing w:line="360" w:lineRule="exact"/>
        <w:rPr>
          <w:rFonts w:ascii="宋体" w:hAnsi="宋体"/>
          <w:sz w:val="24"/>
        </w:rPr>
      </w:pPr>
      <w:r>
        <w:rPr>
          <w:rFonts w:ascii="宋体" w:hAnsi="宋体" w:hint="eastAsia"/>
          <w:sz w:val="24"/>
        </w:rPr>
        <w:t>计算机软件的法律保护</w:t>
      </w:r>
    </w:p>
    <w:p w:rsidR="00213202" w:rsidRDefault="001D41CD">
      <w:pPr>
        <w:numPr>
          <w:ilvl w:val="1"/>
          <w:numId w:val="14"/>
        </w:numPr>
        <w:spacing w:line="360" w:lineRule="exact"/>
        <w:rPr>
          <w:rFonts w:ascii="宋体" w:hAnsi="宋体"/>
          <w:sz w:val="24"/>
        </w:rPr>
      </w:pPr>
      <w:r>
        <w:rPr>
          <w:rFonts w:ascii="宋体" w:hAnsi="宋体" w:hint="eastAsia"/>
          <w:sz w:val="24"/>
        </w:rPr>
        <w:t>民间文学艺术作品的保护</w:t>
      </w:r>
    </w:p>
    <w:p w:rsidR="00213202" w:rsidRDefault="001D41CD">
      <w:pPr>
        <w:numPr>
          <w:ilvl w:val="0"/>
          <w:numId w:val="1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firstLineChars="675" w:firstLine="1620"/>
        <w:rPr>
          <w:rFonts w:ascii="宋体" w:hAnsi="宋体"/>
          <w:sz w:val="24"/>
        </w:rPr>
      </w:pPr>
      <w:r>
        <w:rPr>
          <w:rFonts w:ascii="宋体" w:hAnsi="宋体" w:hint="eastAsia"/>
          <w:sz w:val="24"/>
        </w:rPr>
        <w:t>计算机软件、民间文学艺术作品的概念，我国法律的有关规定</w:t>
      </w:r>
    </w:p>
    <w:p w:rsidR="00213202" w:rsidRDefault="001D41CD">
      <w:pPr>
        <w:numPr>
          <w:ilvl w:val="0"/>
          <w:numId w:val="14"/>
        </w:numPr>
        <w:spacing w:line="360" w:lineRule="exact"/>
        <w:rPr>
          <w:rFonts w:ascii="宋体" w:hAnsi="宋体"/>
          <w:sz w:val="24"/>
        </w:rPr>
      </w:pPr>
      <w:r>
        <w:rPr>
          <w:rFonts w:ascii="宋体" w:hAnsi="宋体" w:hint="eastAsia"/>
          <w:sz w:val="24"/>
        </w:rPr>
        <w:t>能力要求</w:t>
      </w:r>
    </w:p>
    <w:p w:rsidR="00213202" w:rsidRDefault="001D41CD">
      <w:pPr>
        <w:tabs>
          <w:tab w:val="left" w:pos="1260"/>
        </w:tabs>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numPr>
          <w:ilvl w:val="0"/>
          <w:numId w:val="15"/>
        </w:numPr>
        <w:spacing w:line="360" w:lineRule="exact"/>
        <w:rPr>
          <w:rFonts w:ascii="宋体" w:hAnsi="宋体"/>
          <w:sz w:val="24"/>
        </w:rPr>
      </w:pPr>
      <w:r>
        <w:rPr>
          <w:rFonts w:ascii="宋体" w:hAnsi="宋体" w:hint="eastAsia"/>
          <w:sz w:val="24"/>
        </w:rPr>
        <w:t>著作权的概念和特征。</w:t>
      </w:r>
    </w:p>
    <w:p w:rsidR="00213202" w:rsidRDefault="001D41CD">
      <w:pPr>
        <w:numPr>
          <w:ilvl w:val="0"/>
          <w:numId w:val="15"/>
        </w:numPr>
        <w:spacing w:line="360" w:lineRule="exact"/>
        <w:rPr>
          <w:rFonts w:ascii="宋体" w:hAnsi="宋体"/>
          <w:sz w:val="24"/>
        </w:rPr>
      </w:pPr>
      <w:r>
        <w:rPr>
          <w:rFonts w:ascii="宋体" w:hAnsi="宋体" w:hint="eastAsia"/>
          <w:sz w:val="24"/>
        </w:rPr>
        <w:t>简述著作权保护的目的。</w:t>
      </w:r>
    </w:p>
    <w:p w:rsidR="00213202" w:rsidRDefault="001D41CD">
      <w:pPr>
        <w:numPr>
          <w:ilvl w:val="0"/>
          <w:numId w:val="15"/>
        </w:numPr>
        <w:spacing w:line="360" w:lineRule="exact"/>
        <w:rPr>
          <w:rFonts w:ascii="宋体" w:hAnsi="宋体"/>
          <w:sz w:val="24"/>
        </w:rPr>
      </w:pPr>
      <w:r>
        <w:rPr>
          <w:rFonts w:ascii="宋体" w:hAnsi="宋体" w:hint="eastAsia"/>
          <w:sz w:val="24"/>
        </w:rPr>
        <w:t>著作权与所有权、工业产权、作品载体之物权的区别。</w:t>
      </w:r>
    </w:p>
    <w:p w:rsidR="00213202" w:rsidRDefault="001D41CD">
      <w:pPr>
        <w:numPr>
          <w:ilvl w:val="0"/>
          <w:numId w:val="15"/>
        </w:numPr>
        <w:spacing w:line="360" w:lineRule="exact"/>
        <w:rPr>
          <w:rFonts w:ascii="宋体" w:hAnsi="宋体"/>
          <w:sz w:val="24"/>
        </w:rPr>
      </w:pPr>
      <w:r>
        <w:rPr>
          <w:rFonts w:ascii="宋体" w:hAnsi="宋体" w:hint="eastAsia"/>
          <w:sz w:val="24"/>
        </w:rPr>
        <w:t>试从著作权制度的发展过程分析其未来的发展趋势。</w:t>
      </w:r>
    </w:p>
    <w:p w:rsidR="00213202" w:rsidRDefault="001D41CD">
      <w:pPr>
        <w:numPr>
          <w:ilvl w:val="0"/>
          <w:numId w:val="15"/>
        </w:numPr>
        <w:spacing w:line="360" w:lineRule="exact"/>
        <w:rPr>
          <w:rFonts w:ascii="宋体" w:hAnsi="宋体"/>
          <w:sz w:val="24"/>
        </w:rPr>
      </w:pPr>
      <w:r>
        <w:rPr>
          <w:rFonts w:ascii="宋体" w:hAnsi="宋体" w:hint="eastAsia"/>
          <w:sz w:val="24"/>
        </w:rPr>
        <w:t>外国人在我国是否对其作品享有著作权？</w:t>
      </w:r>
    </w:p>
    <w:p w:rsidR="00213202" w:rsidRDefault="001D41CD">
      <w:pPr>
        <w:numPr>
          <w:ilvl w:val="0"/>
          <w:numId w:val="15"/>
        </w:numPr>
        <w:spacing w:line="360" w:lineRule="exact"/>
        <w:rPr>
          <w:rFonts w:ascii="宋体" w:hAnsi="宋体"/>
          <w:sz w:val="24"/>
        </w:rPr>
      </w:pPr>
      <w:r>
        <w:rPr>
          <w:rFonts w:ascii="宋体" w:hAnsi="宋体" w:hint="eastAsia"/>
          <w:sz w:val="24"/>
        </w:rPr>
        <w:t>简述作品的概念及取得著作权的条件。</w:t>
      </w:r>
    </w:p>
    <w:p w:rsidR="00213202" w:rsidRDefault="001D41CD">
      <w:pPr>
        <w:numPr>
          <w:ilvl w:val="0"/>
          <w:numId w:val="15"/>
        </w:numPr>
        <w:spacing w:line="360" w:lineRule="exact"/>
        <w:rPr>
          <w:rFonts w:ascii="宋体" w:hAnsi="宋体"/>
          <w:sz w:val="24"/>
        </w:rPr>
      </w:pPr>
      <w:r>
        <w:rPr>
          <w:rFonts w:ascii="宋体" w:hAnsi="宋体" w:hint="eastAsia"/>
          <w:sz w:val="24"/>
        </w:rPr>
        <w:t>一首英文歌曲填上中文歌词，是合作作品还是演绎作品？为什么？</w:t>
      </w:r>
    </w:p>
    <w:p w:rsidR="00213202" w:rsidRDefault="001D41CD">
      <w:pPr>
        <w:numPr>
          <w:ilvl w:val="0"/>
          <w:numId w:val="15"/>
        </w:numPr>
        <w:spacing w:line="360" w:lineRule="exact"/>
        <w:rPr>
          <w:rFonts w:ascii="宋体" w:hAnsi="宋体"/>
          <w:sz w:val="24"/>
        </w:rPr>
      </w:pPr>
      <w:r>
        <w:rPr>
          <w:rFonts w:ascii="宋体" w:hAnsi="宋体" w:hint="eastAsia"/>
          <w:sz w:val="24"/>
        </w:rPr>
        <w:t>职务作品与单位视为作者的作品有何区别？</w:t>
      </w:r>
    </w:p>
    <w:p w:rsidR="00213202" w:rsidRDefault="001D41CD">
      <w:pPr>
        <w:numPr>
          <w:ilvl w:val="0"/>
          <w:numId w:val="15"/>
        </w:numPr>
        <w:spacing w:line="360" w:lineRule="exact"/>
        <w:rPr>
          <w:rFonts w:ascii="宋体" w:hAnsi="宋体"/>
          <w:sz w:val="24"/>
        </w:rPr>
      </w:pPr>
      <w:r>
        <w:rPr>
          <w:rFonts w:ascii="宋体" w:hAnsi="宋体" w:hint="eastAsia"/>
          <w:sz w:val="24"/>
        </w:rPr>
        <w:t>举例说明影视作品与录像制品的区别。</w:t>
      </w:r>
    </w:p>
    <w:p w:rsidR="00213202" w:rsidRDefault="001D41CD">
      <w:pPr>
        <w:spacing w:line="360" w:lineRule="exact"/>
        <w:ind w:left="540"/>
        <w:rPr>
          <w:rFonts w:ascii="宋体" w:hAnsi="宋体"/>
          <w:sz w:val="24"/>
        </w:rPr>
      </w:pPr>
      <w:r>
        <w:rPr>
          <w:rFonts w:ascii="宋体" w:hAnsi="宋体" w:hint="eastAsia"/>
          <w:sz w:val="24"/>
        </w:rPr>
        <w:t>10.目前我国采取何种法律方式对数据库进行保护？</w:t>
      </w:r>
    </w:p>
    <w:p w:rsidR="00213202" w:rsidRDefault="001D41CD">
      <w:pPr>
        <w:spacing w:line="360" w:lineRule="exact"/>
        <w:ind w:left="540"/>
        <w:rPr>
          <w:rFonts w:ascii="宋体" w:hAnsi="宋体"/>
          <w:sz w:val="24"/>
        </w:rPr>
      </w:pPr>
      <w:r>
        <w:rPr>
          <w:rFonts w:ascii="宋体" w:hAnsi="宋体" w:hint="eastAsia"/>
          <w:sz w:val="24"/>
        </w:rPr>
        <w:t>11.简述不适用于著作权法保护的对象。法律为什么作如此规定？</w:t>
      </w:r>
    </w:p>
    <w:p w:rsidR="00213202" w:rsidRDefault="001D41CD">
      <w:pPr>
        <w:spacing w:line="360" w:lineRule="exact"/>
        <w:ind w:left="540"/>
        <w:rPr>
          <w:rFonts w:ascii="宋体" w:hAnsi="宋体"/>
          <w:sz w:val="24"/>
        </w:rPr>
      </w:pPr>
      <w:r>
        <w:rPr>
          <w:rFonts w:ascii="宋体" w:hAnsi="宋体" w:hint="eastAsia"/>
          <w:sz w:val="24"/>
        </w:rPr>
        <w:t>12.简述思想/表达二分法的基本内容，并举例说明。</w:t>
      </w:r>
    </w:p>
    <w:p w:rsidR="00213202" w:rsidRDefault="001D41CD">
      <w:pPr>
        <w:spacing w:line="360" w:lineRule="exact"/>
        <w:ind w:left="540"/>
        <w:rPr>
          <w:rFonts w:ascii="宋体" w:hAnsi="宋体"/>
          <w:sz w:val="24"/>
        </w:rPr>
      </w:pPr>
      <w:r>
        <w:rPr>
          <w:rFonts w:ascii="宋体" w:hAnsi="宋体" w:hint="eastAsia"/>
          <w:sz w:val="24"/>
        </w:rPr>
        <w:t>13.简述著作权主体的概念和分类。</w:t>
      </w:r>
    </w:p>
    <w:p w:rsidR="00213202" w:rsidRDefault="001D41CD">
      <w:pPr>
        <w:spacing w:line="360" w:lineRule="exact"/>
        <w:ind w:left="540"/>
        <w:rPr>
          <w:rFonts w:ascii="宋体" w:hAnsi="宋体"/>
          <w:sz w:val="24"/>
        </w:rPr>
      </w:pPr>
      <w:r>
        <w:rPr>
          <w:rFonts w:ascii="宋体" w:hAnsi="宋体" w:hint="eastAsia"/>
          <w:sz w:val="24"/>
        </w:rPr>
        <w:t>14.职务作品、合作作品和委托作品的著作权的归属应如何确定？</w:t>
      </w:r>
    </w:p>
    <w:p w:rsidR="00213202" w:rsidRDefault="001D41CD">
      <w:pPr>
        <w:spacing w:line="360" w:lineRule="exact"/>
        <w:ind w:left="540"/>
        <w:rPr>
          <w:rFonts w:ascii="宋体" w:hAnsi="宋体"/>
          <w:sz w:val="24"/>
        </w:rPr>
      </w:pPr>
      <w:r>
        <w:rPr>
          <w:rFonts w:ascii="宋体" w:hAnsi="宋体" w:hint="eastAsia"/>
          <w:sz w:val="24"/>
        </w:rPr>
        <w:t>15.取得著作权的方式有哪些？</w:t>
      </w:r>
    </w:p>
    <w:p w:rsidR="00213202" w:rsidRDefault="001D41CD">
      <w:pPr>
        <w:spacing w:line="360" w:lineRule="exact"/>
        <w:ind w:left="540"/>
        <w:rPr>
          <w:rFonts w:ascii="宋体" w:hAnsi="宋体"/>
          <w:sz w:val="24"/>
        </w:rPr>
      </w:pPr>
      <w:r>
        <w:rPr>
          <w:rFonts w:ascii="宋体" w:hAnsi="宋体" w:hint="eastAsia"/>
          <w:sz w:val="24"/>
        </w:rPr>
        <w:t>16.简述著作权人身权的概念、性质和内容。</w:t>
      </w:r>
    </w:p>
    <w:p w:rsidR="00213202" w:rsidRDefault="001D41CD">
      <w:pPr>
        <w:spacing w:line="360" w:lineRule="exact"/>
        <w:ind w:left="540"/>
        <w:rPr>
          <w:rFonts w:ascii="宋体" w:hAnsi="宋体"/>
          <w:sz w:val="24"/>
        </w:rPr>
      </w:pPr>
      <w:r>
        <w:rPr>
          <w:rFonts w:ascii="宋体" w:hAnsi="宋体" w:hint="eastAsia"/>
          <w:sz w:val="24"/>
        </w:rPr>
        <w:t>17.简述著作权财产权的概念、内容。</w:t>
      </w:r>
    </w:p>
    <w:p w:rsidR="00213202" w:rsidRDefault="001D41CD">
      <w:pPr>
        <w:spacing w:line="360" w:lineRule="exact"/>
        <w:ind w:left="540"/>
        <w:rPr>
          <w:rFonts w:ascii="宋体" w:hAnsi="宋体"/>
          <w:sz w:val="24"/>
        </w:rPr>
      </w:pPr>
      <w:r>
        <w:rPr>
          <w:rFonts w:ascii="宋体" w:hAnsi="宋体" w:hint="eastAsia"/>
          <w:sz w:val="24"/>
        </w:rPr>
        <w:t>18.比较著作权财产权与一般财产权的异同。</w:t>
      </w:r>
    </w:p>
    <w:p w:rsidR="00213202" w:rsidRDefault="001D41CD">
      <w:pPr>
        <w:spacing w:line="360" w:lineRule="exact"/>
        <w:ind w:left="540"/>
        <w:rPr>
          <w:rFonts w:ascii="宋体" w:hAnsi="宋体"/>
          <w:sz w:val="24"/>
        </w:rPr>
      </w:pPr>
      <w:r>
        <w:rPr>
          <w:rFonts w:ascii="宋体" w:hAnsi="宋体" w:hint="eastAsia"/>
          <w:sz w:val="24"/>
        </w:rPr>
        <w:t>19.简介我国著作权法规定的著作权保护期限。</w:t>
      </w:r>
    </w:p>
    <w:p w:rsidR="00213202" w:rsidRDefault="001D41CD">
      <w:pPr>
        <w:spacing w:line="360" w:lineRule="exact"/>
        <w:ind w:left="540"/>
        <w:rPr>
          <w:rFonts w:ascii="宋体" w:hAnsi="宋体"/>
          <w:sz w:val="24"/>
        </w:rPr>
      </w:pPr>
      <w:r>
        <w:rPr>
          <w:rFonts w:ascii="宋体" w:hAnsi="宋体" w:hint="eastAsia"/>
          <w:sz w:val="24"/>
        </w:rPr>
        <w:t>20.简述邻接权的概念和产生原因。</w:t>
      </w:r>
    </w:p>
    <w:p w:rsidR="00213202" w:rsidRDefault="001D41CD">
      <w:pPr>
        <w:spacing w:line="360" w:lineRule="exact"/>
        <w:ind w:left="540"/>
        <w:rPr>
          <w:rFonts w:ascii="宋体" w:hAnsi="宋体"/>
          <w:sz w:val="24"/>
        </w:rPr>
      </w:pPr>
      <w:r>
        <w:rPr>
          <w:rFonts w:ascii="宋体" w:hAnsi="宋体" w:hint="eastAsia"/>
          <w:sz w:val="24"/>
        </w:rPr>
        <w:t>21.简述邻接权与著作权的区别与联系。</w:t>
      </w:r>
    </w:p>
    <w:p w:rsidR="00213202" w:rsidRDefault="001D41CD">
      <w:pPr>
        <w:tabs>
          <w:tab w:val="left" w:pos="540"/>
        </w:tabs>
        <w:spacing w:line="360" w:lineRule="exact"/>
        <w:ind w:left="540"/>
        <w:rPr>
          <w:rFonts w:ascii="宋体" w:hAnsi="宋体"/>
          <w:sz w:val="24"/>
        </w:rPr>
      </w:pPr>
      <w:r>
        <w:rPr>
          <w:rFonts w:ascii="宋体" w:hAnsi="宋体" w:hint="eastAsia"/>
          <w:sz w:val="24"/>
        </w:rPr>
        <w:t>22.举例说明邻接权的内容。</w:t>
      </w:r>
    </w:p>
    <w:p w:rsidR="00213202" w:rsidRDefault="001D41CD">
      <w:pPr>
        <w:tabs>
          <w:tab w:val="left" w:pos="540"/>
        </w:tabs>
        <w:spacing w:line="360" w:lineRule="exact"/>
        <w:ind w:left="540"/>
        <w:rPr>
          <w:rFonts w:ascii="宋体" w:hAnsi="宋体"/>
          <w:sz w:val="24"/>
        </w:rPr>
      </w:pPr>
      <w:r>
        <w:rPr>
          <w:rFonts w:ascii="宋体" w:hAnsi="宋体" w:hint="eastAsia"/>
          <w:sz w:val="24"/>
        </w:rPr>
        <w:t>23.简述著作权许可使用的概念及特征。</w:t>
      </w:r>
    </w:p>
    <w:p w:rsidR="00213202" w:rsidRDefault="001D41CD">
      <w:pPr>
        <w:tabs>
          <w:tab w:val="left" w:pos="540"/>
        </w:tabs>
        <w:spacing w:line="360" w:lineRule="exact"/>
        <w:ind w:left="540"/>
        <w:rPr>
          <w:rFonts w:ascii="宋体" w:hAnsi="宋体"/>
          <w:sz w:val="24"/>
        </w:rPr>
      </w:pPr>
      <w:r>
        <w:rPr>
          <w:rFonts w:ascii="宋体" w:hAnsi="宋体" w:hint="eastAsia"/>
          <w:sz w:val="24"/>
        </w:rPr>
        <w:lastRenderedPageBreak/>
        <w:t>24.比较著作权许可使用与著作权转让的异同。</w:t>
      </w:r>
    </w:p>
    <w:p w:rsidR="00213202" w:rsidRDefault="001D41CD">
      <w:pPr>
        <w:tabs>
          <w:tab w:val="left" w:pos="540"/>
        </w:tabs>
        <w:spacing w:line="360" w:lineRule="exact"/>
        <w:ind w:left="540"/>
        <w:rPr>
          <w:rFonts w:ascii="宋体" w:hAnsi="宋体"/>
          <w:sz w:val="24"/>
        </w:rPr>
      </w:pPr>
      <w:r>
        <w:rPr>
          <w:rFonts w:ascii="宋体" w:hAnsi="宋体" w:hint="eastAsia"/>
          <w:sz w:val="24"/>
        </w:rPr>
        <w:t>25.简述著作权利用的其它方式。</w:t>
      </w:r>
    </w:p>
    <w:p w:rsidR="00213202" w:rsidRDefault="001D41CD">
      <w:pPr>
        <w:tabs>
          <w:tab w:val="left" w:pos="540"/>
        </w:tabs>
        <w:spacing w:line="360" w:lineRule="exact"/>
        <w:ind w:left="540"/>
        <w:rPr>
          <w:rFonts w:ascii="宋体" w:hAnsi="宋体"/>
          <w:sz w:val="24"/>
        </w:rPr>
      </w:pPr>
      <w:r>
        <w:rPr>
          <w:rFonts w:ascii="宋体" w:hAnsi="宋体" w:hint="eastAsia"/>
          <w:sz w:val="24"/>
        </w:rPr>
        <w:t>26.如何划分“修改</w:t>
      </w:r>
      <w:r>
        <w:rPr>
          <w:rFonts w:ascii="宋体" w:hAnsi="宋体"/>
          <w:sz w:val="24"/>
        </w:rPr>
        <w:t>”</w:t>
      </w:r>
      <w:r>
        <w:rPr>
          <w:rFonts w:ascii="宋体" w:hAnsi="宋体" w:hint="eastAsia"/>
          <w:sz w:val="24"/>
        </w:rPr>
        <w:t>和“篡改”作品的界线？“恶搞”是否构成侵犯著作权？</w:t>
      </w:r>
    </w:p>
    <w:p w:rsidR="00213202" w:rsidRDefault="001D41CD">
      <w:pPr>
        <w:tabs>
          <w:tab w:val="left" w:pos="540"/>
        </w:tabs>
        <w:spacing w:line="360" w:lineRule="exact"/>
        <w:ind w:left="540"/>
        <w:rPr>
          <w:rFonts w:ascii="宋体" w:hAnsi="宋体"/>
          <w:sz w:val="24"/>
        </w:rPr>
      </w:pPr>
      <w:r>
        <w:rPr>
          <w:rFonts w:ascii="宋体" w:hAnsi="宋体" w:hint="eastAsia"/>
          <w:sz w:val="24"/>
        </w:rPr>
        <w:t>27.什么是著作权的合理使用？认定标准如何？大概有哪些形式？</w:t>
      </w:r>
    </w:p>
    <w:p w:rsidR="00213202" w:rsidRDefault="001D41CD">
      <w:pPr>
        <w:tabs>
          <w:tab w:val="left" w:pos="540"/>
        </w:tabs>
        <w:spacing w:line="360" w:lineRule="exact"/>
        <w:ind w:left="540"/>
        <w:rPr>
          <w:rFonts w:ascii="宋体" w:hAnsi="宋体"/>
          <w:sz w:val="24"/>
        </w:rPr>
      </w:pPr>
      <w:r>
        <w:rPr>
          <w:rFonts w:ascii="宋体" w:hAnsi="宋体" w:hint="eastAsia"/>
          <w:sz w:val="24"/>
        </w:rPr>
        <w:t>28.什么是著作权的法定许可制度？我国法律规定的法定许可情形有哪些？是否有扩大范围的必要？</w:t>
      </w:r>
    </w:p>
    <w:p w:rsidR="00213202" w:rsidRDefault="001D41CD">
      <w:pPr>
        <w:tabs>
          <w:tab w:val="left" w:pos="540"/>
        </w:tabs>
        <w:spacing w:line="360" w:lineRule="exact"/>
        <w:ind w:left="540"/>
        <w:rPr>
          <w:rFonts w:ascii="宋体" w:hAnsi="宋体"/>
          <w:sz w:val="24"/>
        </w:rPr>
      </w:pPr>
      <w:r>
        <w:rPr>
          <w:rFonts w:ascii="宋体" w:hAnsi="宋体" w:hint="eastAsia"/>
          <w:sz w:val="24"/>
        </w:rPr>
        <w:t>29.比较合理使用和法定许可制度。</w:t>
      </w:r>
    </w:p>
    <w:p w:rsidR="00213202" w:rsidRDefault="001D41CD">
      <w:pPr>
        <w:tabs>
          <w:tab w:val="left" w:pos="540"/>
        </w:tabs>
        <w:spacing w:line="360" w:lineRule="exact"/>
        <w:ind w:left="540"/>
        <w:rPr>
          <w:rFonts w:ascii="宋体" w:hAnsi="宋体"/>
          <w:sz w:val="24"/>
        </w:rPr>
      </w:pPr>
      <w:r>
        <w:rPr>
          <w:rFonts w:ascii="宋体" w:hAnsi="宋体" w:hint="eastAsia"/>
          <w:sz w:val="24"/>
        </w:rPr>
        <w:t>30.试述著作权立法中对著作权限制的原因。</w:t>
      </w:r>
    </w:p>
    <w:p w:rsidR="00213202" w:rsidRDefault="001D41CD">
      <w:pPr>
        <w:tabs>
          <w:tab w:val="left" w:pos="540"/>
        </w:tabs>
        <w:spacing w:line="360" w:lineRule="exact"/>
        <w:ind w:left="540"/>
        <w:rPr>
          <w:rFonts w:ascii="宋体" w:hAnsi="宋体"/>
          <w:sz w:val="24"/>
        </w:rPr>
      </w:pPr>
      <w:r>
        <w:rPr>
          <w:rFonts w:ascii="宋体" w:hAnsi="宋体" w:hint="eastAsia"/>
          <w:sz w:val="24"/>
        </w:rPr>
        <w:t>31.什么是著作权的集体管理？有何优越性？</w:t>
      </w:r>
    </w:p>
    <w:p w:rsidR="00213202" w:rsidRDefault="001D41CD">
      <w:pPr>
        <w:tabs>
          <w:tab w:val="left" w:pos="540"/>
        </w:tabs>
        <w:spacing w:line="360" w:lineRule="exact"/>
        <w:ind w:left="540"/>
        <w:rPr>
          <w:rFonts w:ascii="宋体" w:hAnsi="宋体"/>
          <w:sz w:val="24"/>
        </w:rPr>
      </w:pPr>
      <w:r>
        <w:rPr>
          <w:rFonts w:ascii="宋体" w:hAnsi="宋体" w:hint="eastAsia"/>
          <w:sz w:val="24"/>
        </w:rPr>
        <w:t>32.列举身边的侵犯著作权行为的表现形式。</w:t>
      </w:r>
    </w:p>
    <w:p w:rsidR="00213202" w:rsidRDefault="001D41CD">
      <w:pPr>
        <w:tabs>
          <w:tab w:val="left" w:pos="540"/>
        </w:tabs>
        <w:spacing w:line="360" w:lineRule="exact"/>
        <w:ind w:left="540"/>
        <w:rPr>
          <w:rFonts w:ascii="宋体" w:hAnsi="宋体"/>
          <w:sz w:val="24"/>
        </w:rPr>
      </w:pPr>
      <w:r>
        <w:rPr>
          <w:rFonts w:ascii="宋体" w:hAnsi="宋体" w:hint="eastAsia"/>
          <w:sz w:val="24"/>
        </w:rPr>
        <w:t>33.是否两件作品相似就一定构成侵犯著作权？说明理由。</w:t>
      </w:r>
    </w:p>
    <w:p w:rsidR="00213202" w:rsidRDefault="001D41CD">
      <w:pPr>
        <w:tabs>
          <w:tab w:val="left" w:pos="540"/>
        </w:tabs>
        <w:spacing w:line="360" w:lineRule="exact"/>
        <w:ind w:left="540"/>
        <w:rPr>
          <w:rFonts w:ascii="宋体" w:hAnsi="宋体"/>
          <w:sz w:val="24"/>
        </w:rPr>
      </w:pPr>
      <w:r>
        <w:rPr>
          <w:rFonts w:ascii="宋体" w:hAnsi="宋体" w:hint="eastAsia"/>
          <w:sz w:val="24"/>
        </w:rPr>
        <w:t>34.简述承担著作权侵权行为民事责任的责任方式的种类。</w:t>
      </w:r>
    </w:p>
    <w:p w:rsidR="00213202" w:rsidRDefault="001D41CD">
      <w:pPr>
        <w:tabs>
          <w:tab w:val="left" w:pos="540"/>
        </w:tabs>
        <w:spacing w:line="360" w:lineRule="exact"/>
        <w:ind w:left="540"/>
        <w:rPr>
          <w:rFonts w:ascii="宋体" w:hAnsi="宋体"/>
          <w:sz w:val="24"/>
        </w:rPr>
      </w:pPr>
      <w:r>
        <w:rPr>
          <w:rFonts w:ascii="宋体" w:hAnsi="宋体" w:hint="eastAsia"/>
          <w:sz w:val="24"/>
        </w:rPr>
        <w:t>35.简述承担著作权侵权行为民事责任的责任方式的种类。这类行为有何特殊性？</w:t>
      </w:r>
    </w:p>
    <w:p w:rsidR="00213202" w:rsidRDefault="001D41CD">
      <w:pPr>
        <w:tabs>
          <w:tab w:val="left" w:pos="540"/>
        </w:tabs>
        <w:spacing w:line="360" w:lineRule="exact"/>
        <w:ind w:left="540"/>
        <w:rPr>
          <w:rFonts w:ascii="宋体" w:hAnsi="宋体"/>
          <w:sz w:val="24"/>
        </w:rPr>
      </w:pPr>
      <w:r>
        <w:rPr>
          <w:rFonts w:ascii="宋体" w:hAnsi="宋体" w:hint="eastAsia"/>
          <w:sz w:val="24"/>
        </w:rPr>
        <w:t>36.追究侵犯著作权刑事责任的利弊分析。</w:t>
      </w:r>
    </w:p>
    <w:p w:rsidR="00213202" w:rsidRDefault="001D41CD">
      <w:pPr>
        <w:tabs>
          <w:tab w:val="left" w:pos="540"/>
        </w:tabs>
        <w:spacing w:line="360" w:lineRule="exact"/>
        <w:ind w:left="540"/>
        <w:rPr>
          <w:rFonts w:ascii="宋体" w:hAnsi="宋体"/>
          <w:sz w:val="24"/>
        </w:rPr>
      </w:pPr>
      <w:r>
        <w:rPr>
          <w:rFonts w:ascii="宋体" w:hAnsi="宋体" w:hint="eastAsia"/>
          <w:sz w:val="24"/>
        </w:rPr>
        <w:t>37.简述处理著作权纠纷的主要方式并予以评价。</w:t>
      </w:r>
    </w:p>
    <w:p w:rsidR="00213202" w:rsidRDefault="001D41CD">
      <w:pPr>
        <w:spacing w:line="360" w:lineRule="exact"/>
        <w:ind w:leftChars="257" w:left="540"/>
        <w:rPr>
          <w:rFonts w:ascii="宋体" w:hAnsi="宋体"/>
          <w:sz w:val="24"/>
        </w:rPr>
      </w:pPr>
      <w:r>
        <w:rPr>
          <w:rFonts w:ascii="宋体" w:hAnsi="宋体" w:hint="eastAsia"/>
          <w:sz w:val="24"/>
        </w:rPr>
        <w:t>（四）教学方法与手段</w:t>
      </w:r>
    </w:p>
    <w:p w:rsidR="00213202" w:rsidRDefault="001D41CD">
      <w:pPr>
        <w:spacing w:line="360" w:lineRule="exact"/>
        <w:ind w:leftChars="257" w:left="540"/>
        <w:rPr>
          <w:rFonts w:ascii="宋体" w:hAnsi="宋体"/>
          <w:sz w:val="24"/>
        </w:rPr>
      </w:pPr>
      <w:r>
        <w:rPr>
          <w:rFonts w:ascii="宋体" w:hAnsi="宋体" w:hint="eastAsia"/>
          <w:sz w:val="24"/>
        </w:rPr>
        <w:t>课堂讲授、自学、讨论、案例分析、课后习题、实务讲座或法院旁听，运用多媒体手段</w:t>
      </w:r>
    </w:p>
    <w:p w:rsidR="00213202" w:rsidRDefault="00213202">
      <w:pPr>
        <w:spacing w:line="360" w:lineRule="exact"/>
        <w:ind w:left="1260"/>
        <w:rPr>
          <w:rFonts w:ascii="宋体" w:hAnsi="宋体"/>
          <w:sz w:val="24"/>
        </w:rPr>
      </w:pPr>
    </w:p>
    <w:p w:rsidR="00213202" w:rsidRDefault="001D41CD">
      <w:pPr>
        <w:spacing w:line="360" w:lineRule="exact"/>
        <w:ind w:leftChars="257" w:left="542" w:hanging="2"/>
        <w:rPr>
          <w:rFonts w:ascii="宋体" w:hAnsi="宋体"/>
          <w:b/>
          <w:bCs/>
          <w:sz w:val="24"/>
        </w:rPr>
      </w:pPr>
      <w:r>
        <w:rPr>
          <w:rFonts w:ascii="宋体" w:hAnsi="宋体" w:hint="eastAsia"/>
          <w:b/>
          <w:bCs/>
          <w:sz w:val="24"/>
        </w:rPr>
        <w:t>第三章 专利法</w:t>
      </w:r>
    </w:p>
    <w:p w:rsidR="00213202" w:rsidRDefault="001D41CD">
      <w:pPr>
        <w:spacing w:line="360" w:lineRule="exact"/>
        <w:ind w:leftChars="257" w:left="542" w:hanging="2"/>
        <w:rPr>
          <w:rFonts w:ascii="宋体" w:hAnsi="宋体"/>
          <w:sz w:val="24"/>
        </w:rPr>
      </w:pPr>
      <w:r>
        <w:rPr>
          <w:rFonts w:ascii="宋体" w:hAnsi="宋体" w:hint="eastAsia"/>
          <w:sz w:val="24"/>
        </w:rPr>
        <w:t>（一）目的与要求</w:t>
      </w:r>
    </w:p>
    <w:p w:rsidR="00213202" w:rsidRDefault="001D41CD">
      <w:pPr>
        <w:spacing w:line="360" w:lineRule="exact"/>
        <w:ind w:leftChars="600" w:left="1260"/>
        <w:rPr>
          <w:rFonts w:ascii="宋体" w:hAnsi="宋体"/>
          <w:sz w:val="24"/>
        </w:rPr>
      </w:pPr>
      <w:r>
        <w:rPr>
          <w:rFonts w:ascii="宋体" w:hAnsi="宋体" w:hint="eastAsia"/>
          <w:sz w:val="24"/>
        </w:rPr>
        <w:t>1．熟悉、理解专利制度的基本概念，基本原理，基本理论。</w:t>
      </w:r>
    </w:p>
    <w:p w:rsidR="00213202" w:rsidRDefault="001D41CD">
      <w:pPr>
        <w:spacing w:line="360" w:lineRule="exact"/>
        <w:ind w:leftChars="600" w:left="1260"/>
        <w:rPr>
          <w:rFonts w:ascii="宋体" w:hAnsi="宋体"/>
          <w:sz w:val="24"/>
        </w:rPr>
      </w:pPr>
      <w:r>
        <w:rPr>
          <w:rFonts w:ascii="宋体" w:hAnsi="宋体" w:hint="eastAsia"/>
          <w:sz w:val="24"/>
        </w:rPr>
        <w:t>2．理解并掌握我国专利制度的主要内容， 清楚我国专利制度发展中的重要事件。</w:t>
      </w:r>
    </w:p>
    <w:p w:rsidR="00213202" w:rsidRDefault="001D41CD">
      <w:pPr>
        <w:spacing w:line="360" w:lineRule="exact"/>
        <w:ind w:left="1260"/>
        <w:rPr>
          <w:rFonts w:ascii="宋体" w:hAnsi="宋体"/>
          <w:sz w:val="24"/>
        </w:rPr>
      </w:pPr>
      <w:r>
        <w:rPr>
          <w:rFonts w:ascii="宋体" w:hAnsi="宋体" w:hint="eastAsia"/>
          <w:sz w:val="24"/>
        </w:rPr>
        <w:t>3．能够应用专利制度中的基本理论知识展开分析专利相关问题，能够理论联系实际。</w:t>
      </w:r>
    </w:p>
    <w:p w:rsidR="00213202" w:rsidRDefault="001D41CD">
      <w:pPr>
        <w:spacing w:line="360" w:lineRule="exact"/>
        <w:ind w:left="1260"/>
        <w:rPr>
          <w:rFonts w:ascii="宋体" w:hAnsi="宋体"/>
          <w:sz w:val="24"/>
        </w:rPr>
      </w:pPr>
      <w:r>
        <w:rPr>
          <w:rFonts w:ascii="宋体" w:hAnsi="宋体" w:hint="eastAsia"/>
          <w:sz w:val="24"/>
        </w:rPr>
        <w:t>4．初步了解掌握专利相关实务。</w:t>
      </w:r>
    </w:p>
    <w:p w:rsidR="00213202" w:rsidRDefault="001D41CD">
      <w:pPr>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600" w:left="1260"/>
        <w:rPr>
          <w:rFonts w:ascii="宋体" w:hAnsi="宋体"/>
          <w:sz w:val="24"/>
        </w:rPr>
      </w:pPr>
      <w:r>
        <w:rPr>
          <w:rFonts w:ascii="宋体" w:hAnsi="宋体" w:hint="eastAsia"/>
          <w:sz w:val="24"/>
        </w:rPr>
        <w:t>第一节 专利制度概述</w:t>
      </w:r>
    </w:p>
    <w:p w:rsidR="00213202" w:rsidRDefault="001D41CD">
      <w:pPr>
        <w:numPr>
          <w:ilvl w:val="0"/>
          <w:numId w:val="16"/>
        </w:numPr>
        <w:spacing w:line="360" w:lineRule="exact"/>
        <w:rPr>
          <w:rFonts w:ascii="宋体" w:hAnsi="宋体"/>
          <w:sz w:val="24"/>
        </w:rPr>
      </w:pPr>
      <w:r>
        <w:rPr>
          <w:rFonts w:ascii="宋体" w:hAnsi="宋体" w:hint="eastAsia"/>
          <w:sz w:val="24"/>
        </w:rPr>
        <w:t>主要内容</w:t>
      </w:r>
    </w:p>
    <w:p w:rsidR="00213202" w:rsidRDefault="001D41CD">
      <w:pPr>
        <w:numPr>
          <w:ilvl w:val="1"/>
          <w:numId w:val="16"/>
        </w:numPr>
        <w:spacing w:line="360" w:lineRule="exact"/>
        <w:rPr>
          <w:rFonts w:ascii="宋体" w:hAnsi="宋体"/>
          <w:sz w:val="24"/>
        </w:rPr>
      </w:pPr>
      <w:r>
        <w:rPr>
          <w:rFonts w:ascii="宋体" w:hAnsi="宋体" w:hint="eastAsia"/>
          <w:sz w:val="24"/>
        </w:rPr>
        <w:t>专利制度的历史与现状</w:t>
      </w:r>
    </w:p>
    <w:p w:rsidR="00213202" w:rsidRDefault="001D41CD">
      <w:pPr>
        <w:numPr>
          <w:ilvl w:val="1"/>
          <w:numId w:val="16"/>
        </w:numPr>
        <w:spacing w:line="360" w:lineRule="exact"/>
        <w:rPr>
          <w:rFonts w:ascii="宋体" w:hAnsi="宋体"/>
          <w:sz w:val="24"/>
        </w:rPr>
      </w:pPr>
      <w:r>
        <w:rPr>
          <w:rFonts w:ascii="宋体" w:hAnsi="宋体" w:hint="eastAsia"/>
          <w:sz w:val="24"/>
        </w:rPr>
        <w:t>中国专利制度</w:t>
      </w:r>
    </w:p>
    <w:p w:rsidR="00213202" w:rsidRDefault="001D41CD">
      <w:pPr>
        <w:numPr>
          <w:ilvl w:val="1"/>
          <w:numId w:val="16"/>
        </w:numPr>
        <w:spacing w:line="360" w:lineRule="exact"/>
        <w:rPr>
          <w:rFonts w:ascii="宋体" w:hAnsi="宋体"/>
          <w:sz w:val="24"/>
        </w:rPr>
      </w:pPr>
      <w:r>
        <w:rPr>
          <w:rFonts w:ascii="宋体" w:hAnsi="宋体" w:hint="eastAsia"/>
          <w:sz w:val="24"/>
        </w:rPr>
        <w:t>专利制度的特征</w:t>
      </w:r>
    </w:p>
    <w:p w:rsidR="00213202" w:rsidRDefault="001D41CD">
      <w:pPr>
        <w:numPr>
          <w:ilvl w:val="1"/>
          <w:numId w:val="16"/>
        </w:numPr>
        <w:spacing w:line="360" w:lineRule="exact"/>
        <w:rPr>
          <w:rFonts w:ascii="宋体" w:hAnsi="宋体"/>
          <w:sz w:val="24"/>
        </w:rPr>
      </w:pPr>
      <w:r>
        <w:rPr>
          <w:rFonts w:ascii="宋体" w:hAnsi="宋体" w:hint="eastAsia"/>
          <w:sz w:val="24"/>
        </w:rPr>
        <w:t>专利制度的有关假说</w:t>
      </w:r>
    </w:p>
    <w:p w:rsidR="00213202" w:rsidRDefault="001D41CD">
      <w:pPr>
        <w:spacing w:line="360" w:lineRule="exact"/>
        <w:ind w:leftChars="600" w:left="1260"/>
        <w:rPr>
          <w:rFonts w:ascii="宋体" w:hAnsi="宋体"/>
          <w:sz w:val="24"/>
        </w:rPr>
      </w:pPr>
      <w:r>
        <w:rPr>
          <w:rFonts w:ascii="宋体" w:hAnsi="宋体" w:hint="eastAsia"/>
          <w:sz w:val="24"/>
        </w:rPr>
        <w:lastRenderedPageBreak/>
        <w:t>2．基本概念和知识点</w:t>
      </w:r>
    </w:p>
    <w:p w:rsidR="00213202" w:rsidRDefault="001D41CD">
      <w:pPr>
        <w:pStyle w:val="3"/>
      </w:pPr>
      <w:r>
        <w:rPr>
          <w:rFonts w:hint="eastAsia"/>
        </w:rPr>
        <w:t>专利制度的目的和特征，发明人证书制度，垄断与公开的含义，我国专利法历次修订的主要内容</w:t>
      </w:r>
    </w:p>
    <w:p w:rsidR="00D51E8F" w:rsidRDefault="00D51E8F">
      <w:pPr>
        <w:pStyle w:val="3"/>
      </w:pPr>
      <w:r>
        <w:rPr>
          <w:rFonts w:hint="eastAsia"/>
          <w:b/>
          <w:bCs/>
        </w:rPr>
        <w:t>通过马斯克不申请火箭专利的例子，加强学生对专利公开性特征的理解，感受到我国科技从陪跑到并跑再到领跑的巨大飞跃，增强科技创新的自信心。</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pStyle w:val="3"/>
      </w:pPr>
      <w:r>
        <w:rPr>
          <w:rFonts w:hint="eastAsia"/>
        </w:rPr>
        <w:t>掌握基本概念和知识点，了解专利制度的历史与发展，专利制度的有关理论，掌握专利制度的特征</w:t>
      </w:r>
    </w:p>
    <w:p w:rsidR="00213202" w:rsidRDefault="001D41CD">
      <w:pPr>
        <w:spacing w:line="360" w:lineRule="exact"/>
        <w:ind w:leftChars="600" w:left="1260"/>
        <w:rPr>
          <w:rFonts w:ascii="宋体" w:hAnsi="宋体"/>
          <w:sz w:val="24"/>
        </w:rPr>
      </w:pPr>
      <w:r>
        <w:rPr>
          <w:rFonts w:ascii="宋体" w:hAnsi="宋体" w:hint="eastAsia"/>
          <w:sz w:val="24"/>
        </w:rPr>
        <w:t>第二节 专利权的对象</w:t>
      </w:r>
    </w:p>
    <w:p w:rsidR="00213202" w:rsidRDefault="001D41CD">
      <w:pPr>
        <w:numPr>
          <w:ilvl w:val="0"/>
          <w:numId w:val="17"/>
        </w:numPr>
        <w:spacing w:line="360" w:lineRule="exact"/>
        <w:rPr>
          <w:rFonts w:ascii="宋体" w:hAnsi="宋体"/>
          <w:sz w:val="24"/>
        </w:rPr>
      </w:pPr>
      <w:r>
        <w:rPr>
          <w:rFonts w:ascii="宋体" w:hAnsi="宋体" w:hint="eastAsia"/>
          <w:sz w:val="24"/>
        </w:rPr>
        <w:t>主要内容</w:t>
      </w:r>
    </w:p>
    <w:p w:rsidR="00213202" w:rsidRDefault="001D41CD">
      <w:pPr>
        <w:numPr>
          <w:ilvl w:val="0"/>
          <w:numId w:val="18"/>
        </w:numPr>
        <w:spacing w:line="360" w:lineRule="exact"/>
        <w:ind w:hanging="60"/>
        <w:rPr>
          <w:rFonts w:ascii="宋体" w:hAnsi="宋体"/>
          <w:sz w:val="24"/>
        </w:rPr>
      </w:pPr>
      <w:r>
        <w:rPr>
          <w:rFonts w:ascii="宋体" w:hAnsi="宋体" w:hint="eastAsia"/>
          <w:sz w:val="24"/>
        </w:rPr>
        <w:t>发明</w:t>
      </w:r>
    </w:p>
    <w:p w:rsidR="00213202" w:rsidRDefault="001D41CD">
      <w:pPr>
        <w:numPr>
          <w:ilvl w:val="0"/>
          <w:numId w:val="18"/>
        </w:numPr>
        <w:spacing w:line="360" w:lineRule="exact"/>
        <w:ind w:hanging="60"/>
        <w:rPr>
          <w:rFonts w:ascii="宋体" w:hAnsi="宋体"/>
          <w:sz w:val="24"/>
        </w:rPr>
      </w:pPr>
      <w:r>
        <w:rPr>
          <w:rFonts w:ascii="宋体" w:hAnsi="宋体" w:hint="eastAsia"/>
          <w:sz w:val="24"/>
        </w:rPr>
        <w:t>实用新型</w:t>
      </w:r>
    </w:p>
    <w:p w:rsidR="00213202" w:rsidRDefault="001D41CD">
      <w:pPr>
        <w:numPr>
          <w:ilvl w:val="0"/>
          <w:numId w:val="18"/>
        </w:numPr>
        <w:spacing w:line="360" w:lineRule="exact"/>
        <w:ind w:hanging="60"/>
        <w:rPr>
          <w:rFonts w:ascii="宋体" w:hAnsi="宋体"/>
          <w:sz w:val="24"/>
        </w:rPr>
      </w:pPr>
      <w:r>
        <w:rPr>
          <w:rFonts w:ascii="宋体" w:hAnsi="宋体" w:hint="eastAsia"/>
          <w:sz w:val="24"/>
        </w:rPr>
        <w:t>外观设计</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发明、科学发现，发明特点，方法发明与产品发明的区别；实用新型的概念，实用新型专利的适用范围；外观设计概念，外观设计专利的适用范围</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pStyle w:val="3"/>
      </w:pPr>
      <w:r>
        <w:rPr>
          <w:rFonts w:hint="eastAsia"/>
        </w:rPr>
        <w:t>掌握基本概念和知识点，理解专利的几种含义，了解我国专利法中的专利类型并区别之。</w:t>
      </w:r>
    </w:p>
    <w:p w:rsidR="00213202" w:rsidRDefault="001D41CD">
      <w:pPr>
        <w:spacing w:line="360" w:lineRule="exact"/>
        <w:ind w:leftChars="600" w:left="1260"/>
        <w:rPr>
          <w:rFonts w:ascii="宋体" w:hAnsi="宋体"/>
          <w:sz w:val="24"/>
        </w:rPr>
      </w:pPr>
      <w:r>
        <w:rPr>
          <w:rFonts w:ascii="宋体" w:hAnsi="宋体" w:hint="eastAsia"/>
          <w:sz w:val="24"/>
        </w:rPr>
        <w:t>第三节 专利权的主体</w:t>
      </w:r>
    </w:p>
    <w:p w:rsidR="00213202" w:rsidRDefault="001D41CD">
      <w:pPr>
        <w:numPr>
          <w:ilvl w:val="0"/>
          <w:numId w:val="19"/>
        </w:numPr>
        <w:spacing w:line="360" w:lineRule="exact"/>
        <w:rPr>
          <w:rFonts w:ascii="宋体" w:hAnsi="宋体"/>
          <w:sz w:val="24"/>
        </w:rPr>
      </w:pPr>
      <w:r>
        <w:rPr>
          <w:rFonts w:ascii="宋体" w:hAnsi="宋体" w:hint="eastAsia"/>
          <w:sz w:val="24"/>
        </w:rPr>
        <w:t>主要内容</w:t>
      </w:r>
    </w:p>
    <w:p w:rsidR="00213202" w:rsidRDefault="001D41CD">
      <w:pPr>
        <w:numPr>
          <w:ilvl w:val="1"/>
          <w:numId w:val="19"/>
        </w:numPr>
        <w:spacing w:line="360" w:lineRule="exact"/>
        <w:rPr>
          <w:rFonts w:ascii="宋体" w:hAnsi="宋体"/>
          <w:sz w:val="24"/>
        </w:rPr>
      </w:pPr>
      <w:r>
        <w:rPr>
          <w:rFonts w:ascii="宋体" w:hAnsi="宋体" w:hint="eastAsia"/>
          <w:sz w:val="24"/>
        </w:rPr>
        <w:t>发明人、申请人和专利权人</w:t>
      </w:r>
    </w:p>
    <w:p w:rsidR="00213202" w:rsidRDefault="001D41CD">
      <w:pPr>
        <w:numPr>
          <w:ilvl w:val="1"/>
          <w:numId w:val="19"/>
        </w:numPr>
        <w:spacing w:line="360" w:lineRule="exact"/>
        <w:rPr>
          <w:rFonts w:ascii="宋体" w:hAnsi="宋体"/>
          <w:sz w:val="24"/>
        </w:rPr>
      </w:pPr>
      <w:r>
        <w:rPr>
          <w:rFonts w:ascii="宋体" w:hAnsi="宋体" w:hint="eastAsia"/>
          <w:sz w:val="24"/>
        </w:rPr>
        <w:t>先发明人与先申请人</w:t>
      </w:r>
    </w:p>
    <w:p w:rsidR="00213202" w:rsidRDefault="001D41CD">
      <w:pPr>
        <w:numPr>
          <w:ilvl w:val="1"/>
          <w:numId w:val="19"/>
        </w:numPr>
        <w:spacing w:line="360" w:lineRule="exact"/>
        <w:rPr>
          <w:rFonts w:ascii="宋体" w:hAnsi="宋体"/>
          <w:sz w:val="24"/>
        </w:rPr>
      </w:pPr>
      <w:r>
        <w:rPr>
          <w:rFonts w:ascii="宋体" w:hAnsi="宋体" w:hint="eastAsia"/>
          <w:sz w:val="24"/>
        </w:rPr>
        <w:t>职务发明人及其所在单位</w:t>
      </w:r>
    </w:p>
    <w:p w:rsidR="00213202" w:rsidRDefault="001D41CD">
      <w:pPr>
        <w:numPr>
          <w:ilvl w:val="0"/>
          <w:numId w:val="1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发明人、设计人，发明人的权利；申请人；涉外专利申请的特别规定；专利权人；先发明原则；先申请原则；同时申请时冲突的解决；优先权原则，优先权的期限和种类；职务发明创造</w:t>
      </w:r>
    </w:p>
    <w:p w:rsidR="00213202" w:rsidRDefault="001D41CD">
      <w:pPr>
        <w:numPr>
          <w:ilvl w:val="0"/>
          <w:numId w:val="19"/>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了解专利取得过程中各主体、条件及其法律地位，理解先发明制与先申请制，先申请制对专利授权的积极意义；理解并掌握优先权原则的适用；理解职务发明的前提条件，清楚职务发明的专利权归属</w:t>
      </w:r>
    </w:p>
    <w:p w:rsidR="00213202" w:rsidRDefault="001D41CD">
      <w:pPr>
        <w:spacing w:line="360" w:lineRule="exact"/>
        <w:ind w:leftChars="600" w:left="1260"/>
        <w:rPr>
          <w:rFonts w:ascii="宋体" w:hAnsi="宋体"/>
          <w:sz w:val="24"/>
        </w:rPr>
      </w:pPr>
      <w:r>
        <w:rPr>
          <w:rFonts w:ascii="宋体" w:hAnsi="宋体" w:hint="eastAsia"/>
          <w:sz w:val="24"/>
        </w:rPr>
        <w:lastRenderedPageBreak/>
        <w:t>第四节 授予专利的条件</w:t>
      </w:r>
    </w:p>
    <w:p w:rsidR="00213202" w:rsidRDefault="001D41CD">
      <w:pPr>
        <w:numPr>
          <w:ilvl w:val="0"/>
          <w:numId w:val="20"/>
        </w:numPr>
        <w:spacing w:line="360" w:lineRule="exact"/>
        <w:rPr>
          <w:rFonts w:ascii="宋体" w:hAnsi="宋体"/>
          <w:sz w:val="24"/>
        </w:rPr>
      </w:pPr>
      <w:r>
        <w:rPr>
          <w:rFonts w:ascii="宋体" w:hAnsi="宋体" w:hint="eastAsia"/>
          <w:sz w:val="24"/>
        </w:rPr>
        <w:t>主要内容</w:t>
      </w:r>
    </w:p>
    <w:p w:rsidR="00213202" w:rsidRDefault="001D41CD">
      <w:pPr>
        <w:numPr>
          <w:ilvl w:val="0"/>
          <w:numId w:val="21"/>
        </w:numPr>
        <w:spacing w:line="360" w:lineRule="exact"/>
        <w:rPr>
          <w:rFonts w:ascii="宋体" w:hAnsi="宋体"/>
          <w:sz w:val="24"/>
        </w:rPr>
      </w:pPr>
      <w:r>
        <w:rPr>
          <w:rFonts w:ascii="宋体" w:hAnsi="宋体" w:hint="eastAsia"/>
          <w:sz w:val="24"/>
        </w:rPr>
        <w:t>消极条件</w:t>
      </w:r>
    </w:p>
    <w:p w:rsidR="00213202" w:rsidRDefault="001D41CD">
      <w:pPr>
        <w:numPr>
          <w:ilvl w:val="0"/>
          <w:numId w:val="21"/>
        </w:numPr>
        <w:spacing w:line="360" w:lineRule="exact"/>
        <w:rPr>
          <w:rFonts w:ascii="宋体" w:hAnsi="宋体"/>
          <w:sz w:val="24"/>
        </w:rPr>
      </w:pPr>
      <w:r>
        <w:rPr>
          <w:rFonts w:ascii="宋体" w:hAnsi="宋体" w:hint="eastAsia"/>
          <w:sz w:val="24"/>
        </w:rPr>
        <w:t>新颖性</w:t>
      </w:r>
    </w:p>
    <w:p w:rsidR="00213202" w:rsidRDefault="001D41CD">
      <w:pPr>
        <w:numPr>
          <w:ilvl w:val="0"/>
          <w:numId w:val="21"/>
        </w:numPr>
        <w:spacing w:line="360" w:lineRule="exact"/>
        <w:rPr>
          <w:rFonts w:ascii="宋体" w:hAnsi="宋体"/>
          <w:sz w:val="24"/>
        </w:rPr>
      </w:pPr>
      <w:r>
        <w:rPr>
          <w:rFonts w:ascii="宋体" w:hAnsi="宋体" w:hint="eastAsia"/>
          <w:sz w:val="24"/>
        </w:rPr>
        <w:t>创造性</w:t>
      </w:r>
    </w:p>
    <w:p w:rsidR="00213202" w:rsidRDefault="001D41CD">
      <w:pPr>
        <w:numPr>
          <w:ilvl w:val="0"/>
          <w:numId w:val="21"/>
        </w:numPr>
        <w:spacing w:line="360" w:lineRule="exact"/>
        <w:rPr>
          <w:rFonts w:ascii="宋体" w:hAnsi="宋体"/>
          <w:sz w:val="24"/>
        </w:rPr>
      </w:pPr>
      <w:r>
        <w:rPr>
          <w:rFonts w:ascii="宋体" w:hAnsi="宋体" w:hint="eastAsia"/>
          <w:sz w:val="24"/>
        </w:rPr>
        <w:t>实用性</w:t>
      </w:r>
    </w:p>
    <w:p w:rsidR="00213202" w:rsidRDefault="001D41CD">
      <w:pPr>
        <w:numPr>
          <w:ilvl w:val="0"/>
          <w:numId w:val="20"/>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不受专利法保护的对象；新颖性的概念，现有技术，公开的含义、方式，抵触申请；新颖性丧失的例外情形，宽限期；创造性；实用性</w:t>
      </w:r>
    </w:p>
    <w:p w:rsidR="00213202" w:rsidRDefault="001D41CD">
      <w:pPr>
        <w:numPr>
          <w:ilvl w:val="0"/>
          <w:numId w:val="20"/>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掌握基本概念和知识点，了解授予专利的消极条件，掌握专利授权的排除领域和排除客体；理解专利授权的实质条件，并能加以应用，解决专利申请的专利权归属；理解并掌握新颖性与创造性条件的不同要求。</w:t>
      </w:r>
    </w:p>
    <w:p w:rsidR="00213202" w:rsidRDefault="001D41CD">
      <w:pPr>
        <w:spacing w:line="360" w:lineRule="exact"/>
        <w:ind w:leftChars="600" w:left="1260"/>
        <w:rPr>
          <w:rFonts w:ascii="宋体" w:hAnsi="宋体"/>
          <w:sz w:val="24"/>
        </w:rPr>
      </w:pPr>
      <w:r>
        <w:rPr>
          <w:rFonts w:ascii="宋体" w:hAnsi="宋体" w:hint="eastAsia"/>
          <w:sz w:val="24"/>
        </w:rPr>
        <w:t>第五节 专利申请、审批制度</w:t>
      </w:r>
    </w:p>
    <w:p w:rsidR="00213202" w:rsidRDefault="001D41CD">
      <w:pPr>
        <w:numPr>
          <w:ilvl w:val="0"/>
          <w:numId w:val="22"/>
        </w:numPr>
        <w:spacing w:line="360" w:lineRule="exact"/>
        <w:rPr>
          <w:rFonts w:ascii="宋体" w:hAnsi="宋体"/>
          <w:sz w:val="24"/>
        </w:rPr>
      </w:pPr>
      <w:r>
        <w:rPr>
          <w:rFonts w:ascii="宋体" w:hAnsi="宋体" w:hint="eastAsia"/>
          <w:sz w:val="24"/>
        </w:rPr>
        <w:t>主要内容</w:t>
      </w:r>
    </w:p>
    <w:p w:rsidR="00213202" w:rsidRDefault="001D41CD">
      <w:pPr>
        <w:numPr>
          <w:ilvl w:val="1"/>
          <w:numId w:val="22"/>
        </w:numPr>
        <w:spacing w:line="360" w:lineRule="exact"/>
        <w:rPr>
          <w:rFonts w:ascii="宋体" w:hAnsi="宋体"/>
          <w:sz w:val="24"/>
        </w:rPr>
      </w:pPr>
      <w:r>
        <w:rPr>
          <w:rFonts w:ascii="宋体" w:hAnsi="宋体" w:hint="eastAsia"/>
          <w:sz w:val="24"/>
        </w:rPr>
        <w:t>专利申请</w:t>
      </w:r>
    </w:p>
    <w:p w:rsidR="00213202" w:rsidRDefault="001D41CD">
      <w:pPr>
        <w:numPr>
          <w:ilvl w:val="1"/>
          <w:numId w:val="22"/>
        </w:numPr>
        <w:spacing w:line="360" w:lineRule="exact"/>
        <w:rPr>
          <w:rFonts w:ascii="宋体" w:hAnsi="宋体"/>
          <w:sz w:val="24"/>
        </w:rPr>
      </w:pPr>
      <w:r>
        <w:rPr>
          <w:rFonts w:ascii="宋体" w:hAnsi="宋体" w:hint="eastAsia"/>
          <w:sz w:val="24"/>
        </w:rPr>
        <w:t>专利申请的审批</w:t>
      </w:r>
    </w:p>
    <w:p w:rsidR="00213202" w:rsidRDefault="001D41CD">
      <w:pPr>
        <w:numPr>
          <w:ilvl w:val="1"/>
          <w:numId w:val="22"/>
        </w:numPr>
        <w:spacing w:line="360" w:lineRule="exact"/>
        <w:rPr>
          <w:rFonts w:ascii="宋体" w:hAnsi="宋体"/>
          <w:b/>
          <w:bCs/>
          <w:sz w:val="24"/>
        </w:rPr>
      </w:pPr>
      <w:r>
        <w:rPr>
          <w:rFonts w:ascii="宋体" w:hAnsi="宋体" w:hint="eastAsia"/>
          <w:b/>
          <w:bCs/>
          <w:sz w:val="24"/>
        </w:rPr>
        <w:t>专利实务中的代理人的执业道德，诚信服务。</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专利申请的原则；专利申请文件；登记制，早期公开延迟审查制；形式审查，实质审查；专利复审程序，专利无效程序，无效效力</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掌握基本概念和知识点,了解专利申请审批流程，掌握申请审批中的具体要求；理解专利申请原则，掌握各申请文件的内容及其作用；</w:t>
      </w:r>
      <w:r>
        <w:rPr>
          <w:rFonts w:ascii="宋体" w:hAnsi="宋体" w:hint="eastAsia"/>
          <w:b/>
          <w:bCs/>
          <w:sz w:val="24"/>
        </w:rPr>
        <w:t>了解代理人员的执业要求</w:t>
      </w:r>
      <w:r>
        <w:rPr>
          <w:rFonts w:ascii="宋体" w:hAnsi="宋体" w:hint="eastAsia"/>
          <w:sz w:val="24"/>
        </w:rPr>
        <w:t>；能够根据对专利制度的了解，选择适合自己发明创造成果的保护方式。</w:t>
      </w:r>
    </w:p>
    <w:p w:rsidR="00213202" w:rsidRDefault="001D41CD">
      <w:pPr>
        <w:spacing w:line="360" w:lineRule="exact"/>
        <w:ind w:leftChars="600" w:left="1260"/>
        <w:rPr>
          <w:rFonts w:ascii="宋体" w:hAnsi="宋体"/>
          <w:sz w:val="24"/>
        </w:rPr>
      </w:pPr>
      <w:r>
        <w:rPr>
          <w:rFonts w:ascii="宋体" w:hAnsi="宋体" w:hint="eastAsia"/>
          <w:sz w:val="24"/>
        </w:rPr>
        <w:t>第六节   专利权</w:t>
      </w:r>
    </w:p>
    <w:p w:rsidR="00213202" w:rsidRDefault="001D41CD">
      <w:pPr>
        <w:numPr>
          <w:ilvl w:val="0"/>
          <w:numId w:val="23"/>
        </w:numPr>
        <w:spacing w:line="360" w:lineRule="exact"/>
        <w:rPr>
          <w:rFonts w:ascii="宋体" w:hAnsi="宋体"/>
          <w:sz w:val="24"/>
        </w:rPr>
      </w:pPr>
      <w:r>
        <w:rPr>
          <w:rFonts w:ascii="宋体" w:hAnsi="宋体" w:hint="eastAsia"/>
          <w:sz w:val="24"/>
        </w:rPr>
        <w:t>主要内容</w:t>
      </w:r>
    </w:p>
    <w:p w:rsidR="00213202" w:rsidRDefault="001D41CD">
      <w:pPr>
        <w:numPr>
          <w:ilvl w:val="1"/>
          <w:numId w:val="23"/>
        </w:numPr>
        <w:spacing w:line="360" w:lineRule="exact"/>
        <w:rPr>
          <w:rFonts w:ascii="宋体" w:hAnsi="宋体"/>
          <w:sz w:val="24"/>
        </w:rPr>
      </w:pPr>
      <w:r>
        <w:rPr>
          <w:rFonts w:ascii="宋体" w:hAnsi="宋体" w:hint="eastAsia"/>
          <w:sz w:val="24"/>
        </w:rPr>
        <w:t>专利权人的权利和义务</w:t>
      </w:r>
    </w:p>
    <w:p w:rsidR="00213202" w:rsidRDefault="001D41CD">
      <w:pPr>
        <w:numPr>
          <w:ilvl w:val="1"/>
          <w:numId w:val="23"/>
        </w:numPr>
        <w:spacing w:line="360" w:lineRule="exact"/>
        <w:rPr>
          <w:rFonts w:ascii="宋体" w:hAnsi="宋体"/>
          <w:sz w:val="24"/>
        </w:rPr>
      </w:pPr>
      <w:r>
        <w:rPr>
          <w:rFonts w:ascii="宋体" w:hAnsi="宋体" w:hint="eastAsia"/>
          <w:sz w:val="24"/>
        </w:rPr>
        <w:t>专利权的限制</w:t>
      </w:r>
    </w:p>
    <w:p w:rsidR="00213202" w:rsidRDefault="001D41CD">
      <w:pPr>
        <w:numPr>
          <w:ilvl w:val="1"/>
          <w:numId w:val="23"/>
        </w:numPr>
        <w:spacing w:line="360" w:lineRule="exact"/>
        <w:rPr>
          <w:rFonts w:ascii="宋体" w:hAnsi="宋体"/>
          <w:sz w:val="24"/>
        </w:rPr>
      </w:pPr>
      <w:r>
        <w:rPr>
          <w:rFonts w:ascii="宋体" w:hAnsi="宋体" w:hint="eastAsia"/>
          <w:sz w:val="24"/>
        </w:rPr>
        <w:t>专利合同</w:t>
      </w:r>
    </w:p>
    <w:p w:rsidR="00213202" w:rsidRDefault="001D41CD">
      <w:pPr>
        <w:spacing w:line="360" w:lineRule="exact"/>
        <w:ind w:leftChars="600" w:left="1260"/>
        <w:rPr>
          <w:rFonts w:ascii="宋体" w:hAnsi="宋体"/>
          <w:sz w:val="24"/>
        </w:rPr>
      </w:pPr>
      <w:r>
        <w:rPr>
          <w:rFonts w:ascii="宋体" w:hAnsi="宋体" w:hint="eastAsia"/>
          <w:sz w:val="24"/>
        </w:rPr>
        <w:t>2. 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制造权、销售权、使用权、许诺销售权、进口权，专利标记权，独占权的范围；专利权人的义务；权利用尽（权利穷竭）、先用权的概念</w:t>
      </w:r>
      <w:r>
        <w:rPr>
          <w:rFonts w:ascii="宋体" w:hAnsi="宋体" w:hint="eastAsia"/>
          <w:sz w:val="24"/>
        </w:rPr>
        <w:lastRenderedPageBreak/>
        <w:t>及适用，不视为侵犯专利权的情形；专利申请权转让合同，专利权转让合同；强制许可及其条件</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理解并掌握专利权的内容、专利权人的义务，并能熟练运用解决实际问题；理解对专利权的限制，掌握权利穷竭理论，先用权等；熟悉专利转让、专利许可等专利实施方式，掌握强制许可的条件及效力。</w:t>
      </w:r>
    </w:p>
    <w:p w:rsidR="00213202" w:rsidRDefault="001D41CD">
      <w:pPr>
        <w:spacing w:line="360" w:lineRule="exact"/>
        <w:ind w:leftChars="600" w:left="1260"/>
        <w:rPr>
          <w:rFonts w:ascii="宋体" w:hAnsi="宋体"/>
          <w:sz w:val="24"/>
        </w:rPr>
      </w:pPr>
      <w:r>
        <w:rPr>
          <w:rFonts w:ascii="宋体" w:hAnsi="宋体" w:hint="eastAsia"/>
          <w:sz w:val="24"/>
        </w:rPr>
        <w:t>第七节 专利权的保护</w:t>
      </w:r>
    </w:p>
    <w:p w:rsidR="00213202" w:rsidRDefault="001D41CD">
      <w:pPr>
        <w:numPr>
          <w:ilvl w:val="0"/>
          <w:numId w:val="24"/>
        </w:numPr>
        <w:spacing w:line="360" w:lineRule="exact"/>
        <w:rPr>
          <w:rFonts w:ascii="宋体" w:hAnsi="宋体"/>
          <w:sz w:val="24"/>
        </w:rPr>
      </w:pPr>
      <w:r>
        <w:rPr>
          <w:rFonts w:ascii="宋体" w:hAnsi="宋体" w:hint="eastAsia"/>
          <w:sz w:val="24"/>
        </w:rPr>
        <w:t>主要内容</w:t>
      </w:r>
    </w:p>
    <w:p w:rsidR="00213202" w:rsidRDefault="001D41CD">
      <w:pPr>
        <w:numPr>
          <w:ilvl w:val="1"/>
          <w:numId w:val="24"/>
        </w:numPr>
        <w:spacing w:line="360" w:lineRule="exact"/>
        <w:rPr>
          <w:rFonts w:ascii="宋体" w:hAnsi="宋体"/>
          <w:sz w:val="24"/>
        </w:rPr>
      </w:pPr>
      <w:r>
        <w:rPr>
          <w:rFonts w:ascii="宋体" w:hAnsi="宋体" w:hint="eastAsia"/>
          <w:sz w:val="24"/>
        </w:rPr>
        <w:t>专利侵权</w:t>
      </w:r>
    </w:p>
    <w:p w:rsidR="00213202" w:rsidRDefault="001D41CD">
      <w:pPr>
        <w:numPr>
          <w:ilvl w:val="1"/>
          <w:numId w:val="24"/>
        </w:numPr>
        <w:spacing w:line="360" w:lineRule="exact"/>
        <w:rPr>
          <w:rFonts w:ascii="宋体" w:hAnsi="宋体"/>
          <w:sz w:val="24"/>
        </w:rPr>
      </w:pPr>
      <w:r>
        <w:rPr>
          <w:rFonts w:ascii="宋体" w:hAnsi="宋体" w:hint="eastAsia"/>
          <w:sz w:val="24"/>
        </w:rPr>
        <w:t>专利纠纷的解决</w:t>
      </w:r>
    </w:p>
    <w:p w:rsidR="00213202" w:rsidRDefault="001D41CD">
      <w:pPr>
        <w:numPr>
          <w:ilvl w:val="1"/>
          <w:numId w:val="24"/>
        </w:numPr>
        <w:spacing w:line="360" w:lineRule="exact"/>
        <w:rPr>
          <w:rFonts w:ascii="宋体" w:hAnsi="宋体"/>
          <w:b/>
          <w:bCs/>
          <w:sz w:val="24"/>
        </w:rPr>
      </w:pPr>
      <w:r>
        <w:rPr>
          <w:rFonts w:ascii="宋体" w:hAnsi="宋体" w:hint="eastAsia"/>
          <w:b/>
          <w:bCs/>
          <w:sz w:val="24"/>
        </w:rPr>
        <w:t>专利滥诉行为和微小经营者保护</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中心限定论，周边限定；专利侵权判定的一般方法，等同原则；专利行政纠纷类型；专利侵权纠纷的种类和救济途径；专利权属纠纷的解决办法；专利合同纠纷</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把握对专利权利要求书的解释规则，专利侵权的形态以及专利侵权的判断原则，即全面覆盖原则、等同原则、禁止反悔原则的概念、作用；应用有关知识对专利侵权予以判断；熟悉专利纠纷的解决机制，不同机制对专利权人保护的效果；</w:t>
      </w:r>
      <w:r>
        <w:rPr>
          <w:rFonts w:ascii="宋体" w:hAnsi="宋体" w:hint="eastAsia"/>
          <w:b/>
          <w:bCs/>
          <w:sz w:val="24"/>
        </w:rPr>
        <w:t>深入了解微小经营者侵权情况，合理解决微小经营者专利侵权和专利滥诉行为</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spacing w:line="360" w:lineRule="exact"/>
        <w:ind w:leftChars="342" w:left="718"/>
        <w:rPr>
          <w:rFonts w:ascii="宋体" w:hAnsi="宋体"/>
          <w:sz w:val="24"/>
        </w:rPr>
      </w:pPr>
      <w:r>
        <w:rPr>
          <w:rFonts w:ascii="宋体" w:hAnsi="宋体" w:hint="eastAsia"/>
          <w:sz w:val="24"/>
        </w:rPr>
        <w:t>1．专利制度对发明创造成果的保护是否唯一，是否必然有效？</w:t>
      </w:r>
    </w:p>
    <w:p w:rsidR="00213202" w:rsidRDefault="001D41CD">
      <w:pPr>
        <w:spacing w:line="360" w:lineRule="exact"/>
        <w:ind w:leftChars="342" w:left="718"/>
        <w:rPr>
          <w:rFonts w:ascii="宋体" w:hAnsi="宋体"/>
          <w:sz w:val="24"/>
        </w:rPr>
      </w:pPr>
      <w:r>
        <w:rPr>
          <w:rFonts w:ascii="宋体" w:hAnsi="宋体" w:hint="eastAsia"/>
          <w:sz w:val="24"/>
        </w:rPr>
        <w:t>2．通过专利制度建立中的反复，讨论专利制度对技术、经济发展的意义。</w:t>
      </w:r>
    </w:p>
    <w:p w:rsidR="00213202" w:rsidRDefault="001D41CD">
      <w:pPr>
        <w:spacing w:line="360" w:lineRule="exact"/>
        <w:ind w:leftChars="342" w:left="718"/>
        <w:rPr>
          <w:rFonts w:ascii="宋体" w:hAnsi="宋体"/>
          <w:sz w:val="24"/>
        </w:rPr>
      </w:pPr>
      <w:r>
        <w:rPr>
          <w:rFonts w:ascii="宋体" w:hAnsi="宋体" w:hint="eastAsia"/>
          <w:sz w:val="24"/>
        </w:rPr>
        <w:t>3．近代以来，我国没有建立专利制度的原因是什么？</w:t>
      </w:r>
    </w:p>
    <w:p w:rsidR="00213202" w:rsidRDefault="001D41CD">
      <w:pPr>
        <w:spacing w:line="360" w:lineRule="exact"/>
        <w:ind w:leftChars="342" w:left="718"/>
        <w:rPr>
          <w:rFonts w:ascii="宋体" w:hAnsi="宋体"/>
          <w:sz w:val="24"/>
        </w:rPr>
      </w:pPr>
      <w:r>
        <w:rPr>
          <w:rFonts w:ascii="宋体" w:hAnsi="宋体" w:hint="eastAsia"/>
          <w:sz w:val="24"/>
        </w:rPr>
        <w:t>4．我国专利法修订的意义。</w:t>
      </w:r>
    </w:p>
    <w:p w:rsidR="00213202" w:rsidRDefault="001D41CD">
      <w:pPr>
        <w:spacing w:line="360" w:lineRule="exact"/>
        <w:ind w:leftChars="342" w:left="718"/>
        <w:rPr>
          <w:rFonts w:ascii="宋体" w:hAnsi="宋体"/>
          <w:sz w:val="24"/>
        </w:rPr>
      </w:pPr>
      <w:r>
        <w:rPr>
          <w:rFonts w:ascii="宋体" w:hAnsi="宋体" w:hint="eastAsia"/>
          <w:sz w:val="24"/>
        </w:rPr>
        <w:t>5．专利垄断对技术创新的影响。</w:t>
      </w:r>
    </w:p>
    <w:p w:rsidR="00213202" w:rsidRDefault="001D41CD">
      <w:pPr>
        <w:spacing w:line="360" w:lineRule="exact"/>
        <w:ind w:leftChars="342" w:left="718"/>
        <w:rPr>
          <w:rFonts w:ascii="宋体" w:hAnsi="宋体"/>
          <w:sz w:val="24"/>
        </w:rPr>
      </w:pPr>
      <w:r>
        <w:rPr>
          <w:rFonts w:ascii="宋体" w:hAnsi="宋体" w:hint="eastAsia"/>
          <w:sz w:val="24"/>
        </w:rPr>
        <w:t>6．为了保证专利的公开，有什么样的专利制度设计？</w:t>
      </w:r>
    </w:p>
    <w:p w:rsidR="00213202" w:rsidRDefault="001D41CD">
      <w:pPr>
        <w:spacing w:line="360" w:lineRule="exact"/>
        <w:ind w:leftChars="342" w:left="718"/>
        <w:rPr>
          <w:rFonts w:ascii="宋体" w:hAnsi="宋体"/>
          <w:sz w:val="24"/>
        </w:rPr>
      </w:pPr>
      <w:r>
        <w:rPr>
          <w:rFonts w:ascii="宋体" w:hAnsi="宋体" w:hint="eastAsia"/>
          <w:sz w:val="24"/>
        </w:rPr>
        <w:t>7．用自然权利学说对现代专利制度解释，其缺陷表现在哪些方面？</w:t>
      </w:r>
    </w:p>
    <w:p w:rsidR="00213202" w:rsidRDefault="001D41CD">
      <w:pPr>
        <w:spacing w:line="360" w:lineRule="exact"/>
        <w:ind w:leftChars="342" w:left="718"/>
        <w:rPr>
          <w:rFonts w:ascii="宋体" w:hAnsi="宋体"/>
          <w:sz w:val="24"/>
        </w:rPr>
      </w:pPr>
      <w:r>
        <w:rPr>
          <w:rFonts w:ascii="宋体" w:hAnsi="宋体" w:hint="eastAsia"/>
          <w:sz w:val="24"/>
        </w:rPr>
        <w:t>8．专利制度设计的宗旨，在社会经济发展中其所反映的是目的还是手段？</w:t>
      </w:r>
    </w:p>
    <w:p w:rsidR="00213202" w:rsidRDefault="001D41CD">
      <w:pPr>
        <w:spacing w:line="360" w:lineRule="exact"/>
        <w:ind w:leftChars="342" w:left="718"/>
        <w:rPr>
          <w:rFonts w:ascii="宋体" w:hAnsi="宋体"/>
          <w:sz w:val="24"/>
        </w:rPr>
      </w:pPr>
      <w:r>
        <w:rPr>
          <w:rFonts w:ascii="宋体" w:hAnsi="宋体" w:hint="eastAsia"/>
          <w:sz w:val="24"/>
        </w:rPr>
        <w:t>9．发明与发明专利的关系。</w:t>
      </w:r>
    </w:p>
    <w:p w:rsidR="00213202" w:rsidRDefault="001D41CD">
      <w:pPr>
        <w:spacing w:line="360" w:lineRule="exact"/>
        <w:ind w:leftChars="342" w:left="718"/>
        <w:rPr>
          <w:rFonts w:ascii="宋体" w:hAnsi="宋体"/>
          <w:sz w:val="24"/>
        </w:rPr>
      </w:pPr>
      <w:r>
        <w:rPr>
          <w:rFonts w:ascii="宋体" w:hAnsi="宋体" w:hint="eastAsia"/>
          <w:sz w:val="24"/>
        </w:rPr>
        <w:t>10.基因专利以及药品用途发明专利的引入对科学发现不能作为专利客体的论断的影响。</w:t>
      </w:r>
    </w:p>
    <w:p w:rsidR="00213202" w:rsidRDefault="001D41CD">
      <w:pPr>
        <w:spacing w:line="360" w:lineRule="exact"/>
        <w:ind w:leftChars="342" w:left="718"/>
        <w:rPr>
          <w:rFonts w:ascii="宋体" w:hAnsi="宋体"/>
          <w:sz w:val="24"/>
        </w:rPr>
      </w:pPr>
      <w:r>
        <w:rPr>
          <w:rFonts w:ascii="宋体" w:hAnsi="宋体" w:hint="eastAsia"/>
          <w:sz w:val="24"/>
        </w:rPr>
        <w:t>11.实用新型专利与发明专利的异同。</w:t>
      </w:r>
    </w:p>
    <w:p w:rsidR="00213202" w:rsidRDefault="001D41CD">
      <w:pPr>
        <w:spacing w:line="360" w:lineRule="exact"/>
        <w:ind w:leftChars="342" w:left="718"/>
        <w:rPr>
          <w:rFonts w:ascii="宋体" w:hAnsi="宋体"/>
          <w:sz w:val="24"/>
        </w:rPr>
      </w:pPr>
      <w:r>
        <w:rPr>
          <w:rFonts w:ascii="宋体" w:hAnsi="宋体" w:hint="eastAsia"/>
          <w:sz w:val="24"/>
        </w:rPr>
        <w:lastRenderedPageBreak/>
        <w:t>12.如何认识实用新型专利形式审查所造成的后果。</w:t>
      </w:r>
    </w:p>
    <w:p w:rsidR="00213202" w:rsidRDefault="001D41CD">
      <w:pPr>
        <w:spacing w:line="360" w:lineRule="exact"/>
        <w:ind w:leftChars="342" w:left="718"/>
        <w:rPr>
          <w:rFonts w:ascii="宋体" w:hAnsi="宋体"/>
          <w:sz w:val="24"/>
        </w:rPr>
      </w:pPr>
      <w:r>
        <w:rPr>
          <w:rFonts w:ascii="宋体" w:hAnsi="宋体" w:hint="eastAsia"/>
          <w:sz w:val="24"/>
        </w:rPr>
        <w:t>13.就产品的形状获得专利，外观设计专利与实用新型专利有何区别。</w:t>
      </w:r>
    </w:p>
    <w:p w:rsidR="00213202" w:rsidRDefault="001D41CD">
      <w:pPr>
        <w:spacing w:line="360" w:lineRule="exact"/>
        <w:ind w:leftChars="342" w:left="718"/>
        <w:rPr>
          <w:rFonts w:ascii="宋体" w:hAnsi="宋体"/>
          <w:sz w:val="24"/>
        </w:rPr>
      </w:pPr>
      <w:r>
        <w:rPr>
          <w:rFonts w:ascii="宋体" w:hAnsi="宋体" w:hint="eastAsia"/>
          <w:sz w:val="24"/>
        </w:rPr>
        <w:t>14.外观设计专利的保护范围是如何确定的？</w:t>
      </w:r>
    </w:p>
    <w:p w:rsidR="00213202" w:rsidRDefault="001D41CD">
      <w:pPr>
        <w:spacing w:line="360" w:lineRule="exact"/>
        <w:ind w:leftChars="342" w:left="718"/>
        <w:rPr>
          <w:rFonts w:ascii="宋体" w:hAnsi="宋体"/>
          <w:sz w:val="24"/>
        </w:rPr>
      </w:pPr>
      <w:r>
        <w:rPr>
          <w:rFonts w:ascii="宋体" w:hAnsi="宋体" w:hint="eastAsia"/>
          <w:sz w:val="24"/>
        </w:rPr>
        <w:t>15.外观设计专利保护与著作权保护的区别是什么？</w:t>
      </w:r>
    </w:p>
    <w:p w:rsidR="00213202" w:rsidRDefault="001D41CD">
      <w:pPr>
        <w:spacing w:line="360" w:lineRule="exact"/>
        <w:ind w:leftChars="342" w:left="718"/>
        <w:rPr>
          <w:rFonts w:ascii="宋体" w:hAnsi="宋体"/>
          <w:sz w:val="24"/>
        </w:rPr>
      </w:pPr>
      <w:r>
        <w:rPr>
          <w:rFonts w:ascii="宋体" w:hAnsi="宋体" w:hint="eastAsia"/>
          <w:sz w:val="24"/>
        </w:rPr>
        <w:t>16.怎样理解发明人的资格？</w:t>
      </w:r>
    </w:p>
    <w:p w:rsidR="00213202" w:rsidRDefault="001D41CD">
      <w:pPr>
        <w:spacing w:line="360" w:lineRule="exact"/>
        <w:ind w:leftChars="342" w:left="718"/>
        <w:rPr>
          <w:rFonts w:ascii="宋体" w:hAnsi="宋体"/>
          <w:sz w:val="24"/>
        </w:rPr>
      </w:pPr>
      <w:r>
        <w:rPr>
          <w:rFonts w:ascii="宋体" w:hAnsi="宋体" w:hint="eastAsia"/>
          <w:sz w:val="24"/>
        </w:rPr>
        <w:t>17.专利申请权转让的实质是什么？转让人是否必须对专利授权承担责任？</w:t>
      </w:r>
    </w:p>
    <w:p w:rsidR="00213202" w:rsidRDefault="001D41CD">
      <w:pPr>
        <w:spacing w:line="360" w:lineRule="exact"/>
        <w:ind w:leftChars="342" w:left="718"/>
        <w:rPr>
          <w:rFonts w:ascii="宋体" w:hAnsi="宋体"/>
          <w:sz w:val="24"/>
        </w:rPr>
      </w:pPr>
      <w:r>
        <w:rPr>
          <w:rFonts w:ascii="宋体" w:hAnsi="宋体" w:hint="eastAsia"/>
          <w:sz w:val="24"/>
        </w:rPr>
        <w:t>18.优先权对于专利申请人的意义。</w:t>
      </w:r>
    </w:p>
    <w:p w:rsidR="00213202" w:rsidRDefault="001D41CD">
      <w:pPr>
        <w:spacing w:line="360" w:lineRule="exact"/>
        <w:ind w:leftChars="342" w:left="718"/>
        <w:rPr>
          <w:rFonts w:ascii="宋体" w:hAnsi="宋体"/>
          <w:sz w:val="24"/>
        </w:rPr>
      </w:pPr>
      <w:r>
        <w:rPr>
          <w:rFonts w:ascii="宋体" w:hAnsi="宋体" w:hint="eastAsia"/>
          <w:sz w:val="24"/>
        </w:rPr>
        <w:t>19.优先权日与申请日的关系。</w:t>
      </w:r>
    </w:p>
    <w:p w:rsidR="00213202" w:rsidRDefault="001D41CD">
      <w:pPr>
        <w:spacing w:line="360" w:lineRule="exact"/>
        <w:ind w:leftChars="342" w:left="718"/>
        <w:rPr>
          <w:rFonts w:ascii="宋体" w:hAnsi="宋体"/>
          <w:sz w:val="24"/>
        </w:rPr>
      </w:pPr>
      <w:r>
        <w:rPr>
          <w:rFonts w:ascii="宋体" w:hAnsi="宋体" w:hint="eastAsia"/>
          <w:sz w:val="24"/>
        </w:rPr>
        <w:t>20.国内优先权对本国申请人的意义。</w:t>
      </w:r>
    </w:p>
    <w:p w:rsidR="00213202" w:rsidRDefault="001D41CD">
      <w:pPr>
        <w:spacing w:line="360" w:lineRule="exact"/>
        <w:ind w:leftChars="342" w:left="718"/>
        <w:rPr>
          <w:rFonts w:ascii="宋体" w:hAnsi="宋体"/>
          <w:sz w:val="24"/>
        </w:rPr>
      </w:pPr>
      <w:r>
        <w:rPr>
          <w:rFonts w:ascii="宋体" w:hAnsi="宋体" w:hint="eastAsia"/>
          <w:sz w:val="24"/>
        </w:rPr>
        <w:t>21.如何理解职务发明创造中的职工。</w:t>
      </w:r>
    </w:p>
    <w:p w:rsidR="00213202" w:rsidRDefault="001D41CD">
      <w:pPr>
        <w:spacing w:line="360" w:lineRule="exact"/>
        <w:ind w:leftChars="342" w:left="718"/>
        <w:rPr>
          <w:rFonts w:ascii="宋体" w:hAnsi="宋体"/>
          <w:sz w:val="24"/>
        </w:rPr>
      </w:pPr>
      <w:r>
        <w:rPr>
          <w:rFonts w:ascii="宋体" w:hAnsi="宋体" w:hint="eastAsia"/>
          <w:sz w:val="24"/>
        </w:rPr>
        <w:t>22.职务发明创造与委托发明创造的区别。</w:t>
      </w:r>
    </w:p>
    <w:p w:rsidR="00213202" w:rsidRDefault="001D41CD">
      <w:pPr>
        <w:spacing w:line="360" w:lineRule="exact"/>
        <w:ind w:leftChars="342" w:left="718"/>
        <w:rPr>
          <w:rFonts w:ascii="宋体" w:hAnsi="宋体"/>
          <w:sz w:val="24"/>
        </w:rPr>
      </w:pPr>
      <w:r>
        <w:rPr>
          <w:rFonts w:ascii="宋体" w:hAnsi="宋体" w:hint="eastAsia"/>
          <w:sz w:val="24"/>
        </w:rPr>
        <w:t>23.如何对法律禁止的发明创造授予专利予以理解？</w:t>
      </w:r>
    </w:p>
    <w:p w:rsidR="00213202" w:rsidRDefault="001D41CD">
      <w:pPr>
        <w:spacing w:line="360" w:lineRule="exact"/>
        <w:ind w:leftChars="342" w:left="718"/>
        <w:rPr>
          <w:rFonts w:ascii="宋体" w:hAnsi="宋体"/>
          <w:sz w:val="24"/>
        </w:rPr>
      </w:pPr>
      <w:r>
        <w:rPr>
          <w:rFonts w:ascii="宋体" w:hAnsi="宋体" w:hint="eastAsia"/>
          <w:sz w:val="24"/>
        </w:rPr>
        <w:t>24.计算机软件是否是智力活动的规则与方法，能否成为专利权的客体？</w:t>
      </w:r>
    </w:p>
    <w:p w:rsidR="00213202" w:rsidRDefault="001D41CD">
      <w:pPr>
        <w:spacing w:line="360" w:lineRule="exact"/>
        <w:ind w:leftChars="342" w:left="718"/>
        <w:rPr>
          <w:rFonts w:ascii="宋体" w:hAnsi="宋体"/>
          <w:sz w:val="24"/>
        </w:rPr>
      </w:pPr>
      <w:r>
        <w:rPr>
          <w:rFonts w:ascii="宋体" w:hAnsi="宋体" w:hint="eastAsia"/>
          <w:sz w:val="24"/>
        </w:rPr>
        <w:t>25.动物品种不能成为专利权的客体的主要原因。</w:t>
      </w:r>
    </w:p>
    <w:p w:rsidR="00213202" w:rsidRDefault="001D41CD">
      <w:pPr>
        <w:spacing w:line="360" w:lineRule="exact"/>
        <w:ind w:leftChars="342" w:left="718"/>
        <w:rPr>
          <w:rFonts w:ascii="宋体" w:hAnsi="宋体"/>
          <w:sz w:val="24"/>
        </w:rPr>
      </w:pPr>
      <w:r>
        <w:rPr>
          <w:rFonts w:ascii="宋体" w:hAnsi="宋体" w:hint="eastAsia"/>
          <w:sz w:val="24"/>
        </w:rPr>
        <w:t>26.为什么在新颖性判断中，要考虑抵触申请的影响。</w:t>
      </w:r>
    </w:p>
    <w:p w:rsidR="00213202" w:rsidRDefault="001D41CD">
      <w:pPr>
        <w:spacing w:line="360" w:lineRule="exact"/>
        <w:ind w:leftChars="342" w:left="718"/>
        <w:rPr>
          <w:rFonts w:ascii="宋体" w:hAnsi="宋体"/>
          <w:sz w:val="24"/>
        </w:rPr>
      </w:pPr>
      <w:r>
        <w:rPr>
          <w:rFonts w:ascii="宋体" w:hAnsi="宋体" w:hint="eastAsia"/>
          <w:sz w:val="24"/>
        </w:rPr>
        <w:t>27.公开的程度应当如何把握？</w:t>
      </w:r>
    </w:p>
    <w:p w:rsidR="00213202" w:rsidRDefault="001D41CD">
      <w:pPr>
        <w:spacing w:line="360" w:lineRule="exact"/>
        <w:ind w:leftChars="342" w:left="718"/>
        <w:rPr>
          <w:rFonts w:ascii="宋体" w:hAnsi="宋体"/>
          <w:sz w:val="24"/>
        </w:rPr>
      </w:pPr>
      <w:r>
        <w:rPr>
          <w:rFonts w:ascii="宋体" w:hAnsi="宋体" w:hint="eastAsia"/>
          <w:sz w:val="24"/>
        </w:rPr>
        <w:t>28.宽限期的规定与优先权的比较。二者在专利权的确认上分别有什么效力。</w:t>
      </w:r>
    </w:p>
    <w:p w:rsidR="00213202" w:rsidRDefault="001D41CD">
      <w:pPr>
        <w:spacing w:line="360" w:lineRule="exact"/>
        <w:ind w:leftChars="342" w:left="718"/>
        <w:rPr>
          <w:rFonts w:ascii="宋体" w:hAnsi="宋体"/>
          <w:sz w:val="24"/>
        </w:rPr>
      </w:pPr>
      <w:r>
        <w:rPr>
          <w:rFonts w:ascii="宋体" w:hAnsi="宋体" w:hint="eastAsia"/>
          <w:sz w:val="24"/>
        </w:rPr>
        <w:t>29.如何理解普通技术人员？</w:t>
      </w:r>
    </w:p>
    <w:p w:rsidR="00213202" w:rsidRDefault="001D41CD">
      <w:pPr>
        <w:spacing w:line="360" w:lineRule="exact"/>
        <w:ind w:leftChars="342" w:left="718"/>
        <w:rPr>
          <w:rFonts w:ascii="宋体" w:hAnsi="宋体"/>
          <w:sz w:val="24"/>
        </w:rPr>
      </w:pPr>
      <w:r>
        <w:rPr>
          <w:rFonts w:ascii="宋体" w:hAnsi="宋体" w:hint="eastAsia"/>
          <w:sz w:val="24"/>
        </w:rPr>
        <w:t>30.创造性条件中与新颖性条件中现有技术是相同的含义吗？</w:t>
      </w:r>
    </w:p>
    <w:p w:rsidR="00213202" w:rsidRDefault="001D41CD">
      <w:pPr>
        <w:spacing w:line="360" w:lineRule="exact"/>
        <w:ind w:leftChars="342" w:left="718"/>
        <w:rPr>
          <w:rFonts w:ascii="宋体" w:hAnsi="宋体"/>
          <w:sz w:val="24"/>
        </w:rPr>
      </w:pPr>
      <w:r>
        <w:rPr>
          <w:rFonts w:ascii="宋体" w:hAnsi="宋体" w:hint="eastAsia"/>
          <w:sz w:val="24"/>
        </w:rPr>
        <w:t>31.如何理解创造性判断中对比文献的多少对创造性的影响。</w:t>
      </w:r>
    </w:p>
    <w:p w:rsidR="00213202" w:rsidRDefault="001D41CD">
      <w:pPr>
        <w:spacing w:line="360" w:lineRule="exact"/>
        <w:ind w:leftChars="342" w:left="718"/>
        <w:rPr>
          <w:rFonts w:ascii="宋体" w:hAnsi="宋体"/>
          <w:sz w:val="24"/>
        </w:rPr>
      </w:pPr>
      <w:r>
        <w:rPr>
          <w:rFonts w:ascii="宋体" w:hAnsi="宋体" w:hint="eastAsia"/>
          <w:sz w:val="24"/>
        </w:rPr>
        <w:t>32.如何理解实用性？专利申请中审查员能够轻易把握实用性吗？</w:t>
      </w:r>
    </w:p>
    <w:p w:rsidR="00213202" w:rsidRDefault="001D41CD">
      <w:pPr>
        <w:tabs>
          <w:tab w:val="left" w:pos="540"/>
        </w:tabs>
        <w:spacing w:line="360" w:lineRule="exact"/>
        <w:ind w:leftChars="342" w:left="718"/>
        <w:rPr>
          <w:rFonts w:ascii="宋体" w:hAnsi="宋体"/>
          <w:sz w:val="24"/>
        </w:rPr>
      </w:pPr>
      <w:r>
        <w:rPr>
          <w:rFonts w:ascii="宋体" w:hAnsi="宋体" w:hint="eastAsia"/>
          <w:sz w:val="24"/>
        </w:rPr>
        <w:t>33.电子申请是否满足书面原则要求？</w:t>
      </w:r>
    </w:p>
    <w:p w:rsidR="00213202" w:rsidRDefault="001D41CD">
      <w:pPr>
        <w:spacing w:line="360" w:lineRule="exact"/>
        <w:ind w:leftChars="342" w:left="718"/>
        <w:rPr>
          <w:rFonts w:ascii="宋体" w:hAnsi="宋体"/>
          <w:sz w:val="24"/>
        </w:rPr>
      </w:pPr>
      <w:r>
        <w:rPr>
          <w:rFonts w:ascii="宋体" w:hAnsi="宋体" w:hint="eastAsia"/>
          <w:sz w:val="24"/>
        </w:rPr>
        <w:t>34.专利申请中不满足单一性原则，对专利授权有什么影响？</w:t>
      </w:r>
    </w:p>
    <w:p w:rsidR="00213202" w:rsidRDefault="001D41CD">
      <w:pPr>
        <w:spacing w:line="360" w:lineRule="exact"/>
        <w:ind w:leftChars="342" w:left="718"/>
        <w:rPr>
          <w:rFonts w:ascii="宋体" w:hAnsi="宋体"/>
          <w:sz w:val="24"/>
        </w:rPr>
      </w:pPr>
      <w:r>
        <w:rPr>
          <w:rFonts w:ascii="宋体" w:hAnsi="宋体" w:hint="eastAsia"/>
          <w:sz w:val="24"/>
        </w:rPr>
        <w:t>35.权利要求书的作用是什么，其与说明书之间的关系如何？</w:t>
      </w:r>
    </w:p>
    <w:p w:rsidR="00213202" w:rsidRDefault="001D41CD">
      <w:pPr>
        <w:spacing w:line="360" w:lineRule="exact"/>
        <w:ind w:leftChars="342" w:left="718"/>
        <w:rPr>
          <w:rFonts w:ascii="宋体" w:hAnsi="宋体"/>
          <w:sz w:val="24"/>
        </w:rPr>
      </w:pPr>
      <w:r>
        <w:rPr>
          <w:rFonts w:ascii="宋体" w:hAnsi="宋体" w:hint="eastAsia"/>
          <w:sz w:val="24"/>
        </w:rPr>
        <w:t>36.如何评价专利申请之前对发明创造的专利论证？</w:t>
      </w:r>
    </w:p>
    <w:p w:rsidR="00213202" w:rsidRDefault="001D41CD">
      <w:pPr>
        <w:spacing w:line="360" w:lineRule="exact"/>
        <w:ind w:leftChars="342" w:left="718"/>
        <w:rPr>
          <w:rFonts w:ascii="宋体" w:hAnsi="宋体"/>
          <w:sz w:val="24"/>
        </w:rPr>
      </w:pPr>
      <w:r>
        <w:rPr>
          <w:rFonts w:ascii="宋体" w:hAnsi="宋体" w:hint="eastAsia"/>
          <w:sz w:val="24"/>
        </w:rPr>
        <w:t>37.应当如何完成一份合格的专利申请文件。</w:t>
      </w:r>
    </w:p>
    <w:p w:rsidR="00213202" w:rsidRDefault="001D41CD">
      <w:pPr>
        <w:spacing w:line="360" w:lineRule="exact"/>
        <w:ind w:leftChars="342" w:left="718"/>
        <w:rPr>
          <w:rFonts w:ascii="宋体" w:hAnsi="宋体"/>
          <w:sz w:val="24"/>
        </w:rPr>
      </w:pPr>
      <w:r>
        <w:rPr>
          <w:rFonts w:ascii="宋体" w:hAnsi="宋体" w:hint="eastAsia"/>
          <w:sz w:val="24"/>
        </w:rPr>
        <w:t>38.早期公开延迟审查制度的意义。</w:t>
      </w:r>
    </w:p>
    <w:p w:rsidR="00213202" w:rsidRDefault="001D41CD">
      <w:pPr>
        <w:spacing w:line="360" w:lineRule="exact"/>
        <w:ind w:leftChars="342" w:left="718"/>
        <w:rPr>
          <w:rFonts w:ascii="宋体" w:hAnsi="宋体"/>
          <w:sz w:val="24"/>
        </w:rPr>
      </w:pPr>
      <w:r>
        <w:rPr>
          <w:rFonts w:ascii="宋体" w:hAnsi="宋体" w:hint="eastAsia"/>
          <w:sz w:val="24"/>
        </w:rPr>
        <w:t>39.试评价2001年专利法修订前我国专利制度中曾有的异议程序、撤消程序。</w:t>
      </w:r>
    </w:p>
    <w:p w:rsidR="00213202" w:rsidRDefault="001D41CD">
      <w:pPr>
        <w:spacing w:line="360" w:lineRule="exact"/>
        <w:ind w:leftChars="342" w:left="718"/>
        <w:rPr>
          <w:rFonts w:ascii="宋体" w:hAnsi="宋体"/>
          <w:sz w:val="24"/>
        </w:rPr>
      </w:pPr>
      <w:r>
        <w:rPr>
          <w:rFonts w:ascii="宋体" w:hAnsi="宋体" w:hint="eastAsia"/>
          <w:sz w:val="24"/>
        </w:rPr>
        <w:t>40.专利复审程序与专利复议程序的异同。</w:t>
      </w:r>
    </w:p>
    <w:p w:rsidR="00213202" w:rsidRDefault="001D41CD">
      <w:pPr>
        <w:spacing w:line="360" w:lineRule="exact"/>
        <w:ind w:leftChars="342" w:left="718"/>
        <w:rPr>
          <w:rFonts w:ascii="宋体" w:hAnsi="宋体"/>
          <w:sz w:val="24"/>
        </w:rPr>
      </w:pPr>
      <w:r>
        <w:rPr>
          <w:rFonts w:ascii="宋体" w:hAnsi="宋体" w:hint="eastAsia"/>
          <w:sz w:val="24"/>
        </w:rPr>
        <w:t>41.专利复审委员会的复审决定和无效决定的效力如何？</w:t>
      </w:r>
    </w:p>
    <w:p w:rsidR="00213202" w:rsidRDefault="001D41CD">
      <w:pPr>
        <w:spacing w:line="360" w:lineRule="exact"/>
        <w:ind w:leftChars="342" w:left="718"/>
        <w:rPr>
          <w:rFonts w:ascii="宋体" w:hAnsi="宋体"/>
          <w:sz w:val="24"/>
        </w:rPr>
      </w:pPr>
      <w:r>
        <w:rPr>
          <w:rFonts w:ascii="宋体" w:hAnsi="宋体" w:hint="eastAsia"/>
          <w:sz w:val="24"/>
        </w:rPr>
        <w:t>42.可阅读《专利审查指南》，或国家知识产权局网站有关内容。</w:t>
      </w:r>
    </w:p>
    <w:p w:rsidR="00213202" w:rsidRDefault="001D41CD">
      <w:pPr>
        <w:spacing w:line="360" w:lineRule="exact"/>
        <w:ind w:leftChars="342" w:left="718"/>
        <w:rPr>
          <w:rFonts w:ascii="宋体" w:hAnsi="宋体"/>
          <w:sz w:val="24"/>
        </w:rPr>
      </w:pPr>
      <w:r>
        <w:rPr>
          <w:rFonts w:ascii="宋体" w:hAnsi="宋体" w:hint="eastAsia"/>
          <w:sz w:val="24"/>
        </w:rPr>
        <w:t>43.自己找一份专利文件对照课程所讲内容，练习专利申请文件的写作。</w:t>
      </w:r>
    </w:p>
    <w:p w:rsidR="00213202" w:rsidRDefault="001D41CD">
      <w:pPr>
        <w:spacing w:line="360" w:lineRule="exact"/>
        <w:ind w:leftChars="342" w:left="718"/>
        <w:rPr>
          <w:rFonts w:ascii="宋体" w:hAnsi="宋体"/>
          <w:sz w:val="24"/>
        </w:rPr>
      </w:pPr>
      <w:r>
        <w:rPr>
          <w:rFonts w:ascii="宋体" w:hAnsi="宋体" w:hint="eastAsia"/>
          <w:sz w:val="24"/>
        </w:rPr>
        <w:t>44.为什么要规定专利权人的许诺销售权？</w:t>
      </w:r>
    </w:p>
    <w:p w:rsidR="00213202" w:rsidRDefault="001D41CD">
      <w:pPr>
        <w:spacing w:line="360" w:lineRule="exact"/>
        <w:ind w:leftChars="342" w:left="718"/>
        <w:rPr>
          <w:rFonts w:ascii="宋体" w:hAnsi="宋体"/>
          <w:sz w:val="24"/>
        </w:rPr>
      </w:pPr>
      <w:r>
        <w:rPr>
          <w:rFonts w:ascii="宋体" w:hAnsi="宋体" w:hint="eastAsia"/>
          <w:sz w:val="24"/>
        </w:rPr>
        <w:t>45.你认为对专利标记而言，作为专利权人的一项权利，还是作为专利权人的义务更具有意义？</w:t>
      </w:r>
    </w:p>
    <w:p w:rsidR="00213202" w:rsidRDefault="001D41CD">
      <w:pPr>
        <w:spacing w:line="360" w:lineRule="exact"/>
        <w:ind w:leftChars="342" w:left="718"/>
        <w:rPr>
          <w:rFonts w:ascii="宋体" w:hAnsi="宋体"/>
          <w:sz w:val="24"/>
        </w:rPr>
      </w:pPr>
      <w:r>
        <w:rPr>
          <w:rFonts w:ascii="宋体" w:hAnsi="宋体" w:hint="eastAsia"/>
          <w:sz w:val="24"/>
        </w:rPr>
        <w:lastRenderedPageBreak/>
        <w:t>46.如何理解专利的实施？实施专利是否应当作为专利权人的义务来对待？实践中，如果专利权人不实施专利会导致怎样的饿后果？</w:t>
      </w:r>
    </w:p>
    <w:p w:rsidR="00213202" w:rsidRDefault="001D41CD">
      <w:pPr>
        <w:spacing w:line="360" w:lineRule="exact"/>
        <w:ind w:leftChars="342" w:left="718"/>
        <w:rPr>
          <w:rFonts w:ascii="宋体" w:hAnsi="宋体"/>
          <w:sz w:val="24"/>
        </w:rPr>
      </w:pPr>
      <w:r>
        <w:rPr>
          <w:rFonts w:ascii="宋体" w:hAnsi="宋体" w:hint="eastAsia"/>
          <w:sz w:val="24"/>
        </w:rPr>
        <w:t>47.权利穷竭的适用是否应当与专利的地域性特征一致？</w:t>
      </w:r>
    </w:p>
    <w:p w:rsidR="00213202" w:rsidRDefault="001D41CD">
      <w:pPr>
        <w:spacing w:line="360" w:lineRule="exact"/>
        <w:ind w:leftChars="342" w:left="718"/>
        <w:rPr>
          <w:rFonts w:ascii="宋体" w:hAnsi="宋体"/>
          <w:sz w:val="24"/>
        </w:rPr>
      </w:pPr>
      <w:r>
        <w:rPr>
          <w:rFonts w:ascii="宋体" w:hAnsi="宋体" w:hint="eastAsia"/>
          <w:sz w:val="24"/>
        </w:rPr>
        <w:t>48.善意侵权是否意味着行为人不需要承担侵权责任？</w:t>
      </w:r>
    </w:p>
    <w:p w:rsidR="00213202" w:rsidRDefault="001D41CD">
      <w:pPr>
        <w:spacing w:line="360" w:lineRule="exact"/>
        <w:ind w:leftChars="342" w:left="718"/>
        <w:rPr>
          <w:rFonts w:ascii="宋体" w:hAnsi="宋体"/>
          <w:sz w:val="24"/>
        </w:rPr>
      </w:pPr>
      <w:r>
        <w:rPr>
          <w:rFonts w:ascii="宋体" w:hAnsi="宋体" w:hint="eastAsia"/>
          <w:sz w:val="24"/>
        </w:rPr>
        <w:t>49.如何确定先用权的范围？先用权能否转让？应当如何操作？</w:t>
      </w:r>
    </w:p>
    <w:p w:rsidR="00213202" w:rsidRDefault="001D41CD">
      <w:pPr>
        <w:spacing w:line="360" w:lineRule="exact"/>
        <w:ind w:leftChars="342" w:left="718"/>
        <w:rPr>
          <w:rFonts w:ascii="宋体" w:hAnsi="宋体"/>
          <w:sz w:val="24"/>
        </w:rPr>
      </w:pPr>
      <w:r>
        <w:rPr>
          <w:rFonts w:ascii="宋体" w:hAnsi="宋体" w:hint="eastAsia"/>
          <w:sz w:val="24"/>
        </w:rPr>
        <w:t>50.专利强制许可的被许可人享有的权利和承担的义务。与协议许可有什么区别？</w:t>
      </w:r>
    </w:p>
    <w:p w:rsidR="00213202" w:rsidRDefault="001D41CD">
      <w:pPr>
        <w:spacing w:line="360" w:lineRule="exact"/>
        <w:ind w:leftChars="342" w:left="718"/>
        <w:rPr>
          <w:rFonts w:ascii="宋体" w:hAnsi="宋体"/>
          <w:sz w:val="24"/>
        </w:rPr>
      </w:pPr>
      <w:r>
        <w:rPr>
          <w:rFonts w:ascii="宋体" w:hAnsi="宋体" w:hint="eastAsia"/>
          <w:sz w:val="24"/>
        </w:rPr>
        <w:t>51.在专利保护范围的确定中，说明书以及附图的作用是什么？</w:t>
      </w:r>
    </w:p>
    <w:p w:rsidR="00213202" w:rsidRDefault="001D41CD">
      <w:pPr>
        <w:spacing w:line="360" w:lineRule="exact"/>
        <w:ind w:leftChars="342" w:left="718"/>
        <w:rPr>
          <w:rFonts w:ascii="宋体" w:hAnsi="宋体"/>
          <w:sz w:val="24"/>
        </w:rPr>
      </w:pPr>
      <w:r>
        <w:rPr>
          <w:rFonts w:ascii="宋体" w:hAnsi="宋体" w:hint="eastAsia"/>
          <w:sz w:val="24"/>
        </w:rPr>
        <w:t>52.如何判断专利侵权，如何确认专利侵权判断中的比较对象。</w:t>
      </w:r>
    </w:p>
    <w:p w:rsidR="00213202" w:rsidRDefault="001D41CD">
      <w:pPr>
        <w:spacing w:line="360" w:lineRule="exact"/>
        <w:ind w:leftChars="342" w:left="718"/>
        <w:rPr>
          <w:rFonts w:ascii="宋体" w:hAnsi="宋体"/>
          <w:sz w:val="24"/>
        </w:rPr>
      </w:pPr>
      <w:r>
        <w:rPr>
          <w:rFonts w:ascii="宋体" w:hAnsi="宋体" w:hint="eastAsia"/>
          <w:sz w:val="24"/>
        </w:rPr>
        <w:t>53.专利法修订后，专利行政管理机关是否有权对侵权方做出赔偿专利权人损失的决定？</w:t>
      </w:r>
    </w:p>
    <w:p w:rsidR="00213202" w:rsidRDefault="001D41CD">
      <w:pPr>
        <w:spacing w:line="360" w:lineRule="exact"/>
        <w:ind w:leftChars="342" w:left="718"/>
        <w:rPr>
          <w:rFonts w:ascii="宋体" w:hAnsi="宋体"/>
          <w:sz w:val="24"/>
        </w:rPr>
      </w:pPr>
      <w:r>
        <w:rPr>
          <w:rFonts w:ascii="宋体" w:hAnsi="宋体" w:hint="eastAsia"/>
          <w:sz w:val="24"/>
        </w:rPr>
        <w:t>54.假冒专利行为与专利侵权行为的区别。</w:t>
      </w:r>
    </w:p>
    <w:p w:rsidR="00213202" w:rsidRDefault="001D41CD">
      <w:pPr>
        <w:spacing w:line="360" w:lineRule="exact"/>
        <w:ind w:leftChars="342" w:left="718"/>
        <w:rPr>
          <w:rFonts w:ascii="宋体" w:hAnsi="宋体"/>
          <w:sz w:val="24"/>
        </w:rPr>
      </w:pPr>
      <w:r>
        <w:rPr>
          <w:rFonts w:ascii="宋体" w:hAnsi="宋体" w:hint="eastAsia"/>
          <w:sz w:val="24"/>
        </w:rPr>
        <w:t>55.专利权属纠纷是否应当适用诉讼时效的规定？</w:t>
      </w:r>
    </w:p>
    <w:p w:rsidR="00213202" w:rsidRDefault="001D41CD">
      <w:pPr>
        <w:spacing w:line="360" w:lineRule="exact"/>
        <w:ind w:leftChars="171" w:left="359" w:firstLineChars="100" w:firstLine="240"/>
        <w:rPr>
          <w:rFonts w:ascii="宋体" w:hAnsi="宋体"/>
          <w:sz w:val="24"/>
        </w:rPr>
      </w:pPr>
      <w:r>
        <w:rPr>
          <w:rFonts w:ascii="宋体" w:hAnsi="宋体" w:hint="eastAsia"/>
          <w:sz w:val="24"/>
        </w:rPr>
        <w:t>（四）教学方法与手段</w:t>
      </w:r>
    </w:p>
    <w:p w:rsidR="00213202" w:rsidRDefault="001D41CD">
      <w:pPr>
        <w:spacing w:line="360" w:lineRule="exact"/>
        <w:ind w:leftChars="342" w:left="718"/>
        <w:rPr>
          <w:rFonts w:ascii="宋体" w:hAnsi="宋体"/>
          <w:sz w:val="24"/>
        </w:rPr>
      </w:pPr>
      <w:r>
        <w:rPr>
          <w:rFonts w:ascii="宋体" w:hAnsi="宋体" w:hint="eastAsia"/>
          <w:sz w:val="24"/>
        </w:rPr>
        <w:t>课堂讲授，课堂讨论，案例分析，课后习题，多媒体手段</w:t>
      </w:r>
    </w:p>
    <w:p w:rsidR="00213202" w:rsidRDefault="00213202">
      <w:pPr>
        <w:spacing w:line="360" w:lineRule="exact"/>
        <w:rPr>
          <w:rFonts w:ascii="宋体" w:hAnsi="宋体"/>
          <w:sz w:val="24"/>
        </w:rPr>
      </w:pPr>
    </w:p>
    <w:p w:rsidR="00213202" w:rsidRDefault="001D41CD">
      <w:pPr>
        <w:tabs>
          <w:tab w:val="left" w:pos="360"/>
        </w:tabs>
        <w:spacing w:line="360" w:lineRule="exact"/>
        <w:ind w:leftChars="257" w:left="540"/>
        <w:rPr>
          <w:rFonts w:ascii="宋体" w:hAnsi="宋体"/>
          <w:b/>
          <w:sz w:val="24"/>
        </w:rPr>
      </w:pPr>
      <w:r>
        <w:rPr>
          <w:rFonts w:ascii="宋体" w:hAnsi="宋体" w:hint="eastAsia"/>
          <w:b/>
          <w:sz w:val="24"/>
        </w:rPr>
        <w:t>第四章 商标法</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25"/>
        </w:numPr>
        <w:spacing w:line="360" w:lineRule="exact"/>
        <w:rPr>
          <w:rFonts w:ascii="宋体" w:hAnsi="宋体"/>
          <w:sz w:val="24"/>
        </w:rPr>
      </w:pPr>
      <w:r>
        <w:rPr>
          <w:rFonts w:ascii="宋体" w:hAnsi="宋体" w:hint="eastAsia"/>
          <w:sz w:val="24"/>
        </w:rPr>
        <w:t>熟悉、理解商标制度的基本概念，基本原理，基本理论。</w:t>
      </w:r>
    </w:p>
    <w:p w:rsidR="00213202" w:rsidRDefault="001D41CD">
      <w:pPr>
        <w:numPr>
          <w:ilvl w:val="0"/>
          <w:numId w:val="25"/>
        </w:numPr>
        <w:spacing w:line="360" w:lineRule="exact"/>
        <w:rPr>
          <w:rFonts w:ascii="宋体" w:hAnsi="宋体"/>
          <w:sz w:val="24"/>
        </w:rPr>
      </w:pPr>
      <w:r>
        <w:rPr>
          <w:rFonts w:ascii="宋体" w:hAnsi="宋体" w:hint="eastAsia"/>
          <w:sz w:val="24"/>
        </w:rPr>
        <w:t>理解并掌握我国商标制度的主要内容， 清楚我国商标制度发展中的重要事件。</w:t>
      </w:r>
    </w:p>
    <w:p w:rsidR="00213202" w:rsidRDefault="001D41CD">
      <w:pPr>
        <w:numPr>
          <w:ilvl w:val="0"/>
          <w:numId w:val="25"/>
        </w:numPr>
        <w:spacing w:line="360" w:lineRule="exact"/>
        <w:rPr>
          <w:rFonts w:ascii="宋体" w:hAnsi="宋体"/>
          <w:sz w:val="24"/>
        </w:rPr>
      </w:pPr>
      <w:r>
        <w:rPr>
          <w:rFonts w:ascii="宋体" w:hAnsi="宋体" w:hint="eastAsia"/>
          <w:sz w:val="24"/>
        </w:rPr>
        <w:t>能够应用商标制度中的基本理论知识展开分析商标相关问题，能够理论联系实际。</w:t>
      </w:r>
    </w:p>
    <w:p w:rsidR="00213202" w:rsidRDefault="001D41CD">
      <w:pPr>
        <w:numPr>
          <w:ilvl w:val="0"/>
          <w:numId w:val="25"/>
        </w:numPr>
        <w:spacing w:line="360" w:lineRule="exact"/>
        <w:rPr>
          <w:rFonts w:ascii="宋体" w:hAnsi="宋体"/>
          <w:sz w:val="24"/>
        </w:rPr>
      </w:pPr>
      <w:r>
        <w:rPr>
          <w:rFonts w:ascii="宋体" w:hAnsi="宋体" w:hint="eastAsia"/>
          <w:sz w:val="24"/>
        </w:rPr>
        <w:t>初步了解掌握商标相关实务。</w:t>
      </w:r>
    </w:p>
    <w:p w:rsidR="00213202" w:rsidRDefault="001D41CD">
      <w:pPr>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257" w:left="540" w:firstLineChars="300" w:firstLine="720"/>
        <w:rPr>
          <w:rFonts w:ascii="宋体" w:hAnsi="宋体"/>
          <w:sz w:val="24"/>
        </w:rPr>
      </w:pPr>
      <w:r>
        <w:rPr>
          <w:rFonts w:ascii="宋体" w:hAnsi="宋体" w:hint="eastAsia"/>
          <w:sz w:val="24"/>
        </w:rPr>
        <w:t>第一节 商标法概述</w:t>
      </w:r>
    </w:p>
    <w:p w:rsidR="00213202" w:rsidRDefault="001D41CD">
      <w:pPr>
        <w:numPr>
          <w:ilvl w:val="2"/>
          <w:numId w:val="26"/>
        </w:numPr>
        <w:spacing w:line="360" w:lineRule="exact"/>
        <w:rPr>
          <w:rFonts w:ascii="宋体" w:hAnsi="宋体"/>
          <w:sz w:val="24"/>
        </w:rPr>
      </w:pPr>
      <w:r>
        <w:rPr>
          <w:rFonts w:ascii="宋体" w:hAnsi="宋体" w:hint="eastAsia"/>
          <w:sz w:val="24"/>
        </w:rPr>
        <w:t>主要内容</w:t>
      </w:r>
    </w:p>
    <w:p w:rsidR="00213202" w:rsidRDefault="001D41CD">
      <w:pPr>
        <w:numPr>
          <w:ilvl w:val="1"/>
          <w:numId w:val="27"/>
        </w:numPr>
        <w:spacing w:line="360" w:lineRule="exact"/>
        <w:rPr>
          <w:rFonts w:ascii="宋体" w:hAnsi="宋体"/>
          <w:sz w:val="24"/>
        </w:rPr>
      </w:pPr>
      <w:r>
        <w:rPr>
          <w:rFonts w:ascii="宋体" w:hAnsi="宋体" w:hint="eastAsia"/>
          <w:sz w:val="24"/>
        </w:rPr>
        <w:t>商标概述</w:t>
      </w:r>
    </w:p>
    <w:p w:rsidR="00213202" w:rsidRDefault="001D41CD">
      <w:pPr>
        <w:numPr>
          <w:ilvl w:val="1"/>
          <w:numId w:val="27"/>
        </w:numPr>
        <w:spacing w:line="360" w:lineRule="exact"/>
        <w:rPr>
          <w:rFonts w:ascii="宋体" w:hAnsi="宋体"/>
          <w:sz w:val="24"/>
        </w:rPr>
      </w:pPr>
      <w:r>
        <w:rPr>
          <w:rFonts w:ascii="宋体" w:hAnsi="宋体" w:hint="eastAsia"/>
          <w:sz w:val="24"/>
        </w:rPr>
        <w:t>商标法概述</w:t>
      </w:r>
    </w:p>
    <w:p w:rsidR="00213202" w:rsidRDefault="001D41CD">
      <w:pPr>
        <w:numPr>
          <w:ilvl w:val="1"/>
          <w:numId w:val="27"/>
        </w:numPr>
        <w:spacing w:line="360" w:lineRule="exact"/>
        <w:rPr>
          <w:rFonts w:ascii="宋体" w:hAnsi="宋体"/>
          <w:sz w:val="24"/>
        </w:rPr>
      </w:pPr>
      <w:r>
        <w:rPr>
          <w:rFonts w:ascii="宋体" w:hAnsi="宋体" w:hint="eastAsia"/>
          <w:b/>
          <w:bCs/>
          <w:sz w:val="24"/>
        </w:rPr>
        <w:t>商标法和其他知识产权法的区别</w:t>
      </w:r>
    </w:p>
    <w:p w:rsidR="00213202" w:rsidRDefault="001D41CD">
      <w:pPr>
        <w:numPr>
          <w:ilvl w:val="2"/>
          <w:numId w:val="27"/>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商标，</w:t>
      </w:r>
      <w:r>
        <w:rPr>
          <w:rFonts w:hint="eastAsia"/>
          <w:b/>
          <w:bCs/>
        </w:rPr>
        <w:t>商标制度的功能</w:t>
      </w:r>
      <w:r>
        <w:rPr>
          <w:rFonts w:hint="eastAsia"/>
        </w:rPr>
        <w:t>，商标的构成要素和功能。其它标记；商标法及其调整对象；注册原则；我国商标制度的演进</w:t>
      </w:r>
    </w:p>
    <w:p w:rsidR="00213202" w:rsidRDefault="001D41CD">
      <w:pPr>
        <w:numPr>
          <w:ilvl w:val="3"/>
          <w:numId w:val="27"/>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掌握基本概念和知识点，理解商标的概念，清楚商标与其他商业标记</w:t>
      </w:r>
      <w:r>
        <w:rPr>
          <w:rFonts w:hint="eastAsia"/>
        </w:rPr>
        <w:lastRenderedPageBreak/>
        <w:t>的区别；了解商标法的基本原则；清楚我国商标法律制度的起源与发展。</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第二节 商标权的对象</w:t>
      </w:r>
    </w:p>
    <w:p w:rsidR="00213202" w:rsidRDefault="001D41CD">
      <w:pPr>
        <w:numPr>
          <w:ilvl w:val="0"/>
          <w:numId w:val="28"/>
        </w:numPr>
        <w:spacing w:line="360" w:lineRule="exact"/>
        <w:rPr>
          <w:rFonts w:ascii="宋体" w:hAnsi="宋体"/>
          <w:sz w:val="24"/>
        </w:rPr>
      </w:pPr>
      <w:r>
        <w:rPr>
          <w:rFonts w:ascii="宋体" w:hAnsi="宋体" w:hint="eastAsia"/>
          <w:sz w:val="24"/>
        </w:rPr>
        <w:t>主要内容</w:t>
      </w:r>
    </w:p>
    <w:p w:rsidR="00213202" w:rsidRDefault="001D41CD">
      <w:pPr>
        <w:numPr>
          <w:ilvl w:val="1"/>
          <w:numId w:val="28"/>
        </w:numPr>
        <w:spacing w:line="360" w:lineRule="exact"/>
        <w:rPr>
          <w:rFonts w:ascii="宋体" w:hAnsi="宋体"/>
          <w:sz w:val="24"/>
        </w:rPr>
      </w:pPr>
      <w:r>
        <w:rPr>
          <w:rFonts w:ascii="宋体" w:hAnsi="宋体" w:hint="eastAsia"/>
          <w:sz w:val="24"/>
        </w:rPr>
        <w:t>商标分类</w:t>
      </w:r>
    </w:p>
    <w:p w:rsidR="00213202" w:rsidRDefault="001D41CD">
      <w:pPr>
        <w:numPr>
          <w:ilvl w:val="1"/>
          <w:numId w:val="28"/>
        </w:numPr>
        <w:spacing w:line="360" w:lineRule="exact"/>
        <w:rPr>
          <w:rFonts w:ascii="宋体" w:hAnsi="宋体"/>
          <w:sz w:val="24"/>
        </w:rPr>
      </w:pPr>
      <w:r>
        <w:rPr>
          <w:rFonts w:ascii="宋体" w:hAnsi="宋体" w:hint="eastAsia"/>
          <w:sz w:val="24"/>
        </w:rPr>
        <w:t>商标使用和注册的条件</w:t>
      </w:r>
    </w:p>
    <w:p w:rsidR="00213202" w:rsidRDefault="001D41CD">
      <w:pPr>
        <w:numPr>
          <w:ilvl w:val="0"/>
          <w:numId w:val="28"/>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商标的分类；商标注册条件，第二含义，显著性，商标混同；商标近似判断，商品类似判断</w:t>
      </w:r>
    </w:p>
    <w:p w:rsidR="00D51E8F" w:rsidRDefault="00D51E8F">
      <w:pPr>
        <w:pStyle w:val="3"/>
      </w:pPr>
      <w:r>
        <w:rPr>
          <w:rFonts w:hint="eastAsia"/>
          <w:b/>
          <w:bCs/>
        </w:rPr>
        <w:t>结合抢注“李文亮”、“火神山”等商标的实例进行职业道德教育，帮助学生树立正确的是非观，在未来的工作守住合法底线。</w:t>
      </w:r>
    </w:p>
    <w:p w:rsidR="00213202" w:rsidRDefault="001D41CD">
      <w:pPr>
        <w:numPr>
          <w:ilvl w:val="0"/>
          <w:numId w:val="28"/>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掌握基本概念和知识点，熟悉商标分类，了解不同商标的特点；理解并掌握商标使用和注册的消极条件，能够对商标使用做出正确判断；掌握商标的积极条件，理解商标显著性的取得。</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第三节 商标权主体，商标权及其取得</w:t>
      </w:r>
    </w:p>
    <w:p w:rsidR="00213202" w:rsidRDefault="001D41CD">
      <w:pPr>
        <w:numPr>
          <w:ilvl w:val="3"/>
          <w:numId w:val="29"/>
        </w:numPr>
        <w:spacing w:line="360" w:lineRule="exact"/>
        <w:rPr>
          <w:rFonts w:ascii="宋体" w:hAnsi="宋体"/>
          <w:sz w:val="24"/>
        </w:rPr>
      </w:pPr>
      <w:r>
        <w:rPr>
          <w:rFonts w:ascii="宋体" w:hAnsi="宋体" w:hint="eastAsia"/>
          <w:sz w:val="24"/>
        </w:rPr>
        <w:t>主要内容</w:t>
      </w:r>
    </w:p>
    <w:p w:rsidR="00213202" w:rsidRDefault="001D41CD">
      <w:pPr>
        <w:numPr>
          <w:ilvl w:val="1"/>
          <w:numId w:val="30"/>
        </w:numPr>
        <w:spacing w:line="360" w:lineRule="exact"/>
        <w:rPr>
          <w:rFonts w:ascii="宋体" w:hAnsi="宋体"/>
          <w:sz w:val="24"/>
        </w:rPr>
      </w:pPr>
      <w:r>
        <w:rPr>
          <w:rFonts w:ascii="宋体" w:hAnsi="宋体" w:hint="eastAsia"/>
          <w:sz w:val="24"/>
        </w:rPr>
        <w:t>商标权主体  商标权</w:t>
      </w:r>
    </w:p>
    <w:p w:rsidR="00213202" w:rsidRDefault="001D41CD">
      <w:pPr>
        <w:numPr>
          <w:ilvl w:val="1"/>
          <w:numId w:val="30"/>
        </w:numPr>
        <w:spacing w:line="360" w:lineRule="exact"/>
        <w:rPr>
          <w:rFonts w:ascii="宋体" w:hAnsi="宋体"/>
          <w:sz w:val="24"/>
        </w:rPr>
      </w:pPr>
      <w:r>
        <w:rPr>
          <w:rFonts w:ascii="宋体" w:hAnsi="宋体" w:hint="eastAsia"/>
          <w:sz w:val="24"/>
        </w:rPr>
        <w:t>商标权取得方式及取得原则</w:t>
      </w:r>
    </w:p>
    <w:p w:rsidR="00213202" w:rsidRDefault="001D41CD">
      <w:pPr>
        <w:numPr>
          <w:ilvl w:val="1"/>
          <w:numId w:val="30"/>
        </w:numPr>
        <w:spacing w:line="360" w:lineRule="exact"/>
        <w:rPr>
          <w:rFonts w:ascii="宋体" w:hAnsi="宋体"/>
          <w:sz w:val="24"/>
        </w:rPr>
      </w:pPr>
      <w:r>
        <w:rPr>
          <w:rFonts w:ascii="宋体" w:hAnsi="宋体" w:hint="eastAsia"/>
          <w:b/>
          <w:bCs/>
          <w:sz w:val="24"/>
        </w:rPr>
        <w:t>商标注册中与在先权利的冲突</w:t>
      </w:r>
    </w:p>
    <w:p w:rsidR="00213202" w:rsidRDefault="001D41CD">
      <w:pPr>
        <w:numPr>
          <w:ilvl w:val="0"/>
          <w:numId w:val="3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商标权主体的范围；商标权，商标专用权；原始取得，传来取得；注册原则；</w:t>
      </w:r>
      <w:r>
        <w:rPr>
          <w:rFonts w:ascii="宋体" w:hAnsi="宋体" w:hint="eastAsia"/>
          <w:b/>
          <w:bCs/>
          <w:sz w:val="24"/>
        </w:rPr>
        <w:t>在先权利，</w:t>
      </w:r>
      <w:r>
        <w:rPr>
          <w:rFonts w:ascii="宋体" w:hAnsi="宋体" w:hint="eastAsia"/>
          <w:sz w:val="24"/>
        </w:rPr>
        <w:t>申请文件，商标注册程序</w:t>
      </w:r>
    </w:p>
    <w:p w:rsidR="00213202" w:rsidRDefault="001D41CD">
      <w:pPr>
        <w:numPr>
          <w:ilvl w:val="0"/>
          <w:numId w:val="31"/>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掌握基本概念和知识点，了解商标权主体范围及商标权的共有；理解并掌握商标权的内容，注意区别商标专用权与商标禁止权的差别；熟悉我国商标权取得方式，取得原则，熟悉商标注册的程序与要求。</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第四节 注册商标的期限、变更、无效、终止、转让和许可</w:t>
      </w:r>
    </w:p>
    <w:p w:rsidR="00213202" w:rsidRDefault="001D41CD">
      <w:pPr>
        <w:numPr>
          <w:ilvl w:val="0"/>
          <w:numId w:val="32"/>
        </w:numPr>
        <w:spacing w:line="360" w:lineRule="exact"/>
        <w:ind w:firstLineChars="25" w:firstLine="60"/>
        <w:rPr>
          <w:rFonts w:ascii="宋体" w:hAnsi="宋体"/>
          <w:sz w:val="24"/>
        </w:rPr>
      </w:pPr>
      <w:r>
        <w:rPr>
          <w:rFonts w:ascii="宋体" w:hAnsi="宋体" w:hint="eastAsia"/>
          <w:sz w:val="24"/>
        </w:rPr>
        <w:t>主要内容</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注册商标的期限、续展及变更</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注册商标的无效及终止</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注册商标的转让和许可</w:t>
      </w:r>
    </w:p>
    <w:p w:rsidR="00213202" w:rsidRDefault="001D41CD">
      <w:pPr>
        <w:numPr>
          <w:ilvl w:val="2"/>
          <w:numId w:val="32"/>
        </w:numPr>
        <w:spacing w:line="360" w:lineRule="exact"/>
        <w:ind w:left="1320" w:firstLineChars="25" w:firstLine="60"/>
        <w:rPr>
          <w:rFonts w:ascii="宋体" w:hAnsi="宋体"/>
          <w:sz w:val="24"/>
        </w:rPr>
      </w:pPr>
      <w:r>
        <w:rPr>
          <w:rFonts w:ascii="宋体" w:hAnsi="宋体" w:hint="eastAsia"/>
          <w:sz w:val="24"/>
        </w:rPr>
        <w:t>基本概念和知识点</w:t>
      </w:r>
    </w:p>
    <w:p w:rsidR="00213202" w:rsidRDefault="001D41CD">
      <w:pPr>
        <w:pStyle w:val="3"/>
        <w:ind w:leftChars="799" w:left="1678"/>
      </w:pPr>
      <w:r>
        <w:rPr>
          <w:rFonts w:hint="eastAsia"/>
        </w:rPr>
        <w:t>注册期限，商标续展，注册商标变更；撤消注册不当商标程序及主体，商标争议，注册商标无效的溯及力；注册商标的终止，撤消和注销；</w:t>
      </w:r>
      <w:r>
        <w:rPr>
          <w:rFonts w:hint="eastAsia"/>
        </w:rPr>
        <w:lastRenderedPageBreak/>
        <w:t>注册商标转让和许可</w:t>
      </w:r>
    </w:p>
    <w:p w:rsidR="00213202" w:rsidRDefault="001D41CD">
      <w:pPr>
        <w:numPr>
          <w:ilvl w:val="2"/>
          <w:numId w:val="32"/>
        </w:numPr>
        <w:spacing w:line="360" w:lineRule="exact"/>
        <w:ind w:left="1320" w:firstLineChars="25" w:firstLine="60"/>
        <w:rPr>
          <w:rFonts w:ascii="宋体" w:hAnsi="宋体"/>
          <w:sz w:val="24"/>
        </w:rPr>
      </w:pPr>
      <w:r>
        <w:rPr>
          <w:rFonts w:ascii="宋体" w:hAnsi="宋体" w:hint="eastAsia"/>
          <w:sz w:val="24"/>
        </w:rPr>
        <w:t>能力与要求</w:t>
      </w:r>
    </w:p>
    <w:p w:rsidR="00213202" w:rsidRDefault="001D41CD">
      <w:pPr>
        <w:pStyle w:val="3"/>
        <w:ind w:leftChars="800" w:left="1680"/>
      </w:pPr>
      <w:r>
        <w:rPr>
          <w:rFonts w:hint="eastAsia"/>
        </w:rPr>
        <w:t>掌握基本概念和知识点，了解注册商标的期限、续展、变更；理解并掌握注册商标的无效等程序，掌握注册商标终止的情形；理解并熟悉注册商标的转让和许可。</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第五节 商标评审、商标使用管理</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主要内容</w:t>
      </w:r>
    </w:p>
    <w:p w:rsidR="00213202" w:rsidRDefault="001D41CD">
      <w:pPr>
        <w:numPr>
          <w:ilvl w:val="1"/>
          <w:numId w:val="33"/>
        </w:numPr>
        <w:spacing w:line="360" w:lineRule="exact"/>
        <w:ind w:firstLineChars="25" w:firstLine="60"/>
        <w:rPr>
          <w:rFonts w:ascii="宋体" w:hAnsi="宋体"/>
          <w:sz w:val="24"/>
        </w:rPr>
      </w:pPr>
      <w:r>
        <w:rPr>
          <w:rFonts w:ascii="宋体" w:hAnsi="宋体" w:hint="eastAsia"/>
          <w:sz w:val="24"/>
        </w:rPr>
        <w:t>商标评审与商标复审</w:t>
      </w:r>
    </w:p>
    <w:p w:rsidR="00213202" w:rsidRDefault="001D41CD">
      <w:pPr>
        <w:numPr>
          <w:ilvl w:val="1"/>
          <w:numId w:val="33"/>
        </w:numPr>
        <w:spacing w:line="360" w:lineRule="exact"/>
        <w:ind w:firstLineChars="25" w:firstLine="60"/>
        <w:rPr>
          <w:rFonts w:ascii="宋体" w:hAnsi="宋体"/>
          <w:sz w:val="24"/>
        </w:rPr>
      </w:pPr>
      <w:r>
        <w:rPr>
          <w:rFonts w:ascii="宋体" w:hAnsi="宋体" w:hint="eastAsia"/>
          <w:sz w:val="24"/>
        </w:rPr>
        <w:t>商标使用管理</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基本概念和知识点</w:t>
      </w:r>
    </w:p>
    <w:p w:rsidR="00213202" w:rsidRDefault="001D41CD">
      <w:pPr>
        <w:pStyle w:val="3"/>
        <w:ind w:firstLineChars="25" w:firstLine="60"/>
      </w:pPr>
      <w:r>
        <w:rPr>
          <w:rFonts w:hint="eastAsia"/>
        </w:rPr>
        <w:t>商标评审程序和裁决的效力；注册商标权人的使用义务；未注册商标使用的禁止性规定；商标印制单位的设立，管理及法律责任</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能力要求</w:t>
      </w:r>
    </w:p>
    <w:p w:rsidR="00213202" w:rsidRDefault="001D41CD">
      <w:pPr>
        <w:pStyle w:val="3"/>
        <w:ind w:firstLineChars="25" w:firstLine="60"/>
      </w:pPr>
      <w:r>
        <w:rPr>
          <w:rFonts w:hint="eastAsia"/>
        </w:rPr>
        <w:t>掌握基本概念和知识点，了解商标评审委员会的职能、商标评审的一般规定；理解商标评审决定的效力；熟悉商标使用管理的规定。</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第六节 商标权的保护</w:t>
      </w:r>
    </w:p>
    <w:p w:rsidR="00213202" w:rsidRDefault="001D41CD">
      <w:pPr>
        <w:numPr>
          <w:ilvl w:val="0"/>
          <w:numId w:val="34"/>
        </w:numPr>
        <w:spacing w:line="360" w:lineRule="exact"/>
        <w:ind w:leftChars="600" w:firstLineChars="25" w:firstLine="60"/>
        <w:rPr>
          <w:rFonts w:ascii="宋体" w:hAnsi="宋体"/>
          <w:sz w:val="24"/>
        </w:rPr>
      </w:pPr>
      <w:r>
        <w:rPr>
          <w:rFonts w:ascii="宋体" w:hAnsi="宋体" w:hint="eastAsia"/>
          <w:sz w:val="24"/>
        </w:rPr>
        <w:t>主要内容</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注册商标权的保护范围</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商标侵权行为的表现形式</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商标侵权中的特殊问题</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驰名商标的保护</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侵犯商标权的法律责任</w:t>
      </w:r>
    </w:p>
    <w:p w:rsidR="00213202" w:rsidRDefault="001D41CD">
      <w:pPr>
        <w:numPr>
          <w:ilvl w:val="0"/>
          <w:numId w:val="34"/>
        </w:numPr>
        <w:spacing w:line="360" w:lineRule="exact"/>
        <w:ind w:leftChars="600" w:firstLineChars="25" w:firstLine="60"/>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区别注册商标专用权的范围和商标权的范围；侵犯商标权行为的表现形式，反向假冒的概念；商标权穷竭，平行进口；驰名商标的概念，认定及保护；责任形式</w:t>
      </w:r>
    </w:p>
    <w:p w:rsidR="00213202" w:rsidRDefault="001D41CD">
      <w:pPr>
        <w:numPr>
          <w:ilvl w:val="0"/>
          <w:numId w:val="34"/>
        </w:numPr>
        <w:spacing w:line="360" w:lineRule="exact"/>
        <w:rPr>
          <w:rFonts w:ascii="宋体" w:hAnsi="宋体"/>
          <w:sz w:val="24"/>
        </w:rPr>
      </w:pPr>
      <w:r>
        <w:rPr>
          <w:rFonts w:ascii="宋体" w:hAnsi="宋体" w:hint="eastAsia"/>
          <w:sz w:val="24"/>
        </w:rPr>
        <w:t>能力与要求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理解并掌握商标的保护范围，清楚商标侵权的具体形式；掌握权利穷竭、平行进口等商标理论，能够进行相关问题的具体分析；熟练掌握驰名商标的认定及保护，区别其与一般商标保护的特殊性；清楚商标侵权行为的法律责任。</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1．从商标构成要素的变化探讨未来商标形式的发展。</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2．商标与商号的区别是什么？</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3．将地理标志注册为证明商标、集体商标是否是对地理标志提供了有效的保</w:t>
      </w:r>
      <w:r>
        <w:rPr>
          <w:rFonts w:ascii="宋体" w:hAnsi="宋体" w:hint="eastAsia"/>
          <w:sz w:val="24"/>
        </w:rPr>
        <w:lastRenderedPageBreak/>
        <w:t>护？</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4．我国对未注册商标的态度如何，是否给予法律保护？</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5．如何解决商标注册申请中的同时申请冲突？</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6．集体商标与证明商标的区别是什么？</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7．联合商标与防御商标如何满足商标使用的要求？</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8．相对禁止条件中的标记是否严格禁止作为商标使用并进而注册为商标？</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9．如何理解商标使用中的第二含义，它与商标名称的其他含义有何区别。</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10.如何理解商标的显著性。</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11.如何看待商标权主体范围的变化？</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12.如何理解商标权人的专有使用权？</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13.如何看待商标异议制度？</w:t>
      </w:r>
    </w:p>
    <w:p w:rsidR="00213202" w:rsidRDefault="001D41CD">
      <w:pPr>
        <w:spacing w:line="360" w:lineRule="exact"/>
        <w:ind w:leftChars="371" w:left="1259" w:hangingChars="200" w:hanging="480"/>
        <w:rPr>
          <w:rFonts w:ascii="宋体" w:hAnsi="宋体"/>
          <w:sz w:val="24"/>
        </w:rPr>
      </w:pPr>
      <w:r>
        <w:rPr>
          <w:rFonts w:ascii="宋体" w:hAnsi="宋体" w:hint="eastAsia"/>
          <w:sz w:val="24"/>
        </w:rPr>
        <w:t>14.注册商标的续展注册制度是否违反了知识产权中的时间性特征，如何理解？</w:t>
      </w:r>
    </w:p>
    <w:p w:rsidR="00213202" w:rsidRDefault="001D41CD">
      <w:pPr>
        <w:spacing w:line="360" w:lineRule="exact"/>
        <w:ind w:leftChars="371" w:left="1259" w:hangingChars="200" w:hanging="480"/>
        <w:rPr>
          <w:rFonts w:ascii="宋体" w:hAnsi="宋体"/>
          <w:sz w:val="24"/>
        </w:rPr>
      </w:pPr>
      <w:r>
        <w:rPr>
          <w:rFonts w:ascii="宋体" w:hAnsi="宋体" w:hint="eastAsia"/>
          <w:sz w:val="24"/>
        </w:rPr>
        <w:t>15.注册不当商标被撤消与商标使用不当被撤消其性质是否一样？其后果分别如何？</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16.上述两种情形下，撤消商标注册的主体是什么机构？</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17.登记或者备案是商标转让合同与商标许可合同生效的必须要件吗？</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18.在商标转让时，联合商标与防御商标应当如何处理？</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19.试讨论商标评审裁决非终局性的意义。</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20.我国商标法是否对未注册商标不做任何规定？</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21.商标注册人应如何满足使用义务？</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22.你认为商标权权利穷竭与平行进口之间在理论上存在什么联系？</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23.你认为平行进口实际上是学理问题还是实践问题？</w:t>
      </w:r>
    </w:p>
    <w:p w:rsidR="00213202" w:rsidRDefault="001D41CD">
      <w:pPr>
        <w:spacing w:line="360" w:lineRule="exact"/>
        <w:ind w:leftChars="372" w:left="1081" w:hangingChars="125" w:hanging="300"/>
        <w:rPr>
          <w:rFonts w:ascii="宋体" w:hAnsi="宋体"/>
          <w:sz w:val="24"/>
        </w:rPr>
      </w:pPr>
      <w:r>
        <w:rPr>
          <w:rFonts w:ascii="宋体" w:hAnsi="宋体" w:hint="eastAsia"/>
          <w:sz w:val="24"/>
        </w:rPr>
        <w:t>24.试评价目前的驰名商标认定制度。在不产生混淆的情况下，驰名商标必须要跨类保护吗？</w:t>
      </w:r>
    </w:p>
    <w:p w:rsidR="00213202" w:rsidRDefault="001D41CD">
      <w:pPr>
        <w:spacing w:line="360" w:lineRule="exact"/>
        <w:ind w:leftChars="257" w:left="540"/>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课堂讲授，课堂讨论，案例分析，实务讲座或法院旁听，多媒体手段</w:t>
      </w:r>
    </w:p>
    <w:p w:rsidR="00213202" w:rsidRDefault="00213202">
      <w:pPr>
        <w:spacing w:line="360" w:lineRule="exact"/>
        <w:ind w:leftChars="257" w:left="540"/>
        <w:rPr>
          <w:rFonts w:ascii="宋体" w:hAnsi="宋体"/>
          <w:sz w:val="24"/>
        </w:rPr>
      </w:pPr>
    </w:p>
    <w:p w:rsidR="00213202" w:rsidRDefault="001D41CD">
      <w:pPr>
        <w:spacing w:line="360" w:lineRule="exact"/>
        <w:ind w:leftChars="257" w:left="540"/>
        <w:rPr>
          <w:rFonts w:ascii="宋体" w:hAnsi="宋体"/>
          <w:b/>
          <w:sz w:val="24"/>
        </w:rPr>
      </w:pPr>
      <w:r>
        <w:rPr>
          <w:rFonts w:ascii="宋体" w:hAnsi="宋体" w:hint="eastAsia"/>
          <w:b/>
          <w:sz w:val="24"/>
        </w:rPr>
        <w:t>第五章 其他知识产权法律制度</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35"/>
        </w:numPr>
        <w:spacing w:line="360" w:lineRule="exact"/>
        <w:ind w:left="1260"/>
        <w:rPr>
          <w:rFonts w:ascii="宋体" w:hAnsi="宋体"/>
          <w:sz w:val="24"/>
        </w:rPr>
      </w:pPr>
      <w:r>
        <w:rPr>
          <w:rFonts w:ascii="宋体" w:hAnsi="宋体" w:hint="eastAsia"/>
          <w:sz w:val="24"/>
        </w:rPr>
        <w:t>初步了解其他知识产权法律制度，注意其与前述知识产权制度的区别。</w:t>
      </w:r>
    </w:p>
    <w:p w:rsidR="00213202" w:rsidRDefault="001D41CD">
      <w:pPr>
        <w:numPr>
          <w:ilvl w:val="0"/>
          <w:numId w:val="35"/>
        </w:numPr>
        <w:spacing w:line="360" w:lineRule="exact"/>
        <w:ind w:left="1260"/>
        <w:rPr>
          <w:rFonts w:ascii="宋体" w:hAnsi="宋体"/>
          <w:sz w:val="24"/>
        </w:rPr>
      </w:pPr>
      <w:r>
        <w:rPr>
          <w:rFonts w:ascii="宋体" w:hAnsi="宋体" w:hint="eastAsia"/>
          <w:sz w:val="24"/>
        </w:rPr>
        <w:t>基本清楚我国对其他知识产权法律制度的主要内容。如果有兴趣，可以深入研究。</w:t>
      </w:r>
    </w:p>
    <w:p w:rsidR="00213202" w:rsidRDefault="001D41CD">
      <w:pPr>
        <w:numPr>
          <w:ilvl w:val="0"/>
          <w:numId w:val="35"/>
        </w:numPr>
        <w:spacing w:line="360" w:lineRule="exact"/>
        <w:ind w:left="1260"/>
        <w:rPr>
          <w:rFonts w:ascii="宋体" w:hAnsi="宋体"/>
          <w:sz w:val="24"/>
        </w:rPr>
      </w:pPr>
      <w:r>
        <w:rPr>
          <w:rFonts w:ascii="宋体" w:hAnsi="宋体" w:hint="eastAsia"/>
          <w:sz w:val="24"/>
        </w:rPr>
        <w:t>会运用所学知识解决简单的实务问题</w:t>
      </w:r>
    </w:p>
    <w:p w:rsidR="00213202" w:rsidRDefault="001D41CD">
      <w:pPr>
        <w:spacing w:line="360" w:lineRule="exact"/>
        <w:ind w:leftChars="257" w:left="540"/>
        <w:rPr>
          <w:rFonts w:ascii="宋体" w:hAnsi="宋体"/>
          <w:sz w:val="24"/>
        </w:rPr>
      </w:pPr>
      <w:r>
        <w:rPr>
          <w:rFonts w:ascii="宋体" w:hAnsi="宋体" w:hint="eastAsia"/>
          <w:sz w:val="24"/>
        </w:rPr>
        <w:lastRenderedPageBreak/>
        <w:t>（二）教学内容</w:t>
      </w:r>
    </w:p>
    <w:p w:rsidR="00213202" w:rsidRDefault="001D41CD">
      <w:pPr>
        <w:spacing w:line="360" w:lineRule="exact"/>
        <w:ind w:leftChars="600" w:left="1260"/>
        <w:rPr>
          <w:rFonts w:ascii="宋体" w:hAnsi="宋体"/>
          <w:sz w:val="24"/>
        </w:rPr>
      </w:pPr>
      <w:r>
        <w:rPr>
          <w:rFonts w:ascii="宋体" w:hAnsi="宋体" w:hint="eastAsia"/>
          <w:sz w:val="24"/>
        </w:rPr>
        <w:t>第一节 与知识产权有关的反不正当竞争</w:t>
      </w:r>
    </w:p>
    <w:p w:rsidR="00213202" w:rsidRDefault="001D41CD">
      <w:pPr>
        <w:numPr>
          <w:ilvl w:val="0"/>
          <w:numId w:val="36"/>
        </w:numPr>
        <w:spacing w:line="360" w:lineRule="exact"/>
        <w:rPr>
          <w:rFonts w:ascii="宋体" w:hAnsi="宋体"/>
          <w:sz w:val="24"/>
        </w:rPr>
      </w:pPr>
      <w:r>
        <w:rPr>
          <w:rFonts w:ascii="宋体" w:hAnsi="宋体" w:hint="eastAsia"/>
          <w:sz w:val="24"/>
        </w:rPr>
        <w:t>主要内容</w:t>
      </w:r>
    </w:p>
    <w:p w:rsidR="00213202" w:rsidRDefault="001D41CD">
      <w:pPr>
        <w:numPr>
          <w:ilvl w:val="1"/>
          <w:numId w:val="36"/>
        </w:numPr>
        <w:spacing w:line="360" w:lineRule="exact"/>
        <w:rPr>
          <w:rFonts w:ascii="宋体" w:hAnsi="宋体"/>
          <w:sz w:val="24"/>
        </w:rPr>
      </w:pPr>
      <w:r>
        <w:rPr>
          <w:rFonts w:ascii="宋体" w:hAnsi="宋体" w:hint="eastAsia"/>
          <w:sz w:val="24"/>
        </w:rPr>
        <w:t>反不正当竞争法律制度概述</w:t>
      </w:r>
    </w:p>
    <w:p w:rsidR="00213202" w:rsidRDefault="001D41CD">
      <w:pPr>
        <w:numPr>
          <w:ilvl w:val="1"/>
          <w:numId w:val="36"/>
        </w:numPr>
        <w:spacing w:line="360" w:lineRule="exact"/>
        <w:rPr>
          <w:rFonts w:ascii="宋体" w:hAnsi="宋体"/>
          <w:sz w:val="24"/>
        </w:rPr>
      </w:pPr>
      <w:r>
        <w:rPr>
          <w:rFonts w:ascii="宋体" w:hAnsi="宋体" w:hint="eastAsia"/>
          <w:sz w:val="24"/>
        </w:rPr>
        <w:t>知名商品特有的名称、包装、装潢</w:t>
      </w:r>
    </w:p>
    <w:p w:rsidR="00213202" w:rsidRDefault="001D41CD">
      <w:pPr>
        <w:numPr>
          <w:ilvl w:val="1"/>
          <w:numId w:val="36"/>
        </w:numPr>
        <w:spacing w:line="360" w:lineRule="exact"/>
        <w:rPr>
          <w:rFonts w:ascii="宋体" w:hAnsi="宋体"/>
          <w:sz w:val="24"/>
        </w:rPr>
      </w:pPr>
      <w:r>
        <w:rPr>
          <w:rFonts w:ascii="宋体" w:hAnsi="宋体" w:hint="eastAsia"/>
          <w:sz w:val="24"/>
        </w:rPr>
        <w:t>商业秘密的保护</w:t>
      </w:r>
    </w:p>
    <w:p w:rsidR="00213202" w:rsidRDefault="001D41CD">
      <w:pPr>
        <w:numPr>
          <w:ilvl w:val="0"/>
          <w:numId w:val="36"/>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不正当竞争行为的概念和界定；知名商品，特有的名称、包装、装潢的界定，作用；商业秘密的概念，条件。</w:t>
      </w:r>
    </w:p>
    <w:p w:rsidR="00213202" w:rsidRDefault="001D41CD">
      <w:pPr>
        <w:numPr>
          <w:ilvl w:val="0"/>
          <w:numId w:val="36"/>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掌握基本概念和知识点，了解我国反不正当竞争法中与知识产权有关的制度；熟练运用反不正当竞争法解决不正当竞争行为，重点是对商业秘密的认定，条件及保护。</w:t>
      </w:r>
    </w:p>
    <w:p w:rsidR="00213202" w:rsidRDefault="001D41CD">
      <w:pPr>
        <w:spacing w:line="360" w:lineRule="exact"/>
        <w:ind w:leftChars="600" w:left="1260"/>
        <w:rPr>
          <w:rFonts w:ascii="宋体" w:hAnsi="宋体"/>
          <w:sz w:val="24"/>
        </w:rPr>
      </w:pPr>
      <w:r>
        <w:rPr>
          <w:rFonts w:ascii="宋体" w:hAnsi="宋体" w:hint="eastAsia"/>
          <w:sz w:val="24"/>
        </w:rPr>
        <w:t>第二节 地理标志保护法律制度</w:t>
      </w:r>
    </w:p>
    <w:p w:rsidR="00213202" w:rsidRDefault="001D41CD">
      <w:pPr>
        <w:numPr>
          <w:ilvl w:val="0"/>
          <w:numId w:val="37"/>
        </w:numPr>
        <w:spacing w:line="360" w:lineRule="exact"/>
        <w:rPr>
          <w:rFonts w:ascii="宋体" w:hAnsi="宋体"/>
          <w:sz w:val="24"/>
        </w:rPr>
      </w:pPr>
      <w:r>
        <w:rPr>
          <w:rFonts w:ascii="宋体" w:hAnsi="宋体" w:hint="eastAsia"/>
          <w:sz w:val="24"/>
        </w:rPr>
        <w:t>主要内容</w:t>
      </w:r>
    </w:p>
    <w:p w:rsidR="00213202" w:rsidRDefault="001D41CD">
      <w:pPr>
        <w:numPr>
          <w:ilvl w:val="1"/>
          <w:numId w:val="38"/>
        </w:numPr>
        <w:spacing w:line="360" w:lineRule="exact"/>
        <w:rPr>
          <w:rFonts w:ascii="宋体" w:hAnsi="宋体"/>
          <w:sz w:val="24"/>
        </w:rPr>
      </w:pPr>
      <w:r>
        <w:rPr>
          <w:rFonts w:ascii="宋体" w:hAnsi="宋体" w:hint="eastAsia"/>
          <w:sz w:val="24"/>
        </w:rPr>
        <w:t>概述</w:t>
      </w:r>
    </w:p>
    <w:p w:rsidR="00213202" w:rsidRDefault="001D41CD">
      <w:pPr>
        <w:numPr>
          <w:ilvl w:val="1"/>
          <w:numId w:val="38"/>
        </w:numPr>
        <w:spacing w:line="360" w:lineRule="exact"/>
        <w:rPr>
          <w:rFonts w:ascii="宋体" w:hAnsi="宋体"/>
          <w:sz w:val="24"/>
        </w:rPr>
      </w:pPr>
      <w:r>
        <w:rPr>
          <w:rFonts w:ascii="宋体" w:hAnsi="宋体" w:hint="eastAsia"/>
          <w:sz w:val="24"/>
        </w:rPr>
        <w:t>地理标志的法律保护</w:t>
      </w:r>
    </w:p>
    <w:p w:rsidR="00213202" w:rsidRDefault="001D41CD">
      <w:pPr>
        <w:numPr>
          <w:ilvl w:val="0"/>
          <w:numId w:val="37"/>
        </w:numPr>
        <w:spacing w:line="360" w:lineRule="exact"/>
        <w:rPr>
          <w:rFonts w:ascii="宋体" w:hAnsi="宋体"/>
          <w:sz w:val="24"/>
        </w:rPr>
      </w:pPr>
      <w:r>
        <w:rPr>
          <w:rFonts w:ascii="宋体" w:hAnsi="宋体" w:hint="eastAsia"/>
          <w:sz w:val="24"/>
        </w:rPr>
        <w:t>基本概念与知识点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地理标志的概念，地理标志权的特征；两个公约的主要内容</w:t>
      </w:r>
    </w:p>
    <w:p w:rsidR="00213202" w:rsidRDefault="001D41CD">
      <w:pPr>
        <w:numPr>
          <w:ilvl w:val="0"/>
          <w:numId w:val="37"/>
        </w:numPr>
        <w:spacing w:line="360" w:lineRule="exact"/>
        <w:rPr>
          <w:rFonts w:ascii="宋体" w:hAnsi="宋体"/>
          <w:sz w:val="24"/>
        </w:rPr>
      </w:pPr>
      <w:r>
        <w:rPr>
          <w:rFonts w:ascii="宋体" w:hAnsi="宋体" w:hint="eastAsia"/>
          <w:sz w:val="24"/>
        </w:rPr>
        <w:t>能力与要求</w:t>
      </w:r>
    </w:p>
    <w:p w:rsidR="00213202" w:rsidRDefault="001D41CD">
      <w:pPr>
        <w:pStyle w:val="3"/>
      </w:pPr>
      <w:r>
        <w:rPr>
          <w:rFonts w:hint="eastAsia"/>
        </w:rPr>
        <w:t>掌握基本概念和知识点，清楚地理标志的内容，其本质特征，增强地理标志保护的紧迫性认识。</w:t>
      </w:r>
    </w:p>
    <w:p w:rsidR="00213202" w:rsidRDefault="001D41CD">
      <w:pPr>
        <w:spacing w:line="360" w:lineRule="exact"/>
        <w:ind w:leftChars="600" w:left="1260"/>
        <w:rPr>
          <w:rFonts w:ascii="宋体" w:hAnsi="宋体"/>
          <w:sz w:val="24"/>
        </w:rPr>
      </w:pPr>
      <w:r>
        <w:rPr>
          <w:rFonts w:ascii="宋体" w:hAnsi="宋体" w:hint="eastAsia"/>
          <w:sz w:val="24"/>
        </w:rPr>
        <w:t>第三节  植物新品种保护法律制度</w:t>
      </w:r>
    </w:p>
    <w:p w:rsidR="00213202" w:rsidRDefault="001D41CD">
      <w:pPr>
        <w:numPr>
          <w:ilvl w:val="0"/>
          <w:numId w:val="39"/>
        </w:numPr>
        <w:spacing w:line="360" w:lineRule="exact"/>
        <w:rPr>
          <w:rFonts w:ascii="宋体" w:hAnsi="宋体"/>
          <w:sz w:val="24"/>
        </w:rPr>
      </w:pPr>
      <w:r>
        <w:rPr>
          <w:rFonts w:ascii="宋体" w:hAnsi="宋体" w:hint="eastAsia"/>
          <w:sz w:val="24"/>
        </w:rPr>
        <w:t>主要内容</w:t>
      </w:r>
    </w:p>
    <w:p w:rsidR="00213202" w:rsidRDefault="001D41CD">
      <w:pPr>
        <w:numPr>
          <w:ilvl w:val="1"/>
          <w:numId w:val="40"/>
        </w:numPr>
        <w:spacing w:line="360" w:lineRule="exact"/>
        <w:rPr>
          <w:rFonts w:ascii="宋体" w:hAnsi="宋体"/>
          <w:sz w:val="24"/>
        </w:rPr>
      </w:pPr>
      <w:r>
        <w:rPr>
          <w:rFonts w:ascii="宋体" w:hAnsi="宋体" w:hint="eastAsia"/>
          <w:sz w:val="24"/>
        </w:rPr>
        <w:t>植物新品种保护概述</w:t>
      </w:r>
    </w:p>
    <w:p w:rsidR="00213202" w:rsidRDefault="001D41CD">
      <w:pPr>
        <w:numPr>
          <w:ilvl w:val="1"/>
          <w:numId w:val="40"/>
        </w:numPr>
        <w:spacing w:line="360" w:lineRule="exact"/>
        <w:rPr>
          <w:rFonts w:ascii="宋体" w:hAnsi="宋体"/>
          <w:sz w:val="24"/>
        </w:rPr>
      </w:pPr>
      <w:r>
        <w:rPr>
          <w:rFonts w:ascii="宋体" w:hAnsi="宋体" w:hint="eastAsia"/>
          <w:sz w:val="24"/>
        </w:rPr>
        <w:t>植物新品种国际公约</w:t>
      </w:r>
    </w:p>
    <w:p w:rsidR="00213202" w:rsidRDefault="001D41CD">
      <w:pPr>
        <w:numPr>
          <w:ilvl w:val="1"/>
          <w:numId w:val="40"/>
        </w:numPr>
        <w:spacing w:line="360" w:lineRule="exact"/>
        <w:rPr>
          <w:rFonts w:ascii="宋体" w:hAnsi="宋体"/>
          <w:sz w:val="24"/>
        </w:rPr>
      </w:pPr>
      <w:r>
        <w:rPr>
          <w:rFonts w:ascii="宋体" w:hAnsi="宋体" w:hint="eastAsia"/>
          <w:sz w:val="24"/>
        </w:rPr>
        <w:t>我国植物新品种保护条例</w:t>
      </w:r>
    </w:p>
    <w:p w:rsidR="00213202" w:rsidRDefault="001D41CD">
      <w:pPr>
        <w:numPr>
          <w:ilvl w:val="0"/>
          <w:numId w:val="3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植物新品种的概念，保护方式；UPOV公约，品种权独立原则；《植物新品种保护条例》的主要内容</w:t>
      </w:r>
    </w:p>
    <w:p w:rsidR="00213202" w:rsidRDefault="001D41CD">
      <w:pPr>
        <w:numPr>
          <w:ilvl w:val="0"/>
          <w:numId w:val="39"/>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掌握基本概念和知识点，了解植物新品种保护的方式以及我国的有关规定；重点是植物新品种权的取得条件，植物新品种权的限制。</w:t>
      </w:r>
    </w:p>
    <w:p w:rsidR="00213202" w:rsidRDefault="001D41CD">
      <w:pPr>
        <w:spacing w:line="360" w:lineRule="exact"/>
        <w:ind w:leftChars="600" w:left="1260"/>
        <w:rPr>
          <w:rFonts w:ascii="宋体" w:hAnsi="宋体"/>
          <w:sz w:val="24"/>
        </w:rPr>
      </w:pPr>
      <w:r>
        <w:rPr>
          <w:rFonts w:ascii="宋体" w:hAnsi="宋体" w:hint="eastAsia"/>
          <w:sz w:val="24"/>
        </w:rPr>
        <w:t>第四节 集成电路布图设计保护法律制度</w:t>
      </w:r>
    </w:p>
    <w:p w:rsidR="00213202" w:rsidRDefault="001D41CD">
      <w:pPr>
        <w:numPr>
          <w:ilvl w:val="0"/>
          <w:numId w:val="41"/>
        </w:numPr>
        <w:spacing w:line="360" w:lineRule="exact"/>
        <w:rPr>
          <w:rFonts w:ascii="宋体" w:hAnsi="宋体"/>
          <w:sz w:val="24"/>
        </w:rPr>
      </w:pPr>
      <w:r>
        <w:rPr>
          <w:rFonts w:ascii="宋体" w:hAnsi="宋体" w:hint="eastAsia"/>
          <w:sz w:val="24"/>
        </w:rPr>
        <w:t>主要内容</w:t>
      </w:r>
    </w:p>
    <w:p w:rsidR="00213202" w:rsidRDefault="001D41CD">
      <w:pPr>
        <w:numPr>
          <w:ilvl w:val="1"/>
          <w:numId w:val="42"/>
        </w:numPr>
        <w:spacing w:line="360" w:lineRule="exact"/>
        <w:rPr>
          <w:rFonts w:ascii="宋体" w:hAnsi="宋体"/>
          <w:sz w:val="24"/>
        </w:rPr>
      </w:pPr>
      <w:r>
        <w:rPr>
          <w:rFonts w:ascii="宋体" w:hAnsi="宋体" w:hint="eastAsia"/>
          <w:sz w:val="24"/>
        </w:rPr>
        <w:lastRenderedPageBreak/>
        <w:t>集成电路布图设计概述</w:t>
      </w:r>
    </w:p>
    <w:p w:rsidR="00213202" w:rsidRDefault="001D41CD">
      <w:pPr>
        <w:numPr>
          <w:ilvl w:val="1"/>
          <w:numId w:val="42"/>
        </w:numPr>
        <w:spacing w:line="360" w:lineRule="exact"/>
        <w:rPr>
          <w:rFonts w:ascii="宋体" w:hAnsi="宋体"/>
          <w:sz w:val="24"/>
        </w:rPr>
      </w:pPr>
      <w:r>
        <w:rPr>
          <w:rFonts w:ascii="宋体" w:hAnsi="宋体" w:hint="eastAsia"/>
          <w:sz w:val="24"/>
        </w:rPr>
        <w:t>关于集成电路的知识产权条约</w:t>
      </w:r>
    </w:p>
    <w:p w:rsidR="00213202" w:rsidRDefault="001D41CD">
      <w:pPr>
        <w:numPr>
          <w:ilvl w:val="1"/>
          <w:numId w:val="42"/>
        </w:numPr>
        <w:spacing w:line="360" w:lineRule="exact"/>
        <w:rPr>
          <w:rFonts w:ascii="宋体" w:hAnsi="宋体"/>
          <w:sz w:val="24"/>
        </w:rPr>
      </w:pPr>
      <w:r>
        <w:rPr>
          <w:rFonts w:ascii="宋体" w:hAnsi="宋体" w:hint="eastAsia"/>
          <w:sz w:val="24"/>
        </w:rPr>
        <w:t>我国集成电路布图设计保护条例</w:t>
      </w:r>
    </w:p>
    <w:p w:rsidR="00213202" w:rsidRDefault="001D41CD">
      <w:pPr>
        <w:numPr>
          <w:ilvl w:val="2"/>
          <w:numId w:val="42"/>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集成电路的概念，布图设计的概念及特征；集成电路布图设计权利适用的范围，权利限制的内容；我国的特殊规定</w:t>
      </w:r>
    </w:p>
    <w:p w:rsidR="00213202" w:rsidRDefault="001D41CD">
      <w:pPr>
        <w:numPr>
          <w:ilvl w:val="2"/>
          <w:numId w:val="42"/>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掌握基本概念和知识点，了解集成电路布图设计的特征，重点是集成电路布图设计权的范围，权利的限制。</w:t>
      </w:r>
    </w:p>
    <w:p w:rsidR="00213202" w:rsidRDefault="001D41CD">
      <w:pPr>
        <w:spacing w:line="360" w:lineRule="exact"/>
        <w:ind w:leftChars="257" w:left="540" w:firstLine="2"/>
        <w:rPr>
          <w:rFonts w:ascii="宋体" w:hAnsi="宋体"/>
          <w:sz w:val="24"/>
        </w:rPr>
      </w:pPr>
      <w:r>
        <w:rPr>
          <w:rFonts w:ascii="宋体" w:hAnsi="宋体" w:hint="eastAsia"/>
          <w:sz w:val="24"/>
        </w:rPr>
        <w:t>（三）课后练习</w:t>
      </w:r>
    </w:p>
    <w:p w:rsidR="00213202" w:rsidRDefault="001D41CD">
      <w:pPr>
        <w:spacing w:line="360" w:lineRule="exact"/>
        <w:ind w:leftChars="257" w:left="540" w:firstLine="2"/>
        <w:rPr>
          <w:rFonts w:ascii="宋体" w:hAnsi="宋体"/>
          <w:sz w:val="24"/>
        </w:rPr>
      </w:pPr>
      <w:r>
        <w:rPr>
          <w:rFonts w:ascii="宋体" w:hAnsi="宋体" w:hint="eastAsia"/>
          <w:sz w:val="24"/>
        </w:rPr>
        <w:t>1、反不正当竞争法律制度</w:t>
      </w:r>
    </w:p>
    <w:p w:rsidR="00213202" w:rsidRDefault="001D41CD">
      <w:pPr>
        <w:spacing w:line="360" w:lineRule="exact"/>
        <w:ind w:leftChars="257" w:left="540" w:firstLine="2"/>
        <w:rPr>
          <w:rFonts w:ascii="宋体" w:hAnsi="宋体"/>
          <w:sz w:val="24"/>
        </w:rPr>
      </w:pPr>
      <w:r>
        <w:rPr>
          <w:rFonts w:ascii="宋体" w:hAnsi="宋体" w:hint="eastAsia"/>
          <w:sz w:val="24"/>
        </w:rPr>
        <w:t>（1）商业秘密保护与专利保护在技术创新方面相比，哪种保护更有效、充分？侵犯商业秘密有哪些形式？</w:t>
      </w:r>
    </w:p>
    <w:p w:rsidR="00213202" w:rsidRDefault="001D41CD">
      <w:pPr>
        <w:spacing w:line="360" w:lineRule="exact"/>
        <w:ind w:leftChars="257" w:left="540" w:firstLine="2"/>
        <w:rPr>
          <w:rFonts w:ascii="宋体" w:hAnsi="宋体"/>
          <w:sz w:val="24"/>
        </w:rPr>
      </w:pPr>
      <w:r>
        <w:rPr>
          <w:rFonts w:ascii="宋体" w:hAnsi="宋体" w:hint="eastAsia"/>
          <w:sz w:val="24"/>
        </w:rPr>
        <w:t>（2）用反不正当竞争法保护知名商品的特有名称，与将该特有名称作为商标注册进行保护，二者有什么区别？</w:t>
      </w:r>
    </w:p>
    <w:p w:rsidR="00213202" w:rsidRDefault="001D41CD">
      <w:pPr>
        <w:spacing w:line="360" w:lineRule="exact"/>
        <w:ind w:leftChars="257" w:left="540" w:firstLine="2"/>
        <w:rPr>
          <w:rFonts w:ascii="宋体" w:hAnsi="宋体"/>
          <w:sz w:val="24"/>
        </w:rPr>
      </w:pPr>
      <w:r>
        <w:rPr>
          <w:rFonts w:ascii="宋体" w:hAnsi="宋体" w:hint="eastAsia"/>
          <w:sz w:val="24"/>
        </w:rPr>
        <w:t>2、地理标志保护法律制度</w:t>
      </w:r>
    </w:p>
    <w:p w:rsidR="00213202" w:rsidRDefault="001D41CD">
      <w:pPr>
        <w:spacing w:line="360" w:lineRule="exact"/>
        <w:ind w:leftChars="257" w:left="540" w:firstLine="2"/>
        <w:rPr>
          <w:rFonts w:ascii="宋体" w:hAnsi="宋体"/>
          <w:sz w:val="24"/>
        </w:rPr>
      </w:pPr>
      <w:r>
        <w:rPr>
          <w:rFonts w:ascii="宋体" w:hAnsi="宋体" w:hint="eastAsia"/>
          <w:sz w:val="24"/>
        </w:rPr>
        <w:t>（1）目前我国原产地域名称的保护，由技术监督局进行登记认定，其是否符合地理标志保护的要求。</w:t>
      </w:r>
    </w:p>
    <w:p w:rsidR="00213202" w:rsidRDefault="001D41CD">
      <w:pPr>
        <w:spacing w:line="360" w:lineRule="exact"/>
        <w:ind w:leftChars="257" w:left="540" w:firstLine="2"/>
        <w:rPr>
          <w:rFonts w:ascii="宋体" w:hAnsi="宋体"/>
          <w:sz w:val="24"/>
        </w:rPr>
      </w:pPr>
      <w:r>
        <w:rPr>
          <w:rFonts w:ascii="宋体" w:hAnsi="宋体" w:hint="eastAsia"/>
          <w:sz w:val="24"/>
        </w:rPr>
        <w:t>（2）我们在商品上所看到的货物产地与地理标志有什么关系？</w:t>
      </w:r>
    </w:p>
    <w:p w:rsidR="00213202" w:rsidRDefault="001D41CD">
      <w:pPr>
        <w:spacing w:line="360" w:lineRule="exact"/>
        <w:ind w:leftChars="257" w:left="540" w:firstLine="2"/>
        <w:rPr>
          <w:rFonts w:ascii="宋体" w:hAnsi="宋体"/>
          <w:sz w:val="24"/>
        </w:rPr>
      </w:pPr>
      <w:r>
        <w:rPr>
          <w:rFonts w:ascii="宋体" w:hAnsi="宋体" w:hint="eastAsia"/>
          <w:sz w:val="24"/>
        </w:rPr>
        <w:t>3、植物新品种保护法律制度</w:t>
      </w:r>
    </w:p>
    <w:p w:rsidR="00213202" w:rsidRDefault="001D41CD">
      <w:pPr>
        <w:spacing w:line="360" w:lineRule="exact"/>
        <w:ind w:leftChars="257" w:left="540" w:firstLine="2"/>
        <w:rPr>
          <w:rFonts w:ascii="宋体" w:hAnsi="宋体"/>
          <w:sz w:val="24"/>
        </w:rPr>
      </w:pPr>
      <w:r>
        <w:rPr>
          <w:rFonts w:ascii="宋体" w:hAnsi="宋体" w:hint="eastAsia"/>
          <w:sz w:val="24"/>
        </w:rPr>
        <w:t>（1）植物新品种是否可以通过专利进行保护？我国态度怎样？</w:t>
      </w:r>
    </w:p>
    <w:p w:rsidR="00213202" w:rsidRDefault="001D41CD">
      <w:pPr>
        <w:spacing w:line="360" w:lineRule="exact"/>
        <w:ind w:leftChars="257" w:left="540" w:firstLine="2"/>
        <w:rPr>
          <w:rFonts w:ascii="宋体" w:hAnsi="宋体"/>
          <w:sz w:val="24"/>
        </w:rPr>
      </w:pPr>
      <w:r>
        <w:rPr>
          <w:rFonts w:ascii="宋体" w:hAnsi="宋体" w:hint="eastAsia"/>
          <w:sz w:val="24"/>
        </w:rPr>
        <w:t>（2）植物新品种权的取得条件与专利授权实质条件相比有什么区别？</w:t>
      </w:r>
    </w:p>
    <w:p w:rsidR="00213202" w:rsidRDefault="001D41CD">
      <w:pPr>
        <w:spacing w:line="360" w:lineRule="exact"/>
        <w:ind w:leftChars="257" w:left="540" w:firstLine="2"/>
        <w:rPr>
          <w:rFonts w:ascii="宋体" w:hAnsi="宋体"/>
          <w:sz w:val="24"/>
        </w:rPr>
      </w:pPr>
      <w:r>
        <w:rPr>
          <w:rFonts w:ascii="宋体" w:hAnsi="宋体" w:hint="eastAsia"/>
          <w:sz w:val="24"/>
        </w:rPr>
        <w:t>4、集成电路布图设计保护法律制度</w:t>
      </w:r>
    </w:p>
    <w:p w:rsidR="00213202" w:rsidRDefault="001D41CD">
      <w:pPr>
        <w:spacing w:line="360" w:lineRule="exact"/>
        <w:ind w:leftChars="257" w:left="540" w:firstLine="2"/>
        <w:rPr>
          <w:rFonts w:ascii="宋体" w:hAnsi="宋体"/>
          <w:sz w:val="24"/>
        </w:rPr>
      </w:pPr>
      <w:r>
        <w:rPr>
          <w:rFonts w:ascii="宋体" w:hAnsi="宋体" w:hint="eastAsia"/>
          <w:sz w:val="24"/>
        </w:rPr>
        <w:t>（1）集成电路布图设计受保护的条件与作品的独创性要求是否相同？</w:t>
      </w:r>
    </w:p>
    <w:p w:rsidR="00213202" w:rsidRDefault="001D41CD">
      <w:pPr>
        <w:spacing w:line="360" w:lineRule="exact"/>
        <w:ind w:leftChars="257" w:left="540" w:firstLine="2"/>
        <w:rPr>
          <w:rFonts w:ascii="宋体" w:hAnsi="宋体"/>
          <w:sz w:val="24"/>
        </w:rPr>
      </w:pPr>
      <w:r>
        <w:rPr>
          <w:rFonts w:ascii="宋体" w:hAnsi="宋体" w:hint="eastAsia"/>
          <w:sz w:val="24"/>
        </w:rPr>
        <w:t>（2）集成电路布图设计权利的限制中规定反向工程为合法，而在专利法中则不允许，二者的这种差异的原因何在？</w:t>
      </w:r>
    </w:p>
    <w:p w:rsidR="00213202" w:rsidRDefault="001D41CD">
      <w:pPr>
        <w:spacing w:line="360" w:lineRule="exact"/>
        <w:ind w:leftChars="257" w:left="540" w:firstLine="2"/>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2"/>
        <w:rPr>
          <w:rFonts w:ascii="宋体" w:hAnsi="宋体"/>
          <w:sz w:val="24"/>
        </w:rPr>
      </w:pPr>
      <w:r>
        <w:rPr>
          <w:rFonts w:ascii="宋体" w:hAnsi="宋体" w:hint="eastAsia"/>
          <w:sz w:val="24"/>
        </w:rPr>
        <w:t>课堂讲授，课堂讨论，自学，多媒体手段</w:t>
      </w:r>
    </w:p>
    <w:p w:rsidR="00213202" w:rsidRDefault="00213202">
      <w:pPr>
        <w:spacing w:line="360" w:lineRule="exact"/>
        <w:ind w:leftChars="600" w:left="1260"/>
        <w:rPr>
          <w:rFonts w:ascii="宋体" w:hAnsi="宋体"/>
          <w:sz w:val="24"/>
        </w:rPr>
      </w:pPr>
    </w:p>
    <w:p w:rsidR="00213202" w:rsidRDefault="001D41CD">
      <w:pPr>
        <w:spacing w:line="360" w:lineRule="exact"/>
        <w:ind w:leftChars="257" w:left="540" w:firstLine="2"/>
        <w:rPr>
          <w:rFonts w:ascii="宋体" w:hAnsi="宋体"/>
          <w:b/>
          <w:sz w:val="24"/>
        </w:rPr>
      </w:pPr>
      <w:r>
        <w:rPr>
          <w:rFonts w:ascii="宋体" w:hAnsi="宋体" w:hint="eastAsia"/>
          <w:b/>
          <w:sz w:val="24"/>
        </w:rPr>
        <w:t>第六章 知识产权的国际保护</w:t>
      </w:r>
    </w:p>
    <w:p w:rsidR="00213202" w:rsidRDefault="001D41CD">
      <w:pPr>
        <w:spacing w:line="360" w:lineRule="exact"/>
        <w:ind w:leftChars="257" w:left="540" w:firstLine="2"/>
        <w:rPr>
          <w:rFonts w:ascii="宋体" w:hAnsi="宋体"/>
          <w:sz w:val="24"/>
        </w:rPr>
      </w:pPr>
      <w:r>
        <w:rPr>
          <w:rFonts w:ascii="宋体" w:hAnsi="宋体" w:hint="eastAsia"/>
          <w:sz w:val="24"/>
        </w:rPr>
        <w:t>（一）目的与要求</w:t>
      </w:r>
    </w:p>
    <w:p w:rsidR="00213202" w:rsidRDefault="001D41CD">
      <w:pPr>
        <w:numPr>
          <w:ilvl w:val="0"/>
          <w:numId w:val="43"/>
        </w:numPr>
        <w:spacing w:line="360" w:lineRule="exact"/>
        <w:rPr>
          <w:rFonts w:ascii="宋体" w:hAnsi="宋体"/>
          <w:sz w:val="24"/>
        </w:rPr>
      </w:pPr>
      <w:r>
        <w:rPr>
          <w:rFonts w:ascii="宋体" w:hAnsi="宋体" w:hint="eastAsia"/>
          <w:sz w:val="24"/>
        </w:rPr>
        <w:t>了解知识产权国际保护的缘起和现状，主要的知识产权国际组织</w:t>
      </w:r>
    </w:p>
    <w:p w:rsidR="00213202" w:rsidRDefault="001D41CD">
      <w:pPr>
        <w:numPr>
          <w:ilvl w:val="0"/>
          <w:numId w:val="43"/>
        </w:numPr>
        <w:spacing w:line="360" w:lineRule="exact"/>
        <w:rPr>
          <w:rFonts w:ascii="宋体" w:hAnsi="宋体"/>
          <w:sz w:val="24"/>
        </w:rPr>
      </w:pPr>
      <w:r>
        <w:rPr>
          <w:rFonts w:ascii="宋体" w:hAnsi="宋体" w:hint="eastAsia"/>
          <w:sz w:val="24"/>
        </w:rPr>
        <w:t>重点掌握重要的知识产权国际公约的基本原则和主要内容</w:t>
      </w:r>
    </w:p>
    <w:p w:rsidR="00213202" w:rsidRDefault="001D41CD">
      <w:pPr>
        <w:numPr>
          <w:ilvl w:val="0"/>
          <w:numId w:val="43"/>
        </w:numPr>
        <w:spacing w:line="360" w:lineRule="exact"/>
        <w:rPr>
          <w:rFonts w:ascii="宋体" w:hAnsi="宋体"/>
          <w:sz w:val="24"/>
        </w:rPr>
      </w:pPr>
      <w:r>
        <w:rPr>
          <w:rFonts w:ascii="宋体" w:hAnsi="宋体" w:hint="eastAsia"/>
          <w:sz w:val="24"/>
        </w:rPr>
        <w:t>了解欧盟知识产权法律一体化的概况</w:t>
      </w:r>
    </w:p>
    <w:p w:rsidR="00213202" w:rsidRDefault="001D41CD">
      <w:pPr>
        <w:spacing w:line="360" w:lineRule="exact"/>
        <w:ind w:leftChars="257" w:left="540" w:firstLine="2"/>
        <w:rPr>
          <w:rFonts w:ascii="宋体" w:hAnsi="宋体"/>
          <w:sz w:val="24"/>
        </w:rPr>
      </w:pPr>
      <w:r>
        <w:rPr>
          <w:rFonts w:ascii="宋体" w:hAnsi="宋体" w:hint="eastAsia"/>
          <w:sz w:val="24"/>
        </w:rPr>
        <w:t>（二）教学内容</w:t>
      </w:r>
    </w:p>
    <w:p w:rsidR="00213202" w:rsidRDefault="001D41CD">
      <w:pPr>
        <w:tabs>
          <w:tab w:val="left" w:pos="1260"/>
        </w:tabs>
        <w:spacing w:line="360" w:lineRule="exact"/>
        <w:rPr>
          <w:rFonts w:ascii="宋体" w:hAnsi="宋体"/>
          <w:sz w:val="24"/>
        </w:rPr>
      </w:pPr>
      <w:r>
        <w:rPr>
          <w:rFonts w:ascii="宋体" w:hAnsi="宋体" w:hint="eastAsia"/>
          <w:sz w:val="24"/>
        </w:rPr>
        <w:lastRenderedPageBreak/>
        <w:t xml:space="preserve">          第一节 知识产权国际管理组织</w:t>
      </w:r>
    </w:p>
    <w:p w:rsidR="00213202" w:rsidRDefault="001D41CD">
      <w:pPr>
        <w:numPr>
          <w:ilvl w:val="0"/>
          <w:numId w:val="44"/>
        </w:numPr>
        <w:tabs>
          <w:tab w:val="left" w:pos="1260"/>
        </w:tabs>
        <w:spacing w:line="360" w:lineRule="exact"/>
        <w:rPr>
          <w:rFonts w:ascii="宋体" w:hAnsi="宋体"/>
          <w:sz w:val="24"/>
        </w:rPr>
      </w:pPr>
      <w:r>
        <w:rPr>
          <w:rFonts w:ascii="宋体" w:hAnsi="宋体" w:hint="eastAsia"/>
          <w:sz w:val="24"/>
        </w:rPr>
        <w:t>主要内容</w:t>
      </w:r>
    </w:p>
    <w:p w:rsidR="00213202" w:rsidRDefault="001D41CD">
      <w:pPr>
        <w:numPr>
          <w:ilvl w:val="0"/>
          <w:numId w:val="45"/>
        </w:numPr>
        <w:spacing w:line="360" w:lineRule="exact"/>
        <w:rPr>
          <w:rFonts w:ascii="宋体" w:hAnsi="宋体"/>
          <w:sz w:val="24"/>
        </w:rPr>
      </w:pPr>
      <w:r>
        <w:rPr>
          <w:rFonts w:ascii="宋体" w:hAnsi="宋体" w:hint="eastAsia"/>
          <w:sz w:val="24"/>
        </w:rPr>
        <w:t>世界知识产权组织</w:t>
      </w:r>
    </w:p>
    <w:p w:rsidR="00213202" w:rsidRDefault="001D41CD">
      <w:pPr>
        <w:numPr>
          <w:ilvl w:val="0"/>
          <w:numId w:val="45"/>
        </w:numPr>
        <w:spacing w:line="360" w:lineRule="exact"/>
        <w:rPr>
          <w:rFonts w:ascii="宋体" w:hAnsi="宋体"/>
          <w:sz w:val="24"/>
        </w:rPr>
      </w:pPr>
      <w:r>
        <w:rPr>
          <w:rFonts w:ascii="宋体" w:hAnsi="宋体" w:hint="eastAsia"/>
          <w:sz w:val="24"/>
        </w:rPr>
        <w:t>世界贸易组织</w:t>
      </w:r>
    </w:p>
    <w:p w:rsidR="00213202" w:rsidRDefault="001D41CD">
      <w:pPr>
        <w:numPr>
          <w:ilvl w:val="0"/>
          <w:numId w:val="4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知识产权国际保护的缘起和现状，世界知识产权组织的机构和职能，世界贸易组织与知识产权保护的关系</w:t>
      </w:r>
    </w:p>
    <w:p w:rsidR="00213202" w:rsidRDefault="001D41CD">
      <w:pPr>
        <w:numPr>
          <w:ilvl w:val="0"/>
          <w:numId w:val="44"/>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掌握基本概念和知识点，对知识产权的国际保护有初步认识</w:t>
      </w:r>
    </w:p>
    <w:p w:rsidR="00213202" w:rsidRDefault="001D41CD">
      <w:pPr>
        <w:spacing w:line="360" w:lineRule="exact"/>
        <w:ind w:leftChars="600" w:left="1260"/>
        <w:rPr>
          <w:rFonts w:ascii="宋体" w:hAnsi="宋体"/>
          <w:sz w:val="24"/>
        </w:rPr>
      </w:pPr>
      <w:r>
        <w:rPr>
          <w:rFonts w:ascii="宋体" w:hAnsi="宋体" w:hint="eastAsia"/>
          <w:sz w:val="24"/>
        </w:rPr>
        <w:t>第二节 保护工业产权巴黎公约</w:t>
      </w:r>
    </w:p>
    <w:p w:rsidR="00213202" w:rsidRDefault="001D41CD">
      <w:pPr>
        <w:numPr>
          <w:ilvl w:val="0"/>
          <w:numId w:val="46"/>
        </w:numPr>
        <w:spacing w:line="360" w:lineRule="exact"/>
        <w:rPr>
          <w:rFonts w:ascii="宋体" w:hAnsi="宋体"/>
          <w:sz w:val="24"/>
        </w:rPr>
      </w:pPr>
      <w:r>
        <w:rPr>
          <w:rFonts w:ascii="宋体" w:hAnsi="宋体" w:hint="eastAsia"/>
          <w:sz w:val="24"/>
        </w:rPr>
        <w:t>主要内容</w:t>
      </w:r>
    </w:p>
    <w:p w:rsidR="00213202" w:rsidRDefault="001D41CD">
      <w:pPr>
        <w:numPr>
          <w:ilvl w:val="1"/>
          <w:numId w:val="46"/>
        </w:numPr>
        <w:spacing w:line="360" w:lineRule="exact"/>
        <w:rPr>
          <w:rFonts w:ascii="宋体" w:hAnsi="宋体"/>
          <w:sz w:val="24"/>
        </w:rPr>
      </w:pPr>
      <w:r>
        <w:rPr>
          <w:rFonts w:ascii="宋体" w:hAnsi="宋体" w:hint="eastAsia"/>
          <w:sz w:val="24"/>
        </w:rPr>
        <w:t>概述</w:t>
      </w:r>
    </w:p>
    <w:p w:rsidR="00213202" w:rsidRDefault="001D41CD">
      <w:pPr>
        <w:numPr>
          <w:ilvl w:val="1"/>
          <w:numId w:val="46"/>
        </w:numPr>
        <w:spacing w:line="360" w:lineRule="exact"/>
        <w:rPr>
          <w:rFonts w:ascii="宋体" w:hAnsi="宋体"/>
          <w:sz w:val="24"/>
        </w:rPr>
      </w:pPr>
      <w:r>
        <w:rPr>
          <w:rFonts w:ascii="宋体" w:hAnsi="宋体" w:hint="eastAsia"/>
          <w:sz w:val="24"/>
        </w:rPr>
        <w:t>基本原则</w:t>
      </w:r>
    </w:p>
    <w:p w:rsidR="00213202" w:rsidRDefault="001D41CD">
      <w:pPr>
        <w:numPr>
          <w:ilvl w:val="1"/>
          <w:numId w:val="46"/>
        </w:numPr>
        <w:spacing w:line="360" w:lineRule="exact"/>
        <w:rPr>
          <w:rFonts w:ascii="宋体" w:hAnsi="宋体"/>
          <w:sz w:val="24"/>
        </w:rPr>
      </w:pPr>
      <w:r>
        <w:rPr>
          <w:rFonts w:ascii="宋体" w:hAnsi="宋体" w:hint="eastAsia"/>
          <w:sz w:val="24"/>
        </w:rPr>
        <w:t>主要内容</w:t>
      </w:r>
    </w:p>
    <w:p w:rsidR="00213202" w:rsidRDefault="001D41CD">
      <w:pPr>
        <w:numPr>
          <w:ilvl w:val="0"/>
          <w:numId w:val="46"/>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公约产生的历史背景、现状和趋势，基本原则，主要内容</w:t>
      </w:r>
    </w:p>
    <w:p w:rsidR="00213202" w:rsidRDefault="001D41CD">
      <w:pPr>
        <w:numPr>
          <w:ilvl w:val="0"/>
          <w:numId w:val="46"/>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第三节 保护文学艺术作品伯尔尼公约</w:t>
      </w:r>
    </w:p>
    <w:p w:rsidR="00213202" w:rsidRDefault="001D41CD">
      <w:pPr>
        <w:numPr>
          <w:ilvl w:val="0"/>
          <w:numId w:val="47"/>
        </w:numPr>
        <w:spacing w:line="360" w:lineRule="exact"/>
        <w:rPr>
          <w:rFonts w:ascii="宋体" w:hAnsi="宋体"/>
          <w:sz w:val="24"/>
        </w:rPr>
      </w:pPr>
      <w:r>
        <w:rPr>
          <w:rFonts w:ascii="宋体" w:hAnsi="宋体" w:hint="eastAsia"/>
          <w:sz w:val="24"/>
        </w:rPr>
        <w:t>主要内容</w:t>
      </w:r>
    </w:p>
    <w:p w:rsidR="00213202" w:rsidRDefault="001D41CD">
      <w:pPr>
        <w:numPr>
          <w:ilvl w:val="1"/>
          <w:numId w:val="47"/>
        </w:numPr>
        <w:spacing w:line="360" w:lineRule="exact"/>
        <w:rPr>
          <w:rFonts w:ascii="宋体" w:hAnsi="宋体"/>
          <w:sz w:val="24"/>
        </w:rPr>
      </w:pPr>
      <w:r>
        <w:rPr>
          <w:rFonts w:ascii="宋体" w:hAnsi="宋体" w:hint="eastAsia"/>
          <w:sz w:val="24"/>
        </w:rPr>
        <w:t>概述</w:t>
      </w:r>
    </w:p>
    <w:p w:rsidR="00213202" w:rsidRDefault="001D41CD">
      <w:pPr>
        <w:numPr>
          <w:ilvl w:val="1"/>
          <w:numId w:val="47"/>
        </w:numPr>
        <w:spacing w:line="360" w:lineRule="exact"/>
        <w:rPr>
          <w:rFonts w:ascii="宋体" w:hAnsi="宋体"/>
          <w:sz w:val="24"/>
        </w:rPr>
      </w:pPr>
      <w:r>
        <w:rPr>
          <w:rFonts w:ascii="宋体" w:hAnsi="宋体" w:hint="eastAsia"/>
          <w:sz w:val="24"/>
        </w:rPr>
        <w:t>基本原则</w:t>
      </w:r>
    </w:p>
    <w:p w:rsidR="00213202" w:rsidRDefault="001D41CD">
      <w:pPr>
        <w:numPr>
          <w:ilvl w:val="1"/>
          <w:numId w:val="47"/>
        </w:numPr>
        <w:spacing w:line="360" w:lineRule="exact"/>
        <w:rPr>
          <w:rFonts w:ascii="宋体" w:hAnsi="宋体"/>
          <w:sz w:val="24"/>
        </w:rPr>
      </w:pPr>
      <w:r>
        <w:rPr>
          <w:rFonts w:ascii="宋体" w:hAnsi="宋体" w:hint="eastAsia"/>
          <w:sz w:val="24"/>
        </w:rPr>
        <w:t>主要内容</w:t>
      </w:r>
    </w:p>
    <w:p w:rsidR="00213202" w:rsidRDefault="001D41CD">
      <w:pPr>
        <w:numPr>
          <w:ilvl w:val="2"/>
          <w:numId w:val="47"/>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伯尔尼公约的产生、发展和未来，基本原则，主要内容</w:t>
      </w:r>
    </w:p>
    <w:p w:rsidR="00213202" w:rsidRDefault="001D41CD">
      <w:pPr>
        <w:numPr>
          <w:ilvl w:val="2"/>
          <w:numId w:val="47"/>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第四节 与贸易有关的知识产权协议</w:t>
      </w:r>
    </w:p>
    <w:p w:rsidR="00213202" w:rsidRDefault="001D41CD">
      <w:pPr>
        <w:numPr>
          <w:ilvl w:val="0"/>
          <w:numId w:val="48"/>
        </w:numPr>
        <w:spacing w:line="360" w:lineRule="exact"/>
        <w:rPr>
          <w:rFonts w:ascii="宋体" w:hAnsi="宋体"/>
          <w:sz w:val="24"/>
        </w:rPr>
      </w:pPr>
      <w:r>
        <w:rPr>
          <w:rFonts w:ascii="宋体" w:hAnsi="宋体" w:hint="eastAsia"/>
          <w:sz w:val="24"/>
        </w:rPr>
        <w:t>主要内容</w:t>
      </w:r>
    </w:p>
    <w:p w:rsidR="00213202" w:rsidRDefault="001D41CD">
      <w:pPr>
        <w:numPr>
          <w:ilvl w:val="1"/>
          <w:numId w:val="48"/>
        </w:numPr>
        <w:spacing w:line="360" w:lineRule="exact"/>
        <w:rPr>
          <w:rFonts w:ascii="宋体" w:hAnsi="宋体"/>
          <w:sz w:val="24"/>
        </w:rPr>
      </w:pPr>
      <w:r>
        <w:rPr>
          <w:rFonts w:ascii="宋体" w:hAnsi="宋体" w:hint="eastAsia"/>
          <w:sz w:val="24"/>
        </w:rPr>
        <w:t>概述</w:t>
      </w:r>
    </w:p>
    <w:p w:rsidR="00213202" w:rsidRDefault="001D41CD">
      <w:pPr>
        <w:numPr>
          <w:ilvl w:val="1"/>
          <w:numId w:val="48"/>
        </w:numPr>
        <w:spacing w:line="360" w:lineRule="exact"/>
        <w:rPr>
          <w:rFonts w:ascii="宋体" w:hAnsi="宋体"/>
          <w:sz w:val="24"/>
        </w:rPr>
      </w:pPr>
      <w:r>
        <w:rPr>
          <w:rFonts w:ascii="宋体" w:hAnsi="宋体" w:hint="eastAsia"/>
          <w:sz w:val="24"/>
        </w:rPr>
        <w:t>主要内容</w:t>
      </w:r>
    </w:p>
    <w:p w:rsidR="00213202" w:rsidRDefault="001D41CD">
      <w:pPr>
        <w:numPr>
          <w:ilvl w:val="0"/>
          <w:numId w:val="48"/>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TRIPS协议产生的背景及发展，基本原则，主要内容，多边争端解决机制</w:t>
      </w:r>
    </w:p>
    <w:p w:rsidR="00213202" w:rsidRDefault="001D41CD">
      <w:pPr>
        <w:numPr>
          <w:ilvl w:val="0"/>
          <w:numId w:val="48"/>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lastRenderedPageBreak/>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第五节 其它重要的知识产权公约</w:t>
      </w:r>
    </w:p>
    <w:p w:rsidR="00213202" w:rsidRDefault="001D41CD">
      <w:pPr>
        <w:numPr>
          <w:ilvl w:val="0"/>
          <w:numId w:val="49"/>
        </w:numPr>
        <w:spacing w:line="360" w:lineRule="exact"/>
        <w:rPr>
          <w:rFonts w:ascii="宋体" w:hAnsi="宋体"/>
          <w:sz w:val="24"/>
        </w:rPr>
      </w:pPr>
      <w:r>
        <w:rPr>
          <w:rFonts w:ascii="宋体" w:hAnsi="宋体" w:hint="eastAsia"/>
          <w:sz w:val="24"/>
        </w:rPr>
        <w:t>主要内容</w:t>
      </w:r>
    </w:p>
    <w:p w:rsidR="00213202" w:rsidRDefault="001D41CD">
      <w:pPr>
        <w:numPr>
          <w:ilvl w:val="0"/>
          <w:numId w:val="50"/>
        </w:numPr>
        <w:spacing w:line="360" w:lineRule="exact"/>
        <w:rPr>
          <w:rFonts w:ascii="宋体" w:hAnsi="宋体"/>
          <w:sz w:val="24"/>
        </w:rPr>
      </w:pPr>
      <w:r>
        <w:rPr>
          <w:rFonts w:ascii="宋体" w:hAnsi="宋体" w:hint="eastAsia"/>
          <w:sz w:val="24"/>
        </w:rPr>
        <w:t>专利合作条约</w:t>
      </w:r>
    </w:p>
    <w:p w:rsidR="00213202" w:rsidRDefault="001D41CD">
      <w:pPr>
        <w:numPr>
          <w:ilvl w:val="0"/>
          <w:numId w:val="50"/>
        </w:numPr>
        <w:spacing w:line="360" w:lineRule="exact"/>
        <w:rPr>
          <w:rFonts w:ascii="宋体" w:hAnsi="宋体"/>
          <w:sz w:val="24"/>
        </w:rPr>
      </w:pPr>
      <w:r>
        <w:rPr>
          <w:rFonts w:ascii="宋体" w:hAnsi="宋体" w:hint="eastAsia"/>
          <w:sz w:val="24"/>
        </w:rPr>
        <w:t>商标国际注册马德里协定及议定书</w:t>
      </w:r>
    </w:p>
    <w:p w:rsidR="00213202" w:rsidRDefault="001D41CD">
      <w:pPr>
        <w:numPr>
          <w:ilvl w:val="0"/>
          <w:numId w:val="50"/>
        </w:numPr>
        <w:spacing w:line="360" w:lineRule="exact"/>
        <w:rPr>
          <w:rFonts w:ascii="宋体" w:hAnsi="宋体"/>
          <w:sz w:val="24"/>
        </w:rPr>
      </w:pPr>
      <w:r>
        <w:rPr>
          <w:rFonts w:ascii="宋体" w:hAnsi="宋体" w:hint="eastAsia"/>
          <w:sz w:val="24"/>
        </w:rPr>
        <w:t>因特网条约</w:t>
      </w:r>
    </w:p>
    <w:p w:rsidR="00213202" w:rsidRDefault="001D41CD">
      <w:pPr>
        <w:numPr>
          <w:ilvl w:val="0"/>
          <w:numId w:val="50"/>
        </w:numPr>
        <w:spacing w:line="360" w:lineRule="exact"/>
        <w:rPr>
          <w:rFonts w:ascii="宋体" w:hAnsi="宋体"/>
          <w:sz w:val="24"/>
        </w:rPr>
      </w:pPr>
      <w:r>
        <w:rPr>
          <w:rFonts w:ascii="宋体" w:hAnsi="宋体" w:hint="eastAsia"/>
          <w:sz w:val="24"/>
        </w:rPr>
        <w:t>其它重要的知识产权公约</w:t>
      </w:r>
    </w:p>
    <w:p w:rsidR="00213202" w:rsidRDefault="001D41CD">
      <w:pPr>
        <w:numPr>
          <w:ilvl w:val="0"/>
          <w:numId w:val="4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专利合作条约、马德里协定及议定书及因特网条约的主要内容</w:t>
      </w:r>
    </w:p>
    <w:p w:rsidR="00213202" w:rsidRDefault="001D41CD">
      <w:pPr>
        <w:numPr>
          <w:ilvl w:val="0"/>
          <w:numId w:val="49"/>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掌握基本概念和知识点,能够据此决定适当的专利国际申请和商标国际注册的策略</w:t>
      </w:r>
    </w:p>
    <w:p w:rsidR="00213202" w:rsidRDefault="001D41CD">
      <w:pPr>
        <w:tabs>
          <w:tab w:val="left" w:pos="1620"/>
        </w:tabs>
        <w:spacing w:line="360" w:lineRule="exact"/>
        <w:ind w:leftChars="600" w:left="1260"/>
        <w:rPr>
          <w:rFonts w:ascii="宋体" w:hAnsi="宋体"/>
          <w:sz w:val="24"/>
        </w:rPr>
      </w:pPr>
      <w:r>
        <w:rPr>
          <w:rFonts w:ascii="宋体" w:hAnsi="宋体" w:hint="eastAsia"/>
          <w:sz w:val="24"/>
        </w:rPr>
        <w:t>第六节 欧盟的知识产权法律一体化进程</w:t>
      </w:r>
    </w:p>
    <w:p w:rsidR="00213202" w:rsidRDefault="001D41CD">
      <w:pPr>
        <w:numPr>
          <w:ilvl w:val="0"/>
          <w:numId w:val="51"/>
        </w:numPr>
        <w:spacing w:line="360" w:lineRule="exact"/>
        <w:rPr>
          <w:rFonts w:ascii="宋体" w:hAnsi="宋体"/>
          <w:sz w:val="24"/>
        </w:rPr>
      </w:pPr>
      <w:r>
        <w:rPr>
          <w:rFonts w:ascii="宋体" w:hAnsi="宋体" w:hint="eastAsia"/>
          <w:sz w:val="24"/>
        </w:rPr>
        <w:t>主要内容</w:t>
      </w:r>
    </w:p>
    <w:p w:rsidR="00213202" w:rsidRDefault="001D41CD">
      <w:pPr>
        <w:numPr>
          <w:ilvl w:val="0"/>
          <w:numId w:val="52"/>
        </w:numPr>
        <w:spacing w:line="360" w:lineRule="exact"/>
        <w:rPr>
          <w:rFonts w:ascii="宋体" w:hAnsi="宋体"/>
          <w:sz w:val="24"/>
        </w:rPr>
      </w:pPr>
      <w:r>
        <w:rPr>
          <w:rFonts w:ascii="宋体" w:hAnsi="宋体" w:hint="eastAsia"/>
          <w:sz w:val="24"/>
        </w:rPr>
        <w:t>概述</w:t>
      </w:r>
    </w:p>
    <w:p w:rsidR="00213202" w:rsidRDefault="001D41CD">
      <w:pPr>
        <w:numPr>
          <w:ilvl w:val="0"/>
          <w:numId w:val="52"/>
        </w:numPr>
        <w:spacing w:line="360" w:lineRule="exact"/>
        <w:rPr>
          <w:rFonts w:ascii="宋体" w:hAnsi="宋体"/>
          <w:sz w:val="24"/>
        </w:rPr>
      </w:pPr>
      <w:r>
        <w:rPr>
          <w:rFonts w:ascii="宋体" w:hAnsi="宋体" w:hint="eastAsia"/>
          <w:sz w:val="24"/>
        </w:rPr>
        <w:t>专利法律</w:t>
      </w:r>
    </w:p>
    <w:p w:rsidR="00213202" w:rsidRDefault="001D41CD">
      <w:pPr>
        <w:numPr>
          <w:ilvl w:val="0"/>
          <w:numId w:val="52"/>
        </w:numPr>
        <w:spacing w:line="360" w:lineRule="exact"/>
        <w:rPr>
          <w:rFonts w:ascii="宋体" w:hAnsi="宋体"/>
          <w:sz w:val="24"/>
        </w:rPr>
      </w:pPr>
      <w:r>
        <w:rPr>
          <w:rFonts w:ascii="宋体" w:hAnsi="宋体" w:hint="eastAsia"/>
          <w:sz w:val="24"/>
        </w:rPr>
        <w:t>商标法律</w:t>
      </w:r>
    </w:p>
    <w:p w:rsidR="00213202" w:rsidRDefault="001D41CD">
      <w:pPr>
        <w:numPr>
          <w:ilvl w:val="0"/>
          <w:numId w:val="52"/>
        </w:numPr>
        <w:spacing w:line="360" w:lineRule="exact"/>
        <w:rPr>
          <w:rFonts w:ascii="宋体" w:hAnsi="宋体"/>
          <w:sz w:val="24"/>
        </w:rPr>
      </w:pPr>
      <w:r>
        <w:rPr>
          <w:rFonts w:ascii="宋体" w:hAnsi="宋体" w:hint="eastAsia"/>
          <w:sz w:val="24"/>
        </w:rPr>
        <w:t>版权法律</w:t>
      </w:r>
    </w:p>
    <w:p w:rsidR="00213202" w:rsidRDefault="001D41CD">
      <w:pPr>
        <w:numPr>
          <w:ilvl w:val="0"/>
          <w:numId w:val="5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欧盟的知识产权法律一体化的进程和主要内容</w:t>
      </w:r>
    </w:p>
    <w:p w:rsidR="00213202" w:rsidRDefault="001D41CD">
      <w:pPr>
        <w:numPr>
          <w:ilvl w:val="0"/>
          <w:numId w:val="51"/>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掌握基本概念和知识点,会运用有关知识选择在欧盟区域内的适当的知识产权保护策略</w:t>
      </w:r>
    </w:p>
    <w:p w:rsidR="00213202" w:rsidRDefault="001D41CD">
      <w:pPr>
        <w:spacing w:line="360" w:lineRule="exact"/>
        <w:ind w:leftChars="257" w:left="540"/>
        <w:jc w:val="left"/>
        <w:rPr>
          <w:rFonts w:ascii="宋体" w:hAnsi="宋体"/>
          <w:sz w:val="24"/>
        </w:rPr>
      </w:pPr>
      <w:r>
        <w:rPr>
          <w:rFonts w:ascii="宋体" w:hAnsi="宋体" w:hint="eastAsia"/>
          <w:sz w:val="24"/>
        </w:rPr>
        <w:t>（三）课后练习</w:t>
      </w:r>
    </w:p>
    <w:p w:rsidR="00213202" w:rsidRDefault="001D41CD">
      <w:pPr>
        <w:numPr>
          <w:ilvl w:val="0"/>
          <w:numId w:val="53"/>
        </w:numPr>
        <w:spacing w:line="360" w:lineRule="exact"/>
        <w:jc w:val="left"/>
        <w:rPr>
          <w:rFonts w:ascii="宋体" w:hAnsi="宋体"/>
          <w:sz w:val="24"/>
        </w:rPr>
      </w:pPr>
      <w:r>
        <w:rPr>
          <w:rFonts w:ascii="宋体" w:hAnsi="宋体" w:hint="eastAsia"/>
          <w:sz w:val="24"/>
        </w:rPr>
        <w:t>目前知识产权国际条约的管理机构有哪些？各自的职能如何？关系如何？</w:t>
      </w:r>
    </w:p>
    <w:p w:rsidR="00213202" w:rsidRDefault="001D41CD">
      <w:pPr>
        <w:numPr>
          <w:ilvl w:val="0"/>
          <w:numId w:val="53"/>
        </w:numPr>
        <w:spacing w:line="360" w:lineRule="exact"/>
        <w:jc w:val="left"/>
        <w:rPr>
          <w:rFonts w:ascii="宋体" w:hAnsi="宋体"/>
          <w:sz w:val="24"/>
        </w:rPr>
      </w:pPr>
      <w:r>
        <w:rPr>
          <w:rFonts w:ascii="宋体" w:hAnsi="宋体" w:hint="eastAsia"/>
          <w:sz w:val="24"/>
        </w:rPr>
        <w:t>简介《保护文学艺术作品伯尔尼公约》的基本原则。</w:t>
      </w:r>
    </w:p>
    <w:p w:rsidR="00213202" w:rsidRDefault="001D41CD">
      <w:pPr>
        <w:numPr>
          <w:ilvl w:val="0"/>
          <w:numId w:val="53"/>
        </w:numPr>
        <w:spacing w:line="360" w:lineRule="exact"/>
        <w:jc w:val="left"/>
        <w:rPr>
          <w:rFonts w:ascii="宋体" w:hAnsi="宋体"/>
          <w:sz w:val="24"/>
        </w:rPr>
      </w:pPr>
      <w:r>
        <w:rPr>
          <w:rFonts w:ascii="宋体" w:hAnsi="宋体" w:hint="eastAsia"/>
          <w:sz w:val="24"/>
        </w:rPr>
        <w:t>《保护工业产权巴黎公约》的基本原则。</w:t>
      </w:r>
    </w:p>
    <w:p w:rsidR="00213202" w:rsidRDefault="001D41CD">
      <w:pPr>
        <w:numPr>
          <w:ilvl w:val="0"/>
          <w:numId w:val="53"/>
        </w:numPr>
        <w:spacing w:line="360" w:lineRule="exact"/>
        <w:jc w:val="left"/>
        <w:rPr>
          <w:rFonts w:ascii="宋体" w:hAnsi="宋体"/>
          <w:sz w:val="24"/>
        </w:rPr>
      </w:pPr>
      <w:r>
        <w:rPr>
          <w:rFonts w:ascii="宋体" w:hAnsi="宋体" w:hint="eastAsia"/>
          <w:sz w:val="24"/>
        </w:rPr>
        <w:t>TRIPS协议与原有知识产权国际公约的不同之处。</w:t>
      </w:r>
    </w:p>
    <w:p w:rsidR="00213202" w:rsidRDefault="001D41CD">
      <w:pPr>
        <w:numPr>
          <w:ilvl w:val="0"/>
          <w:numId w:val="53"/>
        </w:numPr>
        <w:spacing w:line="360" w:lineRule="exact"/>
        <w:jc w:val="left"/>
        <w:rPr>
          <w:rFonts w:ascii="宋体" w:hAnsi="宋体"/>
          <w:sz w:val="24"/>
        </w:rPr>
      </w:pPr>
      <w:r>
        <w:rPr>
          <w:rFonts w:ascii="宋体" w:hAnsi="宋体" w:hint="eastAsia"/>
          <w:sz w:val="24"/>
        </w:rPr>
        <w:t>WTO多哈会议上TRIPS协议在专利强制许可方面的新进展。</w:t>
      </w:r>
    </w:p>
    <w:p w:rsidR="00213202" w:rsidRDefault="001D41CD">
      <w:pPr>
        <w:numPr>
          <w:ilvl w:val="0"/>
          <w:numId w:val="53"/>
        </w:numPr>
        <w:spacing w:line="360" w:lineRule="exact"/>
        <w:jc w:val="left"/>
        <w:rPr>
          <w:rFonts w:ascii="宋体" w:hAnsi="宋体"/>
          <w:sz w:val="24"/>
        </w:rPr>
      </w:pPr>
      <w:r>
        <w:rPr>
          <w:rFonts w:ascii="宋体" w:hAnsi="宋体" w:hint="eastAsia"/>
          <w:sz w:val="24"/>
        </w:rPr>
        <w:t>WTO体系中的多边争端解决机制对解决国际知识产权摩擦有何作用？</w:t>
      </w:r>
    </w:p>
    <w:p w:rsidR="00213202" w:rsidRDefault="001D41CD">
      <w:pPr>
        <w:numPr>
          <w:ilvl w:val="0"/>
          <w:numId w:val="53"/>
        </w:numPr>
        <w:spacing w:line="360" w:lineRule="exact"/>
        <w:jc w:val="left"/>
        <w:rPr>
          <w:rFonts w:ascii="宋体" w:hAnsi="宋体"/>
          <w:sz w:val="24"/>
        </w:rPr>
      </w:pPr>
      <w:r>
        <w:rPr>
          <w:rFonts w:ascii="宋体" w:hAnsi="宋体" w:hint="eastAsia"/>
          <w:sz w:val="24"/>
        </w:rPr>
        <w:t>简单介绍PCT框架下的专利国际申请。</w:t>
      </w:r>
    </w:p>
    <w:p w:rsidR="00213202" w:rsidRDefault="001D41CD">
      <w:pPr>
        <w:numPr>
          <w:ilvl w:val="0"/>
          <w:numId w:val="53"/>
        </w:numPr>
        <w:spacing w:line="360" w:lineRule="exact"/>
        <w:jc w:val="left"/>
        <w:rPr>
          <w:rFonts w:ascii="宋体" w:hAnsi="宋体"/>
          <w:sz w:val="24"/>
        </w:rPr>
      </w:pPr>
      <w:r>
        <w:rPr>
          <w:rFonts w:ascii="宋体" w:hAnsi="宋体" w:hint="eastAsia"/>
          <w:sz w:val="24"/>
        </w:rPr>
        <w:t>简单介绍马德里体系中的商标国际注册。</w:t>
      </w:r>
    </w:p>
    <w:p w:rsidR="00213202" w:rsidRDefault="001D41CD">
      <w:pPr>
        <w:numPr>
          <w:ilvl w:val="0"/>
          <w:numId w:val="53"/>
        </w:numPr>
        <w:spacing w:line="360" w:lineRule="exact"/>
        <w:jc w:val="left"/>
        <w:rPr>
          <w:rFonts w:ascii="宋体" w:hAnsi="宋体"/>
          <w:sz w:val="24"/>
        </w:rPr>
      </w:pPr>
      <w:r>
        <w:rPr>
          <w:rFonts w:ascii="宋体" w:hAnsi="宋体" w:hint="eastAsia"/>
          <w:sz w:val="24"/>
        </w:rPr>
        <w:t>《因特网条约》有哪些基本内容？有何意义？</w:t>
      </w:r>
    </w:p>
    <w:p w:rsidR="00213202" w:rsidRDefault="001D41CD">
      <w:pPr>
        <w:numPr>
          <w:ilvl w:val="0"/>
          <w:numId w:val="53"/>
        </w:numPr>
        <w:spacing w:line="360" w:lineRule="exact"/>
        <w:jc w:val="left"/>
        <w:rPr>
          <w:rFonts w:ascii="宋体" w:hAnsi="宋体"/>
          <w:sz w:val="24"/>
        </w:rPr>
      </w:pPr>
      <w:r>
        <w:rPr>
          <w:rFonts w:ascii="宋体" w:hAnsi="宋体" w:hint="eastAsia"/>
          <w:sz w:val="24"/>
        </w:rPr>
        <w:t>欧洲专利与欧共体专利有何区别？什么是欧共体商标？</w:t>
      </w:r>
    </w:p>
    <w:p w:rsidR="00213202" w:rsidRDefault="001D41CD">
      <w:pPr>
        <w:numPr>
          <w:ilvl w:val="0"/>
          <w:numId w:val="53"/>
        </w:numPr>
        <w:spacing w:line="360" w:lineRule="exact"/>
        <w:jc w:val="left"/>
        <w:rPr>
          <w:rFonts w:ascii="宋体" w:hAnsi="宋体"/>
          <w:sz w:val="24"/>
        </w:rPr>
      </w:pPr>
      <w:r>
        <w:rPr>
          <w:rFonts w:ascii="宋体" w:hAnsi="宋体" w:hint="eastAsia"/>
          <w:sz w:val="24"/>
        </w:rPr>
        <w:t>如何在欧洲申请专利保护和注册商标？</w:t>
      </w:r>
    </w:p>
    <w:p w:rsidR="00213202" w:rsidRDefault="001D41CD">
      <w:pPr>
        <w:numPr>
          <w:ilvl w:val="0"/>
          <w:numId w:val="53"/>
        </w:numPr>
        <w:spacing w:line="360" w:lineRule="exact"/>
        <w:jc w:val="left"/>
        <w:rPr>
          <w:rFonts w:ascii="宋体" w:hAnsi="宋体"/>
          <w:sz w:val="24"/>
        </w:rPr>
      </w:pPr>
      <w:r>
        <w:rPr>
          <w:rFonts w:ascii="宋体" w:hAnsi="宋体" w:hint="eastAsia"/>
          <w:sz w:val="24"/>
        </w:rPr>
        <w:lastRenderedPageBreak/>
        <w:t>欧盟的知识产权一体化进程对国际知识产权制度的发展会产生什么影响？</w:t>
      </w:r>
    </w:p>
    <w:p w:rsidR="00213202" w:rsidRDefault="001D41CD">
      <w:pPr>
        <w:spacing w:line="360" w:lineRule="exact"/>
        <w:ind w:leftChars="257" w:left="540"/>
        <w:jc w:val="left"/>
        <w:rPr>
          <w:rFonts w:ascii="宋体" w:hAnsi="宋体"/>
          <w:sz w:val="24"/>
        </w:rPr>
      </w:pPr>
      <w:r>
        <w:rPr>
          <w:rFonts w:ascii="宋体" w:hAnsi="宋体" w:hint="eastAsia"/>
          <w:sz w:val="24"/>
        </w:rPr>
        <w:t>（四）教学方法和手段</w:t>
      </w:r>
    </w:p>
    <w:p w:rsidR="00213202" w:rsidRDefault="001D41CD">
      <w:pPr>
        <w:spacing w:line="360" w:lineRule="exact"/>
        <w:ind w:leftChars="257" w:left="540"/>
        <w:jc w:val="left"/>
        <w:rPr>
          <w:rFonts w:ascii="宋体" w:hAnsi="宋体"/>
          <w:sz w:val="24"/>
        </w:rPr>
      </w:pPr>
      <w:r>
        <w:rPr>
          <w:rFonts w:ascii="宋体" w:hAnsi="宋体" w:hint="eastAsia"/>
          <w:sz w:val="24"/>
        </w:rPr>
        <w:t>课堂讲授,自学,多媒体教学</w:t>
      </w:r>
    </w:p>
    <w:p w:rsidR="00213202" w:rsidRDefault="00213202">
      <w:pPr>
        <w:spacing w:line="360" w:lineRule="exact"/>
        <w:ind w:left="1680"/>
        <w:rPr>
          <w:rFonts w:ascii="宋体" w:hAnsi="宋体"/>
          <w:sz w:val="24"/>
        </w:rPr>
      </w:pPr>
    </w:p>
    <w:p w:rsidR="00213202" w:rsidRDefault="00213202">
      <w:pPr>
        <w:spacing w:line="360" w:lineRule="exact"/>
        <w:ind w:leftChars="600" w:left="1260"/>
        <w:rPr>
          <w:rFonts w:ascii="宋体" w:hAnsi="宋体"/>
          <w:sz w:val="24"/>
        </w:rPr>
      </w:pPr>
    </w:p>
    <w:p w:rsidR="00213202" w:rsidRDefault="00213202">
      <w:pPr>
        <w:spacing w:line="360" w:lineRule="exact"/>
        <w:ind w:left="600"/>
        <w:rPr>
          <w:rFonts w:ascii="宋体" w:hAnsi="宋体"/>
          <w:b/>
          <w:sz w:val="24"/>
        </w:rPr>
      </w:pPr>
    </w:p>
    <w:p w:rsidR="00213202" w:rsidRDefault="001D41CD">
      <w:pPr>
        <w:spacing w:line="360" w:lineRule="exact"/>
        <w:ind w:firstLineChars="600" w:firstLine="1440"/>
        <w:rPr>
          <w:rFonts w:ascii="宋体" w:hAnsi="宋体"/>
          <w:sz w:val="24"/>
        </w:rPr>
      </w:pPr>
      <w:r>
        <w:rPr>
          <w:rFonts w:ascii="宋体" w:hAnsi="宋体" w:hint="eastAsia"/>
          <w:sz w:val="24"/>
        </w:rPr>
        <w:t xml:space="preserve">  </w:t>
      </w:r>
    </w:p>
    <w:p w:rsidR="00213202" w:rsidRDefault="001D41CD">
      <w:pPr>
        <w:spacing w:line="360" w:lineRule="exact"/>
        <w:rPr>
          <w:rFonts w:ascii="黑体" w:eastAsia="黑体"/>
          <w:sz w:val="24"/>
        </w:rPr>
      </w:pPr>
      <w:r>
        <w:rPr>
          <w:rFonts w:ascii="黑体" w:eastAsia="黑体" w:hint="eastAsia"/>
          <w:sz w:val="24"/>
        </w:rPr>
        <w:t xml:space="preserve">          </w:t>
      </w:r>
    </w:p>
    <w:p w:rsidR="00213202" w:rsidRDefault="001D41CD">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213202">
        <w:tc>
          <w:tcPr>
            <w:tcW w:w="3049" w:type="dxa"/>
          </w:tcPr>
          <w:p w:rsidR="00213202" w:rsidRDefault="00E073A8">
            <w:pPr>
              <w:pStyle w:val="a3"/>
              <w:ind w:left="0" w:firstLineChars="925" w:firstLine="1857"/>
              <w:rPr>
                <w:b/>
              </w:rPr>
            </w:pPr>
            <w:r w:rsidRPr="00E073A8">
              <w:rPr>
                <w:b/>
                <w:sz w:val="20"/>
              </w:rPr>
              <w:pict>
                <v:line id="直线 2" o:spid="_x0000_s1026" style="position:absolute;left:0;text-align:left;flip:x y;z-index:251658240"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1D41CD">
              <w:rPr>
                <w:rFonts w:hint="eastAsia"/>
                <w:b/>
              </w:rPr>
              <w:t>教学环节</w:t>
            </w:r>
          </w:p>
          <w:p w:rsidR="00213202" w:rsidRDefault="00213202">
            <w:pPr>
              <w:pStyle w:val="a3"/>
              <w:ind w:left="0" w:firstLineChars="400" w:firstLine="843"/>
              <w:jc w:val="center"/>
              <w:rPr>
                <w:b/>
              </w:rPr>
            </w:pPr>
          </w:p>
          <w:p w:rsidR="00213202" w:rsidRDefault="001D41CD">
            <w:pPr>
              <w:pStyle w:val="a3"/>
              <w:ind w:leftChars="171" w:left="359" w:firstLineChars="200" w:firstLine="422"/>
              <w:rPr>
                <w:b/>
              </w:rPr>
            </w:pPr>
            <w:r>
              <w:rPr>
                <w:rFonts w:hint="eastAsia"/>
                <w:b/>
              </w:rPr>
              <w:t>教学时数</w:t>
            </w:r>
          </w:p>
          <w:p w:rsidR="00213202" w:rsidRDefault="00E073A8">
            <w:pPr>
              <w:pStyle w:val="a3"/>
              <w:ind w:leftChars="171" w:left="359" w:firstLineChars="200" w:firstLine="402"/>
              <w:rPr>
                <w:b/>
              </w:rPr>
            </w:pPr>
            <w:r w:rsidRPr="00E073A8">
              <w:rPr>
                <w:b/>
                <w:sz w:val="20"/>
              </w:rPr>
              <w:pict>
                <v:line id="直线 3" o:spid="_x0000_s1027" style="position:absolute;left:0;text-align:left;flip:x y;z-index:251659264"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rsidR="00213202" w:rsidRDefault="001D41CD">
            <w:pPr>
              <w:pStyle w:val="a3"/>
              <w:ind w:left="0" w:firstLineChars="0" w:firstLine="0"/>
              <w:rPr>
                <w:b/>
              </w:rPr>
            </w:pPr>
            <w:r>
              <w:rPr>
                <w:rFonts w:hint="eastAsia"/>
                <w:b/>
              </w:rPr>
              <w:t>课程内容</w:t>
            </w:r>
          </w:p>
        </w:tc>
        <w:tc>
          <w:tcPr>
            <w:tcW w:w="881" w:type="dxa"/>
            <w:vAlign w:val="center"/>
          </w:tcPr>
          <w:p w:rsidR="00213202" w:rsidRDefault="001D41CD">
            <w:pPr>
              <w:pStyle w:val="a3"/>
              <w:ind w:left="0" w:firstLineChars="0" w:firstLine="0"/>
              <w:jc w:val="center"/>
              <w:rPr>
                <w:b/>
              </w:rPr>
            </w:pPr>
            <w:r>
              <w:rPr>
                <w:rFonts w:hint="eastAsia"/>
                <w:b/>
              </w:rPr>
              <w:t>讲</w:t>
            </w:r>
          </w:p>
          <w:p w:rsidR="00213202" w:rsidRDefault="00213202">
            <w:pPr>
              <w:pStyle w:val="a3"/>
              <w:ind w:left="0" w:firstLineChars="0" w:firstLine="0"/>
              <w:jc w:val="center"/>
              <w:rPr>
                <w:b/>
              </w:rPr>
            </w:pP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习</w:t>
            </w:r>
          </w:p>
          <w:p w:rsidR="00213202" w:rsidRDefault="001D41CD">
            <w:pPr>
              <w:pStyle w:val="a3"/>
              <w:ind w:left="0" w:firstLineChars="0" w:firstLine="0"/>
              <w:jc w:val="center"/>
              <w:rPr>
                <w:b/>
              </w:rPr>
            </w:pPr>
            <w:r>
              <w:rPr>
                <w:rFonts w:hint="eastAsia"/>
                <w:b/>
              </w:rPr>
              <w:t>题</w:t>
            </w: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讨</w:t>
            </w:r>
          </w:p>
          <w:p w:rsidR="00213202" w:rsidRDefault="001D41CD">
            <w:pPr>
              <w:pStyle w:val="a3"/>
              <w:ind w:left="0" w:firstLineChars="0" w:firstLine="0"/>
              <w:jc w:val="center"/>
              <w:rPr>
                <w:b/>
              </w:rPr>
            </w:pPr>
            <w:r>
              <w:rPr>
                <w:rFonts w:hint="eastAsia"/>
                <w:b/>
              </w:rPr>
              <w:t>论</w:t>
            </w: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实验</w:t>
            </w:r>
          </w:p>
        </w:tc>
        <w:tc>
          <w:tcPr>
            <w:tcW w:w="881" w:type="dxa"/>
            <w:vAlign w:val="center"/>
          </w:tcPr>
          <w:p w:rsidR="00213202" w:rsidRDefault="001D41CD">
            <w:pPr>
              <w:pStyle w:val="a3"/>
              <w:ind w:left="0" w:firstLineChars="0" w:firstLine="0"/>
              <w:jc w:val="center"/>
              <w:rPr>
                <w:b/>
              </w:rPr>
            </w:pPr>
            <w:r>
              <w:rPr>
                <w:rFonts w:hint="eastAsia"/>
                <w:b/>
              </w:rPr>
              <w:t>其他教学环节</w:t>
            </w:r>
          </w:p>
        </w:tc>
        <w:tc>
          <w:tcPr>
            <w:tcW w:w="881" w:type="dxa"/>
            <w:vAlign w:val="center"/>
          </w:tcPr>
          <w:p w:rsidR="00213202" w:rsidRDefault="001D41CD">
            <w:pPr>
              <w:pStyle w:val="a3"/>
              <w:ind w:left="0" w:firstLineChars="0" w:firstLine="0"/>
              <w:jc w:val="center"/>
              <w:rPr>
                <w:b/>
              </w:rPr>
            </w:pPr>
            <w:r>
              <w:rPr>
                <w:rFonts w:hint="eastAsia"/>
                <w:b/>
              </w:rPr>
              <w:t>小</w:t>
            </w:r>
          </w:p>
          <w:p w:rsidR="00213202" w:rsidRDefault="00213202">
            <w:pPr>
              <w:pStyle w:val="a3"/>
              <w:ind w:left="0" w:firstLineChars="0" w:firstLine="0"/>
              <w:jc w:val="center"/>
              <w:rPr>
                <w:b/>
              </w:rPr>
            </w:pPr>
          </w:p>
          <w:p w:rsidR="00213202" w:rsidRDefault="001D41CD">
            <w:pPr>
              <w:pStyle w:val="a3"/>
              <w:ind w:left="0" w:firstLineChars="0" w:firstLine="0"/>
              <w:jc w:val="center"/>
              <w:rPr>
                <w:b/>
              </w:rPr>
            </w:pPr>
            <w:r>
              <w:rPr>
                <w:rFonts w:hint="eastAsia"/>
                <w:b/>
              </w:rPr>
              <w:t>计</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第一章 总论</w:t>
            </w:r>
          </w:p>
        </w:tc>
        <w:tc>
          <w:tcPr>
            <w:tcW w:w="881" w:type="dxa"/>
          </w:tcPr>
          <w:p w:rsidR="00213202" w:rsidRDefault="001D41CD">
            <w:pPr>
              <w:spacing w:line="360" w:lineRule="exact"/>
              <w:rPr>
                <w:rFonts w:ascii="宋体" w:hAnsi="宋体"/>
                <w:sz w:val="24"/>
              </w:rPr>
            </w:pPr>
            <w:r>
              <w:rPr>
                <w:rFonts w:ascii="宋体" w:hAnsi="宋体" w:hint="eastAsia"/>
                <w:sz w:val="24"/>
              </w:rPr>
              <w:t>8</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8</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第二章 著作权法</w:t>
            </w:r>
          </w:p>
        </w:tc>
        <w:tc>
          <w:tcPr>
            <w:tcW w:w="881" w:type="dxa"/>
          </w:tcPr>
          <w:p w:rsidR="00213202" w:rsidRDefault="001D41CD">
            <w:pPr>
              <w:spacing w:line="360" w:lineRule="exact"/>
              <w:rPr>
                <w:rFonts w:ascii="宋体" w:hAnsi="宋体"/>
                <w:sz w:val="24"/>
              </w:rPr>
            </w:pPr>
            <w:r>
              <w:rPr>
                <w:rFonts w:ascii="宋体" w:hAnsi="宋体" w:hint="eastAsia"/>
                <w:sz w:val="24"/>
              </w:rPr>
              <w:t>14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w:t>
            </w:r>
          </w:p>
        </w:tc>
        <w:tc>
          <w:tcPr>
            <w:tcW w:w="881" w:type="dxa"/>
          </w:tcPr>
          <w:p w:rsidR="00213202" w:rsidRDefault="001D41CD">
            <w:pPr>
              <w:spacing w:line="360" w:lineRule="exact"/>
              <w:rPr>
                <w:rFonts w:ascii="宋体" w:eastAsia="宋体" w:hAnsi="宋体"/>
                <w:sz w:val="24"/>
              </w:rPr>
            </w:pPr>
            <w:r>
              <w:rPr>
                <w:rFonts w:ascii="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20</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第三章 专利法</w:t>
            </w:r>
          </w:p>
        </w:tc>
        <w:tc>
          <w:tcPr>
            <w:tcW w:w="881" w:type="dxa"/>
          </w:tcPr>
          <w:p w:rsidR="00213202" w:rsidRDefault="001D41CD">
            <w:pPr>
              <w:spacing w:line="360" w:lineRule="exact"/>
              <w:rPr>
                <w:rFonts w:ascii="宋体" w:hAnsi="宋体"/>
                <w:sz w:val="24"/>
              </w:rPr>
            </w:pPr>
            <w:r>
              <w:rPr>
                <w:rFonts w:ascii="宋体" w:hAnsi="宋体" w:hint="eastAsia"/>
                <w:sz w:val="24"/>
              </w:rPr>
              <w:t>14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w:t>
            </w: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20</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第四章 商标法</w:t>
            </w: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8</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12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第五章 其它知识产权</w:t>
            </w: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第六章 国际保护</w:t>
            </w: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总复习</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213202">
            <w:pPr>
              <w:spacing w:line="360" w:lineRule="exact"/>
              <w:rPr>
                <w:rFonts w:ascii="宋体" w:eastAsia="宋体" w:hAnsi="宋体"/>
                <w:sz w:val="24"/>
              </w:rPr>
            </w:pPr>
          </w:p>
        </w:tc>
      </w:tr>
      <w:tr w:rsidR="00213202">
        <w:trPr>
          <w:trHeight w:val="510"/>
        </w:trPr>
        <w:tc>
          <w:tcPr>
            <w:tcW w:w="3049" w:type="dxa"/>
          </w:tcPr>
          <w:p w:rsidR="00213202" w:rsidRDefault="001D41CD">
            <w:pPr>
              <w:tabs>
                <w:tab w:val="left" w:pos="0"/>
              </w:tabs>
              <w:spacing w:line="360" w:lineRule="exact"/>
              <w:jc w:val="center"/>
              <w:rPr>
                <w:sz w:val="24"/>
              </w:rPr>
            </w:pPr>
            <w:r>
              <w:rPr>
                <w:rFonts w:hint="eastAsia"/>
                <w:sz w:val="24"/>
              </w:rPr>
              <w:t>合计</w:t>
            </w:r>
          </w:p>
        </w:tc>
        <w:tc>
          <w:tcPr>
            <w:tcW w:w="881" w:type="dxa"/>
          </w:tcPr>
          <w:p w:rsidR="00213202" w:rsidRDefault="001D41CD">
            <w:pPr>
              <w:pStyle w:val="a3"/>
              <w:ind w:left="0" w:firstLineChars="0" w:firstLine="0"/>
              <w:rPr>
                <w:rFonts w:eastAsia="宋体"/>
              </w:rPr>
            </w:pPr>
            <w:r>
              <w:rPr>
                <w:rFonts w:eastAsia="宋体" w:hint="eastAsia"/>
              </w:rPr>
              <w:t>48</w:t>
            </w:r>
          </w:p>
        </w:tc>
        <w:tc>
          <w:tcPr>
            <w:tcW w:w="881" w:type="dxa"/>
          </w:tcPr>
          <w:p w:rsidR="00213202" w:rsidRDefault="00213202">
            <w:pPr>
              <w:pStyle w:val="a3"/>
              <w:ind w:left="0" w:firstLineChars="0" w:firstLine="0"/>
              <w:rPr>
                <w:rFonts w:eastAsia="宋体"/>
              </w:rPr>
            </w:pPr>
          </w:p>
        </w:tc>
        <w:tc>
          <w:tcPr>
            <w:tcW w:w="881" w:type="dxa"/>
          </w:tcPr>
          <w:p w:rsidR="00213202" w:rsidRDefault="001D41CD">
            <w:pPr>
              <w:pStyle w:val="a3"/>
              <w:ind w:left="0" w:firstLineChars="0" w:firstLine="0"/>
              <w:rPr>
                <w:rFonts w:eastAsia="宋体"/>
              </w:rPr>
            </w:pPr>
            <w:r>
              <w:rPr>
                <w:rFonts w:hint="eastAsia"/>
              </w:rPr>
              <w:t>4</w:t>
            </w:r>
          </w:p>
        </w:tc>
        <w:tc>
          <w:tcPr>
            <w:tcW w:w="881" w:type="dxa"/>
          </w:tcPr>
          <w:p w:rsidR="00213202" w:rsidRDefault="001D41CD">
            <w:pPr>
              <w:pStyle w:val="a3"/>
              <w:ind w:left="0" w:firstLineChars="0" w:firstLine="0"/>
              <w:rPr>
                <w:rFonts w:eastAsia="宋体"/>
              </w:rPr>
            </w:pPr>
            <w:r>
              <w:rPr>
                <w:rFonts w:eastAsia="宋体" w:hint="eastAsia"/>
              </w:rPr>
              <w:t>12</w:t>
            </w:r>
          </w:p>
        </w:tc>
        <w:tc>
          <w:tcPr>
            <w:tcW w:w="881" w:type="dxa"/>
          </w:tcPr>
          <w:p w:rsidR="00213202" w:rsidRDefault="00213202">
            <w:pPr>
              <w:pStyle w:val="a3"/>
              <w:ind w:left="0" w:firstLineChars="0" w:firstLine="0"/>
              <w:rPr>
                <w:rFonts w:eastAsia="宋体"/>
              </w:rPr>
            </w:pPr>
          </w:p>
        </w:tc>
        <w:tc>
          <w:tcPr>
            <w:tcW w:w="881" w:type="dxa"/>
          </w:tcPr>
          <w:p w:rsidR="00213202" w:rsidRDefault="001D41CD">
            <w:pPr>
              <w:pStyle w:val="a3"/>
              <w:ind w:left="0" w:firstLineChars="0" w:firstLine="0"/>
              <w:rPr>
                <w:rFonts w:eastAsia="宋体"/>
              </w:rPr>
            </w:pPr>
            <w:r>
              <w:rPr>
                <w:rFonts w:eastAsia="宋体" w:hint="eastAsia"/>
              </w:rPr>
              <w:t>64</w:t>
            </w:r>
          </w:p>
        </w:tc>
      </w:tr>
    </w:tbl>
    <w:p w:rsidR="00213202" w:rsidRDefault="00213202">
      <w:pPr>
        <w:spacing w:line="360" w:lineRule="exact"/>
        <w:ind w:left="4656" w:hangingChars="1940" w:hanging="4656"/>
        <w:rPr>
          <w:rFonts w:ascii="黑体" w:eastAsia="黑体"/>
          <w:sz w:val="24"/>
        </w:rPr>
      </w:pPr>
    </w:p>
    <w:p w:rsidR="00213202" w:rsidRDefault="001D41CD">
      <w:pPr>
        <w:spacing w:line="360" w:lineRule="exact"/>
        <w:ind w:left="4656" w:hangingChars="1940" w:hanging="4656"/>
        <w:rPr>
          <w:rFonts w:ascii="黑体" w:eastAsia="黑体"/>
          <w:sz w:val="24"/>
        </w:rPr>
      </w:pPr>
      <w:r>
        <w:rPr>
          <w:rFonts w:ascii="黑体" w:eastAsia="黑体" w:hint="eastAsia"/>
          <w:sz w:val="24"/>
        </w:rPr>
        <w:t>六、推荐教材和教学参考资源</w:t>
      </w:r>
    </w:p>
    <w:p w:rsidR="00213202" w:rsidRDefault="001D41CD">
      <w:pPr>
        <w:spacing w:line="360" w:lineRule="exact"/>
        <w:jc w:val="left"/>
        <w:rPr>
          <w:rFonts w:ascii="宋体" w:hAnsi="宋体"/>
          <w:sz w:val="24"/>
        </w:rPr>
      </w:pPr>
      <w:r>
        <w:rPr>
          <w:rFonts w:ascii="宋体" w:hAnsi="宋体" w:hint="eastAsia"/>
          <w:sz w:val="24"/>
        </w:rPr>
        <w:t>（一）推荐教材</w:t>
      </w:r>
    </w:p>
    <w:p w:rsidR="00213202" w:rsidRDefault="001D41CD">
      <w:pPr>
        <w:spacing w:line="360" w:lineRule="exact"/>
        <w:jc w:val="left"/>
        <w:rPr>
          <w:rFonts w:ascii="宋体" w:hAnsi="宋体"/>
          <w:sz w:val="24"/>
        </w:rPr>
      </w:pPr>
      <w:r>
        <w:rPr>
          <w:rFonts w:ascii="宋体" w:hAnsi="宋体" w:hint="eastAsia"/>
          <w:sz w:val="24"/>
        </w:rPr>
        <w:t>1.刘春田编. 知识产权法学（马工程教材）. 北京：高等教育出版社，2019年</w:t>
      </w:r>
    </w:p>
    <w:p w:rsidR="00213202" w:rsidRDefault="001D41CD">
      <w:pPr>
        <w:spacing w:line="360" w:lineRule="exact"/>
        <w:jc w:val="left"/>
        <w:rPr>
          <w:rFonts w:ascii="宋体" w:hAnsi="宋体"/>
          <w:sz w:val="24"/>
        </w:rPr>
      </w:pPr>
      <w:r>
        <w:rPr>
          <w:rFonts w:ascii="宋体" w:hAnsi="宋体" w:hint="eastAsia"/>
          <w:sz w:val="24"/>
        </w:rPr>
        <w:t>2.吴汉东编. 知识产权法. 北京：中国政法大学出版社, 2015年</w:t>
      </w:r>
    </w:p>
    <w:p w:rsidR="00213202" w:rsidRDefault="001D41CD">
      <w:pPr>
        <w:spacing w:line="360" w:lineRule="exact"/>
        <w:jc w:val="left"/>
        <w:rPr>
          <w:rFonts w:ascii="宋体" w:hAnsi="宋体"/>
          <w:sz w:val="24"/>
        </w:rPr>
      </w:pPr>
      <w:r>
        <w:rPr>
          <w:rFonts w:ascii="宋体" w:hAnsi="宋体" w:hint="eastAsia"/>
          <w:sz w:val="24"/>
        </w:rPr>
        <w:t>（二）教学参考资源</w:t>
      </w:r>
    </w:p>
    <w:p w:rsidR="00213202" w:rsidRDefault="001D41CD">
      <w:pPr>
        <w:numPr>
          <w:ilvl w:val="0"/>
          <w:numId w:val="54"/>
        </w:numPr>
        <w:spacing w:line="360" w:lineRule="exact"/>
        <w:jc w:val="left"/>
        <w:rPr>
          <w:rFonts w:ascii="宋体" w:hAnsi="宋体"/>
          <w:sz w:val="24"/>
        </w:rPr>
      </w:pPr>
      <w:r>
        <w:rPr>
          <w:rFonts w:ascii="宋体" w:hAnsi="宋体" w:hint="eastAsia"/>
          <w:sz w:val="24"/>
        </w:rPr>
        <w:t>郑成思．知识产权论（修订本）．北京：法律出版社，2001年</w:t>
      </w:r>
    </w:p>
    <w:p w:rsidR="00213202" w:rsidRDefault="001D41CD">
      <w:pPr>
        <w:numPr>
          <w:ilvl w:val="0"/>
          <w:numId w:val="54"/>
        </w:numPr>
        <w:spacing w:line="360" w:lineRule="exact"/>
        <w:jc w:val="left"/>
        <w:rPr>
          <w:rFonts w:ascii="宋体" w:hAnsi="宋体"/>
          <w:sz w:val="24"/>
        </w:rPr>
      </w:pPr>
      <w:r>
        <w:rPr>
          <w:rFonts w:ascii="宋体" w:hAnsi="宋体" w:hint="eastAsia"/>
          <w:sz w:val="24"/>
        </w:rPr>
        <w:t>王迁.知识产权法教程.北京：中国人民大学出版社，2015年</w:t>
      </w:r>
    </w:p>
    <w:p w:rsidR="00213202" w:rsidRDefault="001D41CD">
      <w:pPr>
        <w:numPr>
          <w:ilvl w:val="0"/>
          <w:numId w:val="54"/>
        </w:numPr>
        <w:spacing w:line="360" w:lineRule="exact"/>
        <w:jc w:val="left"/>
        <w:rPr>
          <w:rFonts w:ascii="宋体" w:hAnsi="宋体"/>
          <w:sz w:val="24"/>
        </w:rPr>
      </w:pPr>
      <w:r>
        <w:rPr>
          <w:rFonts w:ascii="宋体" w:hAnsi="宋体" w:hint="eastAsia"/>
          <w:sz w:val="24"/>
        </w:rPr>
        <w:t>汤宗舜.专利法教程（第三版）．北京：法律出版社，2003年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李明德、许超．著作权法. 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lastRenderedPageBreak/>
        <w:t>张序九. 商标法教程．北京：法律出版社，2002年</w:t>
      </w:r>
    </w:p>
    <w:p w:rsidR="00213202" w:rsidRDefault="001D41CD">
      <w:pPr>
        <w:numPr>
          <w:ilvl w:val="0"/>
          <w:numId w:val="54"/>
        </w:numPr>
        <w:spacing w:line="360" w:lineRule="exact"/>
        <w:jc w:val="left"/>
        <w:rPr>
          <w:rFonts w:ascii="宋体" w:hAnsi="宋体"/>
          <w:sz w:val="24"/>
        </w:rPr>
      </w:pPr>
      <w:r>
        <w:rPr>
          <w:rFonts w:ascii="宋体" w:hAnsi="宋体" w:hint="eastAsia"/>
          <w:color w:val="000000"/>
          <w:sz w:val="24"/>
          <w:szCs w:val="25"/>
        </w:rPr>
        <w:t>张耕. 知识产权民事诉讼研究．</w:t>
      </w:r>
      <w:r>
        <w:rPr>
          <w:rFonts w:ascii="宋体" w:hAnsi="宋体" w:hint="eastAsia"/>
          <w:sz w:val="24"/>
        </w:rPr>
        <w:t>北京：</w:t>
      </w:r>
      <w:r>
        <w:rPr>
          <w:rFonts w:ascii="宋体" w:hAnsi="宋体" w:hint="eastAsia"/>
          <w:color w:val="000000"/>
          <w:sz w:val="24"/>
          <w:szCs w:val="25"/>
        </w:rPr>
        <w:t>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孔祥俊．WTO知识产权协定及其国内适用. 北京：法律出版社，2002年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刘茂林．知识产权法的经济分析．北京：法律出版社，1996年12月</w:t>
      </w:r>
    </w:p>
    <w:p w:rsidR="00213202" w:rsidRDefault="001D41CD">
      <w:pPr>
        <w:numPr>
          <w:ilvl w:val="0"/>
          <w:numId w:val="54"/>
        </w:numPr>
        <w:spacing w:line="360" w:lineRule="exact"/>
        <w:jc w:val="left"/>
        <w:rPr>
          <w:rFonts w:ascii="宋体" w:hAnsi="宋体"/>
          <w:sz w:val="24"/>
        </w:rPr>
      </w:pPr>
      <w:r>
        <w:rPr>
          <w:rFonts w:ascii="宋体" w:hAnsi="宋体" w:hint="eastAsia"/>
          <w:sz w:val="24"/>
        </w:rPr>
        <w:t>冯小青.知识产权法哲学．北京：中国人民公安大学出版社，2003年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张平．网络知识产权及相关法律问题透析．广州：广州出版社，2000年</w:t>
      </w:r>
    </w:p>
    <w:p w:rsidR="00213202" w:rsidRDefault="001D41CD">
      <w:pPr>
        <w:numPr>
          <w:ilvl w:val="0"/>
          <w:numId w:val="54"/>
        </w:numPr>
        <w:spacing w:line="360" w:lineRule="exact"/>
        <w:jc w:val="left"/>
        <w:rPr>
          <w:rFonts w:ascii="宋体" w:hAnsi="宋体"/>
          <w:sz w:val="24"/>
        </w:rPr>
      </w:pPr>
      <w:r>
        <w:rPr>
          <w:rFonts w:ascii="宋体" w:hAnsi="宋体" w:hint="eastAsia"/>
          <w:sz w:val="24"/>
        </w:rPr>
        <w:t>李兆阳．公司知识产权的保护和管理．北京：清华大学出版社，2002年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张平、马骁．标准化与知识产权战略．北京：知识产权出版社，2002年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江平．办案全程实录之③知识产权诉讼．北京：法律出版社，2004年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郭禾. 知识产权法案例分析．北京：中国人民大学出版社，2000年4月</w:t>
      </w:r>
    </w:p>
    <w:p w:rsidR="00213202" w:rsidRDefault="001D41CD">
      <w:pPr>
        <w:numPr>
          <w:ilvl w:val="0"/>
          <w:numId w:val="54"/>
        </w:numPr>
        <w:spacing w:line="360" w:lineRule="exact"/>
        <w:jc w:val="left"/>
        <w:rPr>
          <w:rFonts w:ascii="宋体" w:hAnsi="宋体"/>
          <w:sz w:val="24"/>
        </w:rPr>
      </w:pPr>
      <w:r>
        <w:rPr>
          <w:rFonts w:ascii="宋体" w:hAnsi="宋体" w:hint="eastAsia"/>
          <w:sz w:val="24"/>
        </w:rPr>
        <w:t>(美)Arthur R. Miller、Michael H. Davis．Intellectual Property：</w:t>
      </w:r>
      <w:r>
        <w:rPr>
          <w:rFonts w:ascii="宋体" w:hAnsi="宋体"/>
          <w:sz w:val="24"/>
        </w:rPr>
        <w:t>Patents, Trademarks</w:t>
      </w:r>
      <w:r>
        <w:rPr>
          <w:rFonts w:ascii="宋体" w:hAnsi="宋体" w:hint="eastAsia"/>
          <w:sz w:val="24"/>
        </w:rPr>
        <w:t>, and Copyright (3</w:t>
      </w:r>
      <w:r>
        <w:rPr>
          <w:rFonts w:ascii="宋体" w:hAnsi="宋体" w:hint="eastAsia"/>
          <w:sz w:val="24"/>
          <w:vertAlign w:val="superscript"/>
        </w:rPr>
        <w:t>rd</w:t>
      </w:r>
      <w:r>
        <w:rPr>
          <w:rFonts w:ascii="宋体" w:hAnsi="宋体" w:hint="eastAsia"/>
          <w:sz w:val="24"/>
        </w:rPr>
        <w:t xml:space="preserve"> Edition)． 北京：法律出版社，2004年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（英）Tina Hart、Linda </w:t>
      </w:r>
      <w:proofErr w:type="spellStart"/>
      <w:r>
        <w:rPr>
          <w:rFonts w:ascii="宋体" w:hAnsi="宋体" w:hint="eastAsia"/>
          <w:sz w:val="24"/>
        </w:rPr>
        <w:t>Fazzani</w:t>
      </w:r>
      <w:proofErr w:type="spellEnd"/>
      <w:r>
        <w:rPr>
          <w:rFonts w:ascii="宋体" w:hAnsi="宋体" w:hint="eastAsia"/>
          <w:sz w:val="24"/>
        </w:rPr>
        <w:t xml:space="preserve"> ．Intellectual Property Law (2</w:t>
      </w:r>
      <w:r>
        <w:rPr>
          <w:rFonts w:ascii="宋体" w:hAnsi="宋体" w:hint="eastAsia"/>
          <w:sz w:val="24"/>
          <w:vertAlign w:val="superscript"/>
        </w:rPr>
        <w:t>nd</w:t>
      </w:r>
      <w:r>
        <w:rPr>
          <w:rFonts w:ascii="宋体" w:hAnsi="宋体" w:hint="eastAsia"/>
          <w:sz w:val="24"/>
        </w:rPr>
        <w:t xml:space="preserve"> Edition)．北京：法律出版社，2003年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知识产权</w:t>
      </w:r>
    </w:p>
    <w:p w:rsidR="00213202" w:rsidRDefault="001D41CD">
      <w:pPr>
        <w:numPr>
          <w:ilvl w:val="0"/>
          <w:numId w:val="54"/>
        </w:numPr>
        <w:spacing w:line="360" w:lineRule="exact"/>
        <w:jc w:val="left"/>
        <w:rPr>
          <w:rFonts w:ascii="宋体" w:hAnsi="宋体"/>
          <w:sz w:val="24"/>
        </w:rPr>
      </w:pPr>
      <w:r>
        <w:rPr>
          <w:rFonts w:ascii="宋体" w:hAnsi="宋体" w:hint="eastAsia"/>
          <w:sz w:val="24"/>
        </w:rPr>
        <w:t>科技与法律</w:t>
      </w:r>
    </w:p>
    <w:p w:rsidR="00213202" w:rsidRDefault="001D41CD">
      <w:pPr>
        <w:numPr>
          <w:ilvl w:val="0"/>
          <w:numId w:val="54"/>
        </w:numPr>
        <w:spacing w:line="360" w:lineRule="exact"/>
        <w:jc w:val="left"/>
        <w:rPr>
          <w:rFonts w:ascii="宋体" w:hAnsi="宋体"/>
          <w:sz w:val="24"/>
        </w:rPr>
      </w:pPr>
      <w:r>
        <w:rPr>
          <w:rFonts w:ascii="宋体" w:hAnsi="宋体" w:hint="eastAsia"/>
          <w:sz w:val="24"/>
        </w:rPr>
        <w:t>电子知识产权</w:t>
      </w:r>
    </w:p>
    <w:p w:rsidR="00213202" w:rsidRDefault="001D41CD">
      <w:pPr>
        <w:numPr>
          <w:ilvl w:val="0"/>
          <w:numId w:val="54"/>
        </w:numPr>
        <w:spacing w:line="360" w:lineRule="exact"/>
        <w:jc w:val="left"/>
        <w:rPr>
          <w:rFonts w:ascii="宋体" w:hAnsi="宋体"/>
          <w:sz w:val="24"/>
        </w:rPr>
      </w:pPr>
      <w:r>
        <w:rPr>
          <w:rFonts w:ascii="宋体" w:hAnsi="宋体" w:hint="eastAsia"/>
          <w:sz w:val="24"/>
        </w:rPr>
        <w:t>著作权</w:t>
      </w:r>
    </w:p>
    <w:p w:rsidR="00213202" w:rsidRDefault="001D41CD">
      <w:pPr>
        <w:numPr>
          <w:ilvl w:val="0"/>
          <w:numId w:val="54"/>
        </w:numPr>
        <w:spacing w:line="360" w:lineRule="exact"/>
        <w:jc w:val="left"/>
        <w:rPr>
          <w:rFonts w:ascii="宋体" w:hAnsi="宋体"/>
          <w:sz w:val="24"/>
        </w:rPr>
      </w:pPr>
      <w:r>
        <w:rPr>
          <w:rFonts w:ascii="宋体" w:hAnsi="宋体" w:hint="eastAsia"/>
          <w:sz w:val="24"/>
        </w:rPr>
        <w:t>人大复印资料（民法、经济法、海外法学）</w:t>
      </w:r>
    </w:p>
    <w:p w:rsidR="00213202" w:rsidRDefault="001D41CD">
      <w:pPr>
        <w:numPr>
          <w:ilvl w:val="0"/>
          <w:numId w:val="54"/>
        </w:numPr>
        <w:spacing w:line="360" w:lineRule="exact"/>
        <w:jc w:val="left"/>
        <w:rPr>
          <w:rFonts w:ascii="宋体" w:hAnsi="宋体"/>
          <w:sz w:val="24"/>
        </w:rPr>
      </w:pPr>
      <w:r>
        <w:rPr>
          <w:rFonts w:ascii="宋体" w:hAnsi="宋体" w:hint="eastAsia"/>
          <w:sz w:val="24"/>
        </w:rPr>
        <w:t>中国知识产权报</w:t>
      </w:r>
      <w:bookmarkStart w:id="0" w:name="_Hlt31698881"/>
      <w:bookmarkStart w:id="1" w:name="_Hlt31698880"/>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中国知识产权司法保护网 </w:t>
      </w:r>
      <w:hyperlink r:id="rId8" w:history="1">
        <w:r>
          <w:rPr>
            <w:rStyle w:val="a7"/>
            <w:rFonts w:ascii="宋体" w:hAnsi="宋体"/>
            <w:sz w:val="24"/>
          </w:rPr>
          <w:t>http://www.chinaiprlaw.cn/</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中国知识产权网 </w:t>
      </w:r>
      <w:hyperlink r:id="rId9" w:history="1">
        <w:r>
          <w:rPr>
            <w:rStyle w:val="a7"/>
            <w:rFonts w:ascii="宋体" w:hAnsi="宋体"/>
            <w:sz w:val="24"/>
          </w:rPr>
          <w:t>http://www.cni</w:t>
        </w:r>
        <w:bookmarkStart w:id="2" w:name="_Hlt121053762"/>
        <w:bookmarkStart w:id="3" w:name="_Hlt121053761"/>
        <w:r>
          <w:rPr>
            <w:rStyle w:val="a7"/>
            <w:rFonts w:ascii="宋体" w:hAnsi="宋体"/>
            <w:sz w:val="24"/>
          </w:rPr>
          <w:t>p</w:t>
        </w:r>
        <w:bookmarkEnd w:id="2"/>
        <w:bookmarkEnd w:id="3"/>
        <w:r>
          <w:rPr>
            <w:rStyle w:val="a7"/>
            <w:rFonts w:ascii="宋体" w:hAnsi="宋体"/>
            <w:sz w:val="24"/>
          </w:rPr>
          <w:t>r.com/</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中国民商法律网 </w:t>
      </w:r>
      <w:hyperlink r:id="rId10" w:history="1">
        <w:r>
          <w:rPr>
            <w:rStyle w:val="a7"/>
            <w:rFonts w:ascii="宋体" w:hAnsi="宋体"/>
            <w:sz w:val="24"/>
          </w:rPr>
          <w:t>http://www.civillaw.com.cn/</w:t>
        </w:r>
      </w:hyperlink>
      <w:bookmarkStart w:id="4" w:name="_Hlt119316050"/>
      <w:bookmarkStart w:id="5" w:name="_Hlt119316049"/>
    </w:p>
    <w:p w:rsidR="00213202" w:rsidRDefault="001D41CD">
      <w:pPr>
        <w:numPr>
          <w:ilvl w:val="0"/>
          <w:numId w:val="54"/>
        </w:numPr>
        <w:spacing w:line="360" w:lineRule="exact"/>
        <w:jc w:val="left"/>
        <w:rPr>
          <w:rFonts w:ascii="宋体" w:hAnsi="宋体"/>
          <w:sz w:val="24"/>
        </w:rPr>
      </w:pPr>
      <w:r>
        <w:rPr>
          <w:rFonts w:ascii="宋体" w:hAnsi="宋体" w:hint="eastAsia"/>
          <w:sz w:val="24"/>
        </w:rPr>
        <w:t>知识产权研究网</w:t>
      </w:r>
      <w:hyperlink r:id="rId11" w:history="1">
        <w:r>
          <w:rPr>
            <w:rStyle w:val="a7"/>
            <w:rFonts w:ascii="宋体" w:hAnsi="宋体"/>
            <w:sz w:val="24"/>
          </w:rPr>
          <w:t>http://www.iprcn.com/new2005/index.asp</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t>世界知识产权组织网站</w:t>
      </w:r>
      <w:hyperlink r:id="rId12" w:history="1">
        <w:r>
          <w:rPr>
            <w:rStyle w:val="a7"/>
            <w:rFonts w:ascii="宋体" w:hAnsi="宋体" w:hint="eastAsia"/>
            <w:sz w:val="24"/>
          </w:rPr>
          <w:t>www.wipo.org</w:t>
        </w:r>
      </w:hyperlink>
      <w:bookmarkEnd w:id="4"/>
      <w:bookmarkEnd w:id="5"/>
    </w:p>
    <w:p w:rsidR="00213202" w:rsidRDefault="001D41CD">
      <w:pPr>
        <w:numPr>
          <w:ilvl w:val="0"/>
          <w:numId w:val="54"/>
        </w:numPr>
        <w:spacing w:line="360" w:lineRule="exact"/>
        <w:jc w:val="left"/>
        <w:rPr>
          <w:rFonts w:ascii="宋体" w:hAnsi="宋体"/>
          <w:sz w:val="24"/>
        </w:rPr>
      </w:pPr>
      <w:r>
        <w:rPr>
          <w:rFonts w:ascii="宋体" w:hAnsi="宋体" w:hint="eastAsia"/>
          <w:sz w:val="24"/>
        </w:rPr>
        <w:t>世界贸易组织网站TRIPS 网页</w:t>
      </w:r>
      <w:hyperlink r:id="rId13" w:history="1">
        <w:r>
          <w:rPr>
            <w:rStyle w:val="a7"/>
            <w:rFonts w:ascii="宋体" w:hAnsi="宋体"/>
            <w:sz w:val="24"/>
          </w:rPr>
          <w:t>http://www.wto.org/english/tra</w:t>
        </w:r>
        <w:bookmarkStart w:id="6" w:name="_Hlt121054412"/>
        <w:bookmarkStart w:id="7" w:name="_Hlt121054411"/>
        <w:r>
          <w:rPr>
            <w:rStyle w:val="a7"/>
            <w:rFonts w:ascii="宋体" w:hAnsi="宋体"/>
            <w:sz w:val="24"/>
          </w:rPr>
          <w:t>t</w:t>
        </w:r>
        <w:bookmarkEnd w:id="6"/>
        <w:bookmarkEnd w:id="7"/>
        <w:r>
          <w:rPr>
            <w:rStyle w:val="a7"/>
            <w:rFonts w:ascii="宋体" w:hAnsi="宋体"/>
            <w:sz w:val="24"/>
          </w:rPr>
          <w:t>op_e/trips_e/trips_e.htm</w:t>
        </w:r>
      </w:hyperlink>
      <w:bookmarkEnd w:id="0"/>
      <w:bookmarkEnd w:id="1"/>
    </w:p>
    <w:p w:rsidR="00213202" w:rsidRDefault="001D41C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p>
    <w:p w:rsidR="00213202" w:rsidRDefault="00213202">
      <w:pPr>
        <w:spacing w:line="360" w:lineRule="exact"/>
        <w:ind w:firstLineChars="200" w:firstLine="480"/>
        <w:rPr>
          <w:rFonts w:ascii="宋体" w:hAnsi="宋体"/>
          <w:color w:val="FF0000"/>
          <w:sz w:val="24"/>
        </w:rPr>
      </w:pPr>
    </w:p>
    <w:p w:rsidR="00213202" w:rsidRDefault="00213202">
      <w:pPr>
        <w:spacing w:line="360" w:lineRule="exact"/>
        <w:ind w:firstLineChars="200" w:firstLine="480"/>
        <w:rPr>
          <w:rFonts w:ascii="宋体" w:hAnsi="宋体"/>
          <w:color w:val="FF0000"/>
          <w:sz w:val="24"/>
        </w:rPr>
      </w:pPr>
    </w:p>
    <w:p w:rsidR="00213202" w:rsidRDefault="001D41CD">
      <w:pPr>
        <w:spacing w:line="360" w:lineRule="exact"/>
        <w:ind w:firstLineChars="200" w:firstLine="480"/>
        <w:rPr>
          <w:rFonts w:ascii="宋体" w:hAnsi="宋体"/>
          <w:sz w:val="24"/>
        </w:rPr>
      </w:pPr>
      <w:r>
        <w:rPr>
          <w:rFonts w:ascii="宋体" w:hAnsi="宋体" w:hint="eastAsia"/>
          <w:sz w:val="24"/>
        </w:rPr>
        <w:t>大纲修订人：张岚 黎运智                  修订日期：</w:t>
      </w:r>
      <w:r w:rsidR="00F612AD">
        <w:rPr>
          <w:rFonts w:ascii="宋体" w:hAnsi="宋体" w:hint="eastAsia"/>
          <w:sz w:val="24"/>
        </w:rPr>
        <w:t>2021</w:t>
      </w:r>
      <w:r>
        <w:rPr>
          <w:rFonts w:ascii="宋体" w:hAnsi="宋体" w:hint="eastAsia"/>
          <w:sz w:val="24"/>
        </w:rPr>
        <w:t>年12月</w:t>
      </w:r>
      <w:r w:rsidR="00F612AD">
        <w:rPr>
          <w:rFonts w:ascii="宋体" w:hAnsi="宋体" w:hint="eastAsia"/>
          <w:sz w:val="24"/>
        </w:rPr>
        <w:t>19</w:t>
      </w:r>
      <w:r>
        <w:rPr>
          <w:rFonts w:ascii="宋体" w:hAnsi="宋体" w:hint="eastAsia"/>
          <w:sz w:val="24"/>
        </w:rPr>
        <w:t>日</w:t>
      </w:r>
    </w:p>
    <w:p w:rsidR="00213202" w:rsidRDefault="001D41CD">
      <w:pPr>
        <w:spacing w:line="360" w:lineRule="exact"/>
        <w:ind w:firstLineChars="200" w:firstLine="480"/>
        <w:rPr>
          <w:rFonts w:ascii="宋体" w:hAnsi="宋体"/>
          <w:sz w:val="24"/>
        </w:rPr>
      </w:pPr>
      <w:r>
        <w:rPr>
          <w:rFonts w:ascii="宋体" w:hAnsi="宋体" w:hint="eastAsia"/>
          <w:sz w:val="24"/>
        </w:rPr>
        <w:t xml:space="preserve">大纲审定人： </w:t>
      </w:r>
      <w:r w:rsidR="00F612AD">
        <w:rPr>
          <w:rFonts w:ascii="宋体" w:hAnsi="宋体" w:hint="eastAsia"/>
          <w:sz w:val="24"/>
        </w:rPr>
        <w:t>黎运智</w:t>
      </w:r>
      <w:r>
        <w:rPr>
          <w:rFonts w:ascii="宋体" w:hAnsi="宋体" w:hint="eastAsia"/>
          <w:sz w:val="24"/>
        </w:rPr>
        <w:t xml:space="preserve">                        审定日期：</w:t>
      </w:r>
      <w:r w:rsidR="00F612AD">
        <w:rPr>
          <w:rFonts w:ascii="宋体" w:hAnsi="宋体" w:hint="eastAsia"/>
          <w:sz w:val="24"/>
        </w:rPr>
        <w:t>2021</w:t>
      </w:r>
      <w:r>
        <w:rPr>
          <w:rFonts w:ascii="宋体" w:hAnsi="宋体" w:hint="eastAsia"/>
          <w:sz w:val="24"/>
        </w:rPr>
        <w:t>年12月</w:t>
      </w:r>
      <w:r w:rsidR="00F612AD">
        <w:rPr>
          <w:rFonts w:ascii="宋体" w:hAnsi="宋体" w:hint="eastAsia"/>
          <w:sz w:val="24"/>
        </w:rPr>
        <w:t>21</w:t>
      </w:r>
      <w:r>
        <w:rPr>
          <w:rFonts w:ascii="宋体" w:hAnsi="宋体" w:hint="eastAsia"/>
          <w:sz w:val="24"/>
        </w:rPr>
        <w:t>日</w:t>
      </w:r>
    </w:p>
    <w:p w:rsidR="00213202" w:rsidRDefault="001D41CD">
      <w:pPr>
        <w:spacing w:line="360" w:lineRule="exact"/>
        <w:rPr>
          <w:rFonts w:ascii="宋体" w:hAnsi="宋体"/>
          <w:sz w:val="24"/>
        </w:rPr>
      </w:pPr>
      <w:r>
        <w:rPr>
          <w:rFonts w:ascii="宋体" w:hAnsi="宋体" w:hint="eastAsia"/>
          <w:color w:val="FF0000"/>
          <w:sz w:val="24"/>
        </w:rPr>
        <w:t xml:space="preserve">                                                   </w:t>
      </w:r>
    </w:p>
    <w:p w:rsidR="00213202" w:rsidRDefault="00213202">
      <w:pPr>
        <w:spacing w:line="360" w:lineRule="exact"/>
      </w:pPr>
    </w:p>
    <w:p w:rsidR="00213202" w:rsidRDefault="00213202">
      <w:bookmarkStart w:id="8" w:name="_GoBack"/>
      <w:bookmarkEnd w:id="8"/>
    </w:p>
    <w:p w:rsidR="00213202" w:rsidRDefault="00213202"/>
    <w:p w:rsidR="00213202" w:rsidRDefault="00213202"/>
    <w:sectPr w:rsidR="00213202" w:rsidSect="00213202">
      <w:footerReference w:type="even" r:id="rId14"/>
      <w:pgSz w:w="11906" w:h="16838"/>
      <w:pgMar w:top="2098" w:right="1474" w:bottom="1985" w:left="1588"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7B" w:rsidRDefault="00A3387B" w:rsidP="00213202">
      <w:r>
        <w:separator/>
      </w:r>
    </w:p>
  </w:endnote>
  <w:endnote w:type="continuationSeparator" w:id="0">
    <w:p w:rsidR="00A3387B" w:rsidRDefault="00A3387B" w:rsidP="0021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02" w:rsidRDefault="00E073A8">
    <w:pPr>
      <w:pStyle w:val="a4"/>
      <w:framePr w:wrap="around" w:vAnchor="text" w:hAnchor="margin" w:xAlign="center" w:y="1"/>
      <w:rPr>
        <w:rStyle w:val="a6"/>
      </w:rPr>
    </w:pPr>
    <w:r>
      <w:rPr>
        <w:rStyle w:val="a6"/>
      </w:rPr>
      <w:fldChar w:fldCharType="begin"/>
    </w:r>
    <w:r w:rsidR="001D41CD">
      <w:rPr>
        <w:rStyle w:val="a6"/>
      </w:rPr>
      <w:instrText xml:space="preserve">PAGE  </w:instrText>
    </w:r>
    <w:r>
      <w:rPr>
        <w:rStyle w:val="a6"/>
      </w:rPr>
      <w:fldChar w:fldCharType="end"/>
    </w:r>
  </w:p>
  <w:p w:rsidR="00213202" w:rsidRDefault="002132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7B" w:rsidRDefault="00A3387B" w:rsidP="00213202">
      <w:r>
        <w:separator/>
      </w:r>
    </w:p>
  </w:footnote>
  <w:footnote w:type="continuationSeparator" w:id="0">
    <w:p w:rsidR="00A3387B" w:rsidRDefault="00A3387B" w:rsidP="00213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2CF"/>
    <w:multiLevelType w:val="multilevel"/>
    <w:tmpl w:val="091C32CF"/>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A44061F"/>
    <w:multiLevelType w:val="multilevel"/>
    <w:tmpl w:val="0A44061F"/>
    <w:lvl w:ilvl="0">
      <w:start w:val="1"/>
      <w:numFmt w:val="decimal"/>
      <w:lvlText w:val="%1."/>
      <w:lvlJc w:val="left"/>
      <w:pPr>
        <w:tabs>
          <w:tab w:val="left" w:pos="1620"/>
        </w:tabs>
        <w:ind w:left="1260" w:firstLine="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
    <w:nsid w:val="0A8A1320"/>
    <w:multiLevelType w:val="multilevel"/>
    <w:tmpl w:val="0A8A1320"/>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
    <w:nsid w:val="0AA5139F"/>
    <w:multiLevelType w:val="multilevel"/>
    <w:tmpl w:val="0AA5139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
    <w:nsid w:val="0F5E3C0A"/>
    <w:multiLevelType w:val="multilevel"/>
    <w:tmpl w:val="0F5E3C0A"/>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
    <w:nsid w:val="10F111C4"/>
    <w:multiLevelType w:val="multilevel"/>
    <w:tmpl w:val="10F111C4"/>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083"/>
        </w:tabs>
        <w:ind w:left="2083" w:hanging="403"/>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6">
    <w:nsid w:val="150767CB"/>
    <w:multiLevelType w:val="multilevel"/>
    <w:tmpl w:val="150767CB"/>
    <w:lvl w:ilvl="0">
      <w:start w:val="1"/>
      <w:numFmt w:val="decimal"/>
      <w:lvlText w:val="%1．"/>
      <w:lvlJc w:val="left"/>
      <w:pPr>
        <w:tabs>
          <w:tab w:val="left" w:pos="1620"/>
        </w:tabs>
        <w:ind w:left="1620" w:hanging="36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7">
    <w:nsid w:val="16C82A73"/>
    <w:multiLevelType w:val="multilevel"/>
    <w:tmpl w:val="16C82A73"/>
    <w:lvl w:ilvl="0">
      <w:start w:val="1"/>
      <w:numFmt w:val="decimal"/>
      <w:lvlText w:val="%1."/>
      <w:lvlJc w:val="left"/>
      <w:pPr>
        <w:tabs>
          <w:tab w:val="left" w:pos="1561"/>
        </w:tabs>
        <w:ind w:left="1201" w:firstLine="0"/>
      </w:pPr>
      <w:rPr>
        <w:rFonts w:hint="eastAsia"/>
      </w:rPr>
    </w:lvl>
    <w:lvl w:ilvl="1">
      <w:start w:val="1"/>
      <w:numFmt w:val="decimal"/>
      <w:lvlText w:val="%2)"/>
      <w:lvlJc w:val="left"/>
      <w:pPr>
        <w:tabs>
          <w:tab w:val="left" w:pos="2041"/>
        </w:tabs>
        <w:ind w:left="2041" w:hanging="420"/>
      </w:pPr>
      <w:rPr>
        <w:rFonts w:hint="eastAsia"/>
      </w:rPr>
    </w:lvl>
    <w:lvl w:ilvl="2">
      <w:start w:val="2"/>
      <w:numFmt w:val="decimal"/>
      <w:lvlText w:val="%3."/>
      <w:lvlJc w:val="left"/>
      <w:pPr>
        <w:tabs>
          <w:tab w:val="left" w:pos="1619"/>
        </w:tabs>
        <w:ind w:left="1259" w:firstLine="0"/>
      </w:pPr>
      <w:rPr>
        <w:rFonts w:hint="eastAsia"/>
      </w:rPr>
    </w:lvl>
    <w:lvl w:ilvl="3">
      <w:start w:val="3"/>
      <w:numFmt w:val="decimal"/>
      <w:lvlText w:val="%4."/>
      <w:lvlJc w:val="left"/>
      <w:pPr>
        <w:tabs>
          <w:tab w:val="left" w:pos="1619"/>
        </w:tabs>
        <w:ind w:left="1259" w:firstLine="0"/>
      </w:pPr>
      <w:rPr>
        <w:rFonts w:hint="eastAsia"/>
      </w:rPr>
    </w:lvl>
    <w:lvl w:ilvl="4">
      <w:start w:val="1"/>
      <w:numFmt w:val="lowerLetter"/>
      <w:lvlText w:val="%5)"/>
      <w:lvlJc w:val="left"/>
      <w:pPr>
        <w:tabs>
          <w:tab w:val="left" w:pos="3301"/>
        </w:tabs>
        <w:ind w:left="3301" w:hanging="420"/>
      </w:pPr>
    </w:lvl>
    <w:lvl w:ilvl="5">
      <w:start w:val="1"/>
      <w:numFmt w:val="lowerRoman"/>
      <w:lvlText w:val="%6."/>
      <w:lvlJc w:val="right"/>
      <w:pPr>
        <w:tabs>
          <w:tab w:val="left" w:pos="3721"/>
        </w:tabs>
        <w:ind w:left="3721" w:hanging="420"/>
      </w:pPr>
    </w:lvl>
    <w:lvl w:ilvl="6">
      <w:start w:val="1"/>
      <w:numFmt w:val="decimal"/>
      <w:lvlText w:val="%7."/>
      <w:lvlJc w:val="left"/>
      <w:pPr>
        <w:tabs>
          <w:tab w:val="left" w:pos="4141"/>
        </w:tabs>
        <w:ind w:left="4141" w:hanging="420"/>
      </w:pPr>
    </w:lvl>
    <w:lvl w:ilvl="7">
      <w:start w:val="1"/>
      <w:numFmt w:val="lowerLetter"/>
      <w:lvlText w:val="%8)"/>
      <w:lvlJc w:val="left"/>
      <w:pPr>
        <w:tabs>
          <w:tab w:val="left" w:pos="4561"/>
        </w:tabs>
        <w:ind w:left="4561" w:hanging="420"/>
      </w:pPr>
    </w:lvl>
    <w:lvl w:ilvl="8">
      <w:start w:val="1"/>
      <w:numFmt w:val="lowerRoman"/>
      <w:lvlText w:val="%9."/>
      <w:lvlJc w:val="right"/>
      <w:pPr>
        <w:tabs>
          <w:tab w:val="left" w:pos="4981"/>
        </w:tabs>
        <w:ind w:left="4981" w:hanging="420"/>
      </w:pPr>
    </w:lvl>
  </w:abstractNum>
  <w:abstractNum w:abstractNumId="8">
    <w:nsid w:val="18883DF9"/>
    <w:multiLevelType w:val="multilevel"/>
    <w:tmpl w:val="18883DF9"/>
    <w:lvl w:ilvl="0">
      <w:start w:val="1"/>
      <w:numFmt w:val="decimal"/>
      <w:lvlText w:val="%1)"/>
      <w:lvlJc w:val="left"/>
      <w:pPr>
        <w:tabs>
          <w:tab w:val="left" w:pos="2098"/>
        </w:tabs>
        <w:ind w:left="2098" w:hanging="403"/>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1B2613"/>
    <w:multiLevelType w:val="multilevel"/>
    <w:tmpl w:val="1A1B2613"/>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0">
    <w:nsid w:val="1A38142F"/>
    <w:multiLevelType w:val="multilevel"/>
    <w:tmpl w:val="1A38142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1">
    <w:nsid w:val="1B26307A"/>
    <w:multiLevelType w:val="multilevel"/>
    <w:tmpl w:val="1B26307A"/>
    <w:lvl w:ilvl="0">
      <w:start w:val="1"/>
      <w:numFmt w:val="decimal"/>
      <w:lvlText w:val="%1."/>
      <w:lvlJc w:val="left"/>
      <w:pPr>
        <w:tabs>
          <w:tab w:val="left" w:pos="1620"/>
        </w:tabs>
        <w:ind w:left="1260" w:firstLine="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2">
    <w:nsid w:val="1BC63A3F"/>
    <w:multiLevelType w:val="multilevel"/>
    <w:tmpl w:val="1BC63A3F"/>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2"/>
      <w:numFmt w:val="decimal"/>
      <w:lvlText w:val="%3."/>
      <w:lvlJc w:val="left"/>
      <w:pPr>
        <w:tabs>
          <w:tab w:val="left" w:pos="2520"/>
        </w:tabs>
        <w:ind w:left="2160" w:firstLine="0"/>
      </w:pPr>
      <w:rPr>
        <w:rFonts w:hint="eastAsia"/>
      </w:r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13">
    <w:nsid w:val="1D2540A5"/>
    <w:multiLevelType w:val="multilevel"/>
    <w:tmpl w:val="1D2540A5"/>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4">
    <w:nsid w:val="1DEA511F"/>
    <w:multiLevelType w:val="multilevel"/>
    <w:tmpl w:val="1DEA511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5">
    <w:nsid w:val="1E154917"/>
    <w:multiLevelType w:val="multilevel"/>
    <w:tmpl w:val="1E154917"/>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EBC38D7"/>
    <w:multiLevelType w:val="multilevel"/>
    <w:tmpl w:val="1EBC38D7"/>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4190683"/>
    <w:multiLevelType w:val="multilevel"/>
    <w:tmpl w:val="24190683"/>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480"/>
        </w:tabs>
        <w:ind w:left="480" w:hanging="420"/>
      </w:pPr>
    </w:lvl>
    <w:lvl w:ilvl="2">
      <w:start w:val="1"/>
      <w:numFmt w:val="lowerRoman"/>
      <w:lvlText w:val="%3."/>
      <w:lvlJc w:val="right"/>
      <w:pPr>
        <w:tabs>
          <w:tab w:val="left" w:pos="900"/>
        </w:tabs>
        <w:ind w:left="900" w:hanging="420"/>
      </w:pPr>
    </w:lvl>
    <w:lvl w:ilvl="3">
      <w:start w:val="1"/>
      <w:numFmt w:val="decimal"/>
      <w:lvlText w:val="%4."/>
      <w:lvlJc w:val="left"/>
      <w:pPr>
        <w:tabs>
          <w:tab w:val="left" w:pos="1320"/>
        </w:tabs>
        <w:ind w:left="1320" w:hanging="420"/>
      </w:pPr>
    </w:lvl>
    <w:lvl w:ilvl="4">
      <w:start w:val="1"/>
      <w:numFmt w:val="lowerLetter"/>
      <w:lvlText w:val="%5)"/>
      <w:lvlJc w:val="left"/>
      <w:pPr>
        <w:tabs>
          <w:tab w:val="left" w:pos="1740"/>
        </w:tabs>
        <w:ind w:left="1740" w:hanging="420"/>
      </w:pPr>
    </w:lvl>
    <w:lvl w:ilvl="5">
      <w:start w:val="1"/>
      <w:numFmt w:val="lowerRoman"/>
      <w:lvlText w:val="%6."/>
      <w:lvlJc w:val="right"/>
      <w:pPr>
        <w:tabs>
          <w:tab w:val="left" w:pos="2160"/>
        </w:tabs>
        <w:ind w:left="2160" w:hanging="420"/>
      </w:pPr>
    </w:lvl>
    <w:lvl w:ilvl="6">
      <w:start w:val="1"/>
      <w:numFmt w:val="decimal"/>
      <w:lvlText w:val="%7."/>
      <w:lvlJc w:val="left"/>
      <w:pPr>
        <w:tabs>
          <w:tab w:val="left" w:pos="2580"/>
        </w:tabs>
        <w:ind w:left="2580" w:hanging="420"/>
      </w:pPr>
    </w:lvl>
    <w:lvl w:ilvl="7">
      <w:start w:val="1"/>
      <w:numFmt w:val="lowerLetter"/>
      <w:lvlText w:val="%8)"/>
      <w:lvlJc w:val="left"/>
      <w:pPr>
        <w:tabs>
          <w:tab w:val="left" w:pos="3000"/>
        </w:tabs>
        <w:ind w:left="3000" w:hanging="420"/>
      </w:pPr>
    </w:lvl>
    <w:lvl w:ilvl="8">
      <w:start w:val="1"/>
      <w:numFmt w:val="lowerRoman"/>
      <w:lvlText w:val="%9."/>
      <w:lvlJc w:val="right"/>
      <w:pPr>
        <w:tabs>
          <w:tab w:val="left" w:pos="3420"/>
        </w:tabs>
        <w:ind w:left="3420" w:hanging="420"/>
      </w:pPr>
    </w:lvl>
  </w:abstractNum>
  <w:abstractNum w:abstractNumId="18">
    <w:nsid w:val="25044043"/>
    <w:multiLevelType w:val="multilevel"/>
    <w:tmpl w:val="25044043"/>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619"/>
        </w:tabs>
        <w:ind w:left="1259"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2768767C"/>
    <w:multiLevelType w:val="multilevel"/>
    <w:tmpl w:val="2768767C"/>
    <w:lvl w:ilvl="0">
      <w:start w:val="2"/>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D402658"/>
    <w:multiLevelType w:val="multilevel"/>
    <w:tmpl w:val="2D402658"/>
    <w:lvl w:ilvl="0">
      <w:start w:val="1"/>
      <w:numFmt w:val="decimal"/>
      <w:lvlText w:val="%1."/>
      <w:lvlJc w:val="left"/>
      <w:pPr>
        <w:tabs>
          <w:tab w:val="left" w:pos="900"/>
        </w:tabs>
        <w:ind w:left="540" w:firstLine="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1">
    <w:nsid w:val="2DCC340B"/>
    <w:multiLevelType w:val="multilevel"/>
    <w:tmpl w:val="2DCC340B"/>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460"/>
        </w:tabs>
        <w:ind w:left="2100"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2">
    <w:nsid w:val="30530B06"/>
    <w:multiLevelType w:val="multilevel"/>
    <w:tmpl w:val="30530B06"/>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3">
    <w:nsid w:val="330917E2"/>
    <w:multiLevelType w:val="multilevel"/>
    <w:tmpl w:val="330917E2"/>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8EB492A"/>
    <w:multiLevelType w:val="multilevel"/>
    <w:tmpl w:val="38EB492A"/>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F5E2FD3"/>
    <w:multiLevelType w:val="multilevel"/>
    <w:tmpl w:val="3F5E2FD3"/>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3FD75524"/>
    <w:multiLevelType w:val="multilevel"/>
    <w:tmpl w:val="3FD75524"/>
    <w:lvl w:ilvl="0">
      <w:start w:val="1"/>
      <w:numFmt w:val="decimal"/>
      <w:lvlText w:val="%1)"/>
      <w:lvlJc w:val="left"/>
      <w:pPr>
        <w:tabs>
          <w:tab w:val="left" w:pos="2098"/>
        </w:tabs>
        <w:ind w:left="2098" w:hanging="403"/>
      </w:pPr>
      <w:rPr>
        <w:rFonts w:hint="eastAsia"/>
      </w:rPr>
    </w:lvl>
    <w:lvl w:ilvl="1">
      <w:start w:val="1"/>
      <w:numFmt w:val="decimal"/>
      <w:lvlText w:val="%2."/>
      <w:lvlJc w:val="left"/>
      <w:pPr>
        <w:tabs>
          <w:tab w:val="left" w:pos="1619"/>
        </w:tabs>
        <w:ind w:left="1259" w:firstLine="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0136937"/>
    <w:multiLevelType w:val="multilevel"/>
    <w:tmpl w:val="40136937"/>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8">
    <w:nsid w:val="4101016D"/>
    <w:multiLevelType w:val="multilevel"/>
    <w:tmpl w:val="4101016D"/>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1"/>
      <w:numFmt w:val="decimal"/>
      <w:lvlText w:val="%3."/>
      <w:lvlJc w:val="left"/>
      <w:pPr>
        <w:tabs>
          <w:tab w:val="left" w:pos="1200"/>
        </w:tabs>
        <w:ind w:left="840"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3931E7A"/>
    <w:multiLevelType w:val="multilevel"/>
    <w:tmpl w:val="43931E7A"/>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823"/>
        </w:tabs>
        <w:ind w:left="823"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4EC6754"/>
    <w:multiLevelType w:val="multilevel"/>
    <w:tmpl w:val="44EC6754"/>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1">
    <w:nsid w:val="46810CB2"/>
    <w:multiLevelType w:val="multilevel"/>
    <w:tmpl w:val="46810CB2"/>
    <w:lvl w:ilvl="0">
      <w:start w:val="1"/>
      <w:numFmt w:val="decimal"/>
      <w:lvlText w:val="%1."/>
      <w:lvlJc w:val="left"/>
      <w:pPr>
        <w:tabs>
          <w:tab w:val="left" w:pos="36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98A0A2E"/>
    <w:multiLevelType w:val="multilevel"/>
    <w:tmpl w:val="498A0A2E"/>
    <w:lvl w:ilvl="0">
      <w:start w:val="2"/>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067A81"/>
    <w:multiLevelType w:val="multilevel"/>
    <w:tmpl w:val="4A067A81"/>
    <w:lvl w:ilvl="0">
      <w:start w:val="1"/>
      <w:numFmt w:val="decimal"/>
      <w:lvlText w:val="%1."/>
      <w:lvlJc w:val="left"/>
      <w:pPr>
        <w:tabs>
          <w:tab w:val="left" w:pos="1680"/>
        </w:tabs>
        <w:ind w:left="1680" w:hanging="420"/>
      </w:p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4">
    <w:nsid w:val="4B7D32BD"/>
    <w:multiLevelType w:val="multilevel"/>
    <w:tmpl w:val="4B7D32BD"/>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5">
    <w:nsid w:val="4D7A10CD"/>
    <w:multiLevelType w:val="multilevel"/>
    <w:tmpl w:val="4D7A10CD"/>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1619"/>
        </w:tabs>
        <w:ind w:left="1259"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6">
    <w:nsid w:val="523D3534"/>
    <w:multiLevelType w:val="multilevel"/>
    <w:tmpl w:val="523D3534"/>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7">
    <w:nsid w:val="5A401488"/>
    <w:multiLevelType w:val="multilevel"/>
    <w:tmpl w:val="5A401488"/>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38">
    <w:nsid w:val="5F2259C9"/>
    <w:multiLevelType w:val="multilevel"/>
    <w:tmpl w:val="5F2259C9"/>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9">
    <w:nsid w:val="5FBD225D"/>
    <w:multiLevelType w:val="multilevel"/>
    <w:tmpl w:val="5FBD225D"/>
    <w:lvl w:ilvl="0">
      <w:start w:val="1"/>
      <w:numFmt w:val="decimal"/>
      <w:lvlText w:val="%1."/>
      <w:lvlJc w:val="left"/>
      <w:pPr>
        <w:tabs>
          <w:tab w:val="left" w:pos="1561"/>
        </w:tabs>
        <w:ind w:left="1201" w:firstLine="0"/>
      </w:pPr>
      <w:rPr>
        <w:rFonts w:hint="eastAsia"/>
      </w:rPr>
    </w:lvl>
    <w:lvl w:ilvl="1">
      <w:start w:val="1"/>
      <w:numFmt w:val="lowerLetter"/>
      <w:lvlText w:val="%2)"/>
      <w:lvlJc w:val="left"/>
      <w:pPr>
        <w:tabs>
          <w:tab w:val="left" w:pos="2041"/>
        </w:tabs>
        <w:ind w:left="2041" w:hanging="420"/>
      </w:pPr>
    </w:lvl>
    <w:lvl w:ilvl="2">
      <w:start w:val="1"/>
      <w:numFmt w:val="lowerRoman"/>
      <w:lvlText w:val="%3."/>
      <w:lvlJc w:val="right"/>
      <w:pPr>
        <w:tabs>
          <w:tab w:val="left" w:pos="2461"/>
        </w:tabs>
        <w:ind w:left="2461" w:hanging="420"/>
      </w:pPr>
    </w:lvl>
    <w:lvl w:ilvl="3">
      <w:start w:val="1"/>
      <w:numFmt w:val="decimal"/>
      <w:lvlText w:val="%4."/>
      <w:lvlJc w:val="left"/>
      <w:pPr>
        <w:tabs>
          <w:tab w:val="left" w:pos="2881"/>
        </w:tabs>
        <w:ind w:left="2881" w:hanging="420"/>
      </w:pPr>
    </w:lvl>
    <w:lvl w:ilvl="4">
      <w:start w:val="1"/>
      <w:numFmt w:val="lowerLetter"/>
      <w:lvlText w:val="%5)"/>
      <w:lvlJc w:val="left"/>
      <w:pPr>
        <w:tabs>
          <w:tab w:val="left" w:pos="3301"/>
        </w:tabs>
        <w:ind w:left="3301" w:hanging="420"/>
      </w:pPr>
    </w:lvl>
    <w:lvl w:ilvl="5">
      <w:start w:val="1"/>
      <w:numFmt w:val="lowerRoman"/>
      <w:lvlText w:val="%6."/>
      <w:lvlJc w:val="right"/>
      <w:pPr>
        <w:tabs>
          <w:tab w:val="left" w:pos="3721"/>
        </w:tabs>
        <w:ind w:left="3721" w:hanging="420"/>
      </w:pPr>
    </w:lvl>
    <w:lvl w:ilvl="6">
      <w:start w:val="1"/>
      <w:numFmt w:val="decimal"/>
      <w:lvlText w:val="%7."/>
      <w:lvlJc w:val="left"/>
      <w:pPr>
        <w:tabs>
          <w:tab w:val="left" w:pos="4141"/>
        </w:tabs>
        <w:ind w:left="4141" w:hanging="420"/>
      </w:pPr>
    </w:lvl>
    <w:lvl w:ilvl="7">
      <w:start w:val="1"/>
      <w:numFmt w:val="lowerLetter"/>
      <w:lvlText w:val="%8)"/>
      <w:lvlJc w:val="left"/>
      <w:pPr>
        <w:tabs>
          <w:tab w:val="left" w:pos="4561"/>
        </w:tabs>
        <w:ind w:left="4561" w:hanging="420"/>
      </w:pPr>
    </w:lvl>
    <w:lvl w:ilvl="8">
      <w:start w:val="1"/>
      <w:numFmt w:val="lowerRoman"/>
      <w:lvlText w:val="%9."/>
      <w:lvlJc w:val="right"/>
      <w:pPr>
        <w:tabs>
          <w:tab w:val="left" w:pos="4981"/>
        </w:tabs>
        <w:ind w:left="4981" w:hanging="420"/>
      </w:pPr>
    </w:lvl>
  </w:abstractNum>
  <w:abstractNum w:abstractNumId="40">
    <w:nsid w:val="63F02EA3"/>
    <w:multiLevelType w:val="multilevel"/>
    <w:tmpl w:val="63F02EA3"/>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1">
    <w:nsid w:val="66476B92"/>
    <w:multiLevelType w:val="multilevel"/>
    <w:tmpl w:val="66476B9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823"/>
        </w:tabs>
        <w:ind w:left="823"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682638D7"/>
    <w:multiLevelType w:val="multilevel"/>
    <w:tmpl w:val="682638D7"/>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1"/>
      <w:numFmt w:val="lowerRoman"/>
      <w:lvlText w:val="%3."/>
      <w:lvlJc w:val="right"/>
      <w:pPr>
        <w:tabs>
          <w:tab w:val="left" w:pos="2580"/>
        </w:tabs>
        <w:ind w:left="2580" w:hanging="420"/>
      </w:p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43">
    <w:nsid w:val="6D664282"/>
    <w:multiLevelType w:val="multilevel"/>
    <w:tmpl w:val="6D664282"/>
    <w:lvl w:ilvl="0">
      <w:start w:val="1"/>
      <w:numFmt w:val="decimal"/>
      <w:lvlText w:val="%1)"/>
      <w:lvlJc w:val="left"/>
      <w:pPr>
        <w:tabs>
          <w:tab w:val="left" w:pos="2100"/>
        </w:tabs>
        <w:ind w:left="2100" w:hanging="420"/>
      </w:pPr>
      <w:rPr>
        <w:rFonts w:hint="eastAsia"/>
      </w:rPr>
    </w:lvl>
    <w:lvl w:ilvl="1">
      <w:start w:val="1"/>
      <w:numFmt w:val="decimal"/>
      <w:lvlText w:val="%2."/>
      <w:lvlJc w:val="left"/>
      <w:pPr>
        <w:tabs>
          <w:tab w:val="left" w:pos="780"/>
        </w:tabs>
        <w:ind w:left="420" w:firstLine="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6FA9695B"/>
    <w:multiLevelType w:val="multilevel"/>
    <w:tmpl w:val="6FA9695B"/>
    <w:lvl w:ilvl="0">
      <w:start w:val="1"/>
      <w:numFmt w:val="decimal"/>
      <w:lvlText w:val="%1)"/>
      <w:lvlJc w:val="left"/>
      <w:pPr>
        <w:tabs>
          <w:tab w:val="left" w:pos="2040"/>
        </w:tabs>
        <w:ind w:left="2040" w:hanging="420"/>
      </w:pPr>
      <w:rPr>
        <w:rFonts w:hint="eastAsia"/>
      </w:rPr>
    </w:lvl>
    <w:lvl w:ilvl="1">
      <w:start w:val="1"/>
      <w:numFmt w:val="decimal"/>
      <w:lvlText w:val="%2."/>
      <w:lvlJc w:val="left"/>
      <w:pPr>
        <w:tabs>
          <w:tab w:val="left" w:pos="780"/>
        </w:tabs>
        <w:ind w:left="420" w:firstLine="0"/>
      </w:pPr>
      <w:rPr>
        <w:rFonts w:hint="eastAsia"/>
      </w:rPr>
    </w:lvl>
    <w:lvl w:ilvl="2">
      <w:start w:val="1"/>
      <w:numFmt w:val="decimalFullWidth"/>
      <w:lvlText w:val="%3．"/>
      <w:lvlJc w:val="left"/>
      <w:pPr>
        <w:tabs>
          <w:tab w:val="left" w:pos="1320"/>
        </w:tabs>
        <w:ind w:left="1320" w:hanging="48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722C5F17"/>
    <w:multiLevelType w:val="multilevel"/>
    <w:tmpl w:val="722C5F17"/>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6">
    <w:nsid w:val="72881196"/>
    <w:multiLevelType w:val="multilevel"/>
    <w:tmpl w:val="72881196"/>
    <w:lvl w:ilvl="0">
      <w:start w:val="1"/>
      <w:numFmt w:val="decimal"/>
      <w:lvlText w:val="%1."/>
      <w:lvlJc w:val="left"/>
      <w:pPr>
        <w:tabs>
          <w:tab w:val="left" w:pos="1500"/>
        </w:tabs>
        <w:ind w:left="1140" w:firstLine="0"/>
      </w:pPr>
      <w:rPr>
        <w:rFonts w:hint="eastAsia"/>
      </w:rPr>
    </w:lvl>
    <w:lvl w:ilvl="1">
      <w:start w:val="1"/>
      <w:numFmt w:val="lowerLetter"/>
      <w:lvlText w:val="%2)"/>
      <w:lvlJc w:val="left"/>
      <w:pPr>
        <w:tabs>
          <w:tab w:val="left" w:pos="1980"/>
        </w:tabs>
        <w:ind w:left="1980" w:hanging="420"/>
      </w:pPr>
    </w:lvl>
    <w:lvl w:ilvl="2">
      <w:start w:val="1"/>
      <w:numFmt w:val="lowerRoman"/>
      <w:lvlText w:val="%3."/>
      <w:lvlJc w:val="right"/>
      <w:pPr>
        <w:tabs>
          <w:tab w:val="left" w:pos="2400"/>
        </w:tabs>
        <w:ind w:left="2400" w:hanging="420"/>
      </w:pPr>
    </w:lvl>
    <w:lvl w:ilvl="3">
      <w:start w:val="1"/>
      <w:numFmt w:val="decimal"/>
      <w:lvlText w:val="%4."/>
      <w:lvlJc w:val="left"/>
      <w:pPr>
        <w:tabs>
          <w:tab w:val="left" w:pos="2820"/>
        </w:tabs>
        <w:ind w:left="2820" w:hanging="420"/>
      </w:pPr>
    </w:lvl>
    <w:lvl w:ilvl="4">
      <w:start w:val="1"/>
      <w:numFmt w:val="lowerLetter"/>
      <w:lvlText w:val="%5)"/>
      <w:lvlJc w:val="left"/>
      <w:pPr>
        <w:tabs>
          <w:tab w:val="left" w:pos="3240"/>
        </w:tabs>
        <w:ind w:left="3240" w:hanging="420"/>
      </w:pPr>
    </w:lvl>
    <w:lvl w:ilvl="5">
      <w:start w:val="1"/>
      <w:numFmt w:val="lowerRoman"/>
      <w:lvlText w:val="%6."/>
      <w:lvlJc w:val="right"/>
      <w:pPr>
        <w:tabs>
          <w:tab w:val="left" w:pos="3660"/>
        </w:tabs>
        <w:ind w:left="3660" w:hanging="420"/>
      </w:pPr>
    </w:lvl>
    <w:lvl w:ilvl="6">
      <w:start w:val="1"/>
      <w:numFmt w:val="decimal"/>
      <w:lvlText w:val="%7."/>
      <w:lvlJc w:val="left"/>
      <w:pPr>
        <w:tabs>
          <w:tab w:val="left" w:pos="4080"/>
        </w:tabs>
        <w:ind w:left="4080" w:hanging="420"/>
      </w:pPr>
    </w:lvl>
    <w:lvl w:ilvl="7">
      <w:start w:val="1"/>
      <w:numFmt w:val="lowerLetter"/>
      <w:lvlText w:val="%8)"/>
      <w:lvlJc w:val="left"/>
      <w:pPr>
        <w:tabs>
          <w:tab w:val="left" w:pos="4500"/>
        </w:tabs>
        <w:ind w:left="4500" w:hanging="420"/>
      </w:pPr>
    </w:lvl>
    <w:lvl w:ilvl="8">
      <w:start w:val="1"/>
      <w:numFmt w:val="lowerRoman"/>
      <w:lvlText w:val="%9."/>
      <w:lvlJc w:val="right"/>
      <w:pPr>
        <w:tabs>
          <w:tab w:val="left" w:pos="4920"/>
        </w:tabs>
        <w:ind w:left="4920" w:hanging="420"/>
      </w:pPr>
    </w:lvl>
  </w:abstractNum>
  <w:abstractNum w:abstractNumId="47">
    <w:nsid w:val="756C032F"/>
    <w:multiLevelType w:val="multilevel"/>
    <w:tmpl w:val="756C032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8">
    <w:nsid w:val="7701270F"/>
    <w:multiLevelType w:val="multilevel"/>
    <w:tmpl w:val="7701270F"/>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777E01B9"/>
    <w:multiLevelType w:val="multilevel"/>
    <w:tmpl w:val="777E01B9"/>
    <w:lvl w:ilvl="0">
      <w:start w:val="1"/>
      <w:numFmt w:val="decimal"/>
      <w:lvlText w:val="%1．"/>
      <w:lvlJc w:val="left"/>
      <w:pPr>
        <w:tabs>
          <w:tab w:val="left" w:pos="1620"/>
        </w:tabs>
        <w:ind w:left="1620" w:hanging="360"/>
      </w:pPr>
      <w:rPr>
        <w:rFonts w:hint="eastAsia"/>
      </w:rPr>
    </w:lvl>
    <w:lvl w:ilvl="1">
      <w:start w:val="1"/>
      <w:numFmt w:val="decimal"/>
      <w:lvlText w:val="%2）"/>
      <w:lvlJc w:val="left"/>
      <w:pPr>
        <w:tabs>
          <w:tab w:val="left" w:pos="2040"/>
        </w:tabs>
        <w:ind w:left="2040" w:hanging="36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0">
    <w:nsid w:val="7B222185"/>
    <w:multiLevelType w:val="multilevel"/>
    <w:tmpl w:val="7B222185"/>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1">
    <w:nsid w:val="7BE25279"/>
    <w:multiLevelType w:val="multilevel"/>
    <w:tmpl w:val="7BE25279"/>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2">
    <w:nsid w:val="7C615760"/>
    <w:multiLevelType w:val="multilevel"/>
    <w:tmpl w:val="7C615760"/>
    <w:lvl w:ilvl="0">
      <w:start w:val="1"/>
      <w:numFmt w:val="decimal"/>
      <w:lvlText w:val="%1."/>
      <w:lvlJc w:val="left"/>
      <w:pPr>
        <w:tabs>
          <w:tab w:val="left" w:pos="900"/>
        </w:tabs>
        <w:ind w:left="540" w:firstLine="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3">
    <w:nsid w:val="7DD073A0"/>
    <w:multiLevelType w:val="multilevel"/>
    <w:tmpl w:val="7DD073A0"/>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460"/>
        </w:tabs>
        <w:ind w:left="2100"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num w:numId="1">
    <w:abstractNumId w:val="49"/>
  </w:num>
  <w:num w:numId="2">
    <w:abstractNumId w:val="27"/>
  </w:num>
  <w:num w:numId="3">
    <w:abstractNumId w:val="33"/>
  </w:num>
  <w:num w:numId="4">
    <w:abstractNumId w:val="47"/>
  </w:num>
  <w:num w:numId="5">
    <w:abstractNumId w:val="51"/>
  </w:num>
  <w:num w:numId="6">
    <w:abstractNumId w:val="48"/>
  </w:num>
  <w:num w:numId="7">
    <w:abstractNumId w:val="24"/>
  </w:num>
  <w:num w:numId="8">
    <w:abstractNumId w:val="14"/>
  </w:num>
  <w:num w:numId="9">
    <w:abstractNumId w:val="40"/>
  </w:num>
  <w:num w:numId="10">
    <w:abstractNumId w:val="9"/>
  </w:num>
  <w:num w:numId="11">
    <w:abstractNumId w:val="22"/>
  </w:num>
  <w:num w:numId="12">
    <w:abstractNumId w:val="36"/>
  </w:num>
  <w:num w:numId="13">
    <w:abstractNumId w:val="10"/>
  </w:num>
  <w:num w:numId="14">
    <w:abstractNumId w:val="3"/>
  </w:num>
  <w:num w:numId="15">
    <w:abstractNumId w:val="30"/>
  </w:num>
  <w:num w:numId="16">
    <w:abstractNumId w:val="13"/>
  </w:num>
  <w:num w:numId="17">
    <w:abstractNumId w:val="6"/>
  </w:num>
  <w:num w:numId="18">
    <w:abstractNumId w:val="17"/>
  </w:num>
  <w:num w:numId="19">
    <w:abstractNumId w:val="34"/>
  </w:num>
  <w:num w:numId="20">
    <w:abstractNumId w:val="1"/>
  </w:num>
  <w:num w:numId="21">
    <w:abstractNumId w:val="44"/>
  </w:num>
  <w:num w:numId="22">
    <w:abstractNumId w:val="38"/>
  </w:num>
  <w:num w:numId="23">
    <w:abstractNumId w:val="50"/>
  </w:num>
  <w:num w:numId="24">
    <w:abstractNumId w:val="4"/>
  </w:num>
  <w:num w:numId="25">
    <w:abstractNumId w:val="39"/>
  </w:num>
  <w:num w:numId="26">
    <w:abstractNumId w:val="18"/>
  </w:num>
  <w:num w:numId="27">
    <w:abstractNumId w:val="7"/>
  </w:num>
  <w:num w:numId="28">
    <w:abstractNumId w:val="42"/>
  </w:num>
  <w:num w:numId="29">
    <w:abstractNumId w:val="19"/>
  </w:num>
  <w:num w:numId="30">
    <w:abstractNumId w:val="12"/>
  </w:num>
  <w:num w:numId="31">
    <w:abstractNumId w:val="32"/>
  </w:num>
  <w:num w:numId="32">
    <w:abstractNumId w:val="37"/>
  </w:num>
  <w:num w:numId="33">
    <w:abstractNumId w:val="21"/>
  </w:num>
  <w:num w:numId="34">
    <w:abstractNumId w:val="5"/>
  </w:num>
  <w:num w:numId="35">
    <w:abstractNumId w:val="52"/>
  </w:num>
  <w:num w:numId="36">
    <w:abstractNumId w:val="2"/>
  </w:num>
  <w:num w:numId="37">
    <w:abstractNumId w:val="11"/>
  </w:num>
  <w:num w:numId="38">
    <w:abstractNumId w:val="53"/>
  </w:num>
  <w:num w:numId="39">
    <w:abstractNumId w:val="0"/>
  </w:num>
  <w:num w:numId="40">
    <w:abstractNumId w:val="35"/>
  </w:num>
  <w:num w:numId="41">
    <w:abstractNumId w:val="15"/>
  </w:num>
  <w:num w:numId="42">
    <w:abstractNumId w:val="45"/>
  </w:num>
  <w:num w:numId="43">
    <w:abstractNumId w:val="46"/>
  </w:num>
  <w:num w:numId="44">
    <w:abstractNumId w:val="25"/>
  </w:num>
  <w:num w:numId="45">
    <w:abstractNumId w:val="43"/>
  </w:num>
  <w:num w:numId="46">
    <w:abstractNumId w:val="28"/>
  </w:num>
  <w:num w:numId="47">
    <w:abstractNumId w:val="16"/>
  </w:num>
  <w:num w:numId="48">
    <w:abstractNumId w:val="23"/>
  </w:num>
  <w:num w:numId="49">
    <w:abstractNumId w:val="41"/>
  </w:num>
  <w:num w:numId="50">
    <w:abstractNumId w:val="8"/>
  </w:num>
  <w:num w:numId="51">
    <w:abstractNumId w:val="29"/>
  </w:num>
  <w:num w:numId="52">
    <w:abstractNumId w:val="26"/>
  </w:num>
  <w:num w:numId="53">
    <w:abstractNumId w:val="20"/>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3202"/>
    <w:rsid w:val="0003505D"/>
    <w:rsid w:val="000E38D5"/>
    <w:rsid w:val="001D41CD"/>
    <w:rsid w:val="00213202"/>
    <w:rsid w:val="004C6E69"/>
    <w:rsid w:val="00A3387B"/>
    <w:rsid w:val="00D51E8F"/>
    <w:rsid w:val="00E073A8"/>
    <w:rsid w:val="00F612AD"/>
    <w:rsid w:val="00FA1BFA"/>
    <w:rsid w:val="0B604199"/>
    <w:rsid w:val="106D1E56"/>
    <w:rsid w:val="147816D9"/>
    <w:rsid w:val="1A401CFD"/>
    <w:rsid w:val="25827934"/>
    <w:rsid w:val="27E359BC"/>
    <w:rsid w:val="34B03AA4"/>
    <w:rsid w:val="34DF3B29"/>
    <w:rsid w:val="36754CD8"/>
    <w:rsid w:val="389C7ABD"/>
    <w:rsid w:val="3A27586F"/>
    <w:rsid w:val="3A9E5E04"/>
    <w:rsid w:val="4C7C3F9D"/>
    <w:rsid w:val="4D0F739A"/>
    <w:rsid w:val="532929B7"/>
    <w:rsid w:val="5D0D42F9"/>
    <w:rsid w:val="5EC10A5A"/>
    <w:rsid w:val="61E13439"/>
    <w:rsid w:val="67FE4316"/>
    <w:rsid w:val="698D02D2"/>
    <w:rsid w:val="6B5F4DD0"/>
    <w:rsid w:val="6BB44709"/>
    <w:rsid w:val="75A94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2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13202"/>
    <w:pPr>
      <w:ind w:left="363" w:hangingChars="173" w:hanging="363"/>
    </w:pPr>
  </w:style>
  <w:style w:type="paragraph" w:styleId="2">
    <w:name w:val="Body Text Indent 2"/>
    <w:basedOn w:val="a"/>
    <w:rsid w:val="00213202"/>
    <w:pPr>
      <w:spacing w:line="360" w:lineRule="exact"/>
      <w:ind w:leftChars="771" w:left="1620" w:hanging="1"/>
    </w:pPr>
    <w:rPr>
      <w:rFonts w:ascii="宋体" w:hAnsi="宋体"/>
      <w:sz w:val="24"/>
    </w:rPr>
  </w:style>
  <w:style w:type="paragraph" w:styleId="a4">
    <w:name w:val="footer"/>
    <w:basedOn w:val="a"/>
    <w:rsid w:val="00213202"/>
    <w:pPr>
      <w:tabs>
        <w:tab w:val="center" w:pos="4153"/>
        <w:tab w:val="right" w:pos="8306"/>
      </w:tabs>
      <w:snapToGrid w:val="0"/>
      <w:jc w:val="left"/>
    </w:pPr>
    <w:rPr>
      <w:sz w:val="18"/>
      <w:szCs w:val="18"/>
    </w:rPr>
  </w:style>
  <w:style w:type="paragraph" w:styleId="a5">
    <w:name w:val="header"/>
    <w:basedOn w:val="a"/>
    <w:qFormat/>
    <w:rsid w:val="0021320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213202"/>
    <w:pPr>
      <w:spacing w:line="360" w:lineRule="exact"/>
      <w:ind w:leftChars="771" w:left="1619"/>
    </w:pPr>
    <w:rPr>
      <w:rFonts w:ascii="宋体" w:hAnsi="宋体"/>
      <w:sz w:val="24"/>
    </w:rPr>
  </w:style>
  <w:style w:type="character" w:styleId="a6">
    <w:name w:val="page number"/>
    <w:basedOn w:val="a0"/>
    <w:qFormat/>
    <w:rsid w:val="00213202"/>
  </w:style>
  <w:style w:type="character" w:styleId="a7">
    <w:name w:val="Hyperlink"/>
    <w:basedOn w:val="a0"/>
    <w:rsid w:val="0021320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iprlaw.cn/" TargetMode="External"/><Relationship Id="rId13" Type="http://schemas.openxmlformats.org/officeDocument/2006/relationships/hyperlink" Target="http://www.wto.org/english/tratop_e/trips_e/trips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cn.com/new2005/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villaw.com.cn/" TargetMode="External"/><Relationship Id="rId4" Type="http://schemas.openxmlformats.org/officeDocument/2006/relationships/settings" Target="settings.xml"/><Relationship Id="rId9" Type="http://schemas.openxmlformats.org/officeDocument/2006/relationships/hyperlink" Target="http://www.cnipr.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2204</Words>
  <Characters>12564</Characters>
  <Application>Microsoft Office Word</Application>
  <DocSecurity>0</DocSecurity>
  <Lines>104</Lines>
  <Paragraphs>29</Paragraphs>
  <ScaleCrop>false</ScaleCrop>
  <Company>Hewlett-Packard Company</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Administrator</cp:lastModifiedBy>
  <cp:revision>6</cp:revision>
  <dcterms:created xsi:type="dcterms:W3CDTF">2014-10-29T12:08:00Z</dcterms:created>
  <dcterms:modified xsi:type="dcterms:W3CDTF">2021-12-21T06:10:00Z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