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outlineLvl w:val="0"/>
        <w:rPr>
          <w:rFonts w:eastAsia="黑体"/>
          <w:b/>
          <w:color w:val="000000" w:themeColor="text1"/>
          <w:sz w:val="36"/>
          <w:szCs w:val="36"/>
          <w14:textFill>
            <w14:solidFill>
              <w14:schemeClr w14:val="tx1"/>
            </w14:solidFill>
          </w14:textFill>
        </w:rPr>
      </w:pPr>
      <w:bookmarkStart w:id="2" w:name="_GoBack"/>
      <w:bookmarkStart w:id="0" w:name="_Toc15326"/>
      <w:bookmarkStart w:id="1" w:name="_Toc6120"/>
      <w:r>
        <w:rPr>
          <w:rFonts w:hint="eastAsia" w:eastAsia="黑体"/>
          <w:b/>
          <w:color w:val="000000" w:themeColor="text1"/>
          <w:sz w:val="36"/>
          <w:szCs w:val="36"/>
          <w14:textFill>
            <w14:solidFill>
              <w14:schemeClr w14:val="tx1"/>
            </w14:solidFill>
          </w14:textFill>
        </w:rPr>
        <w:t>《变态心理学》教学大纲</w:t>
      </w:r>
      <w:bookmarkEnd w:id="0"/>
      <w:bookmarkEnd w:id="1"/>
    </w:p>
    <w:p>
      <w:pPr>
        <w:spacing w:line="360" w:lineRule="exact"/>
        <w:jc w:val="center"/>
        <w:rPr>
          <w:rFonts w:eastAsia="黑体"/>
          <w:b/>
          <w:color w:val="000000" w:themeColor="text1"/>
          <w:sz w:val="36"/>
          <w:szCs w:val="36"/>
          <w14:textFill>
            <w14:solidFill>
              <w14:schemeClr w14:val="tx1"/>
            </w14:solidFill>
          </w14:textFill>
        </w:rPr>
      </w:pPr>
    </w:p>
    <w:p>
      <w:pPr>
        <w:pStyle w:val="34"/>
        <w:numPr>
          <w:ilvl w:val="0"/>
          <w:numId w:val="1"/>
        </w:numPr>
        <w:spacing w:after="0"/>
        <w:ind w:firstLineChars="0"/>
        <w:rPr>
          <w:rFonts w:eastAsia="黑体"/>
          <w:b/>
          <w:color w:val="000000" w:themeColor="text1"/>
          <w:sz w:val="24"/>
          <w:szCs w:val="24"/>
          <w14:textFill>
            <w14:solidFill>
              <w14:schemeClr w14:val="tx1"/>
            </w14:solidFill>
          </w14:textFill>
        </w:rPr>
      </w:pPr>
      <w:r>
        <w:rPr>
          <w:rFonts w:eastAsia="黑体"/>
          <w:b/>
          <w:color w:val="000000" w:themeColor="text1"/>
          <w:sz w:val="24"/>
          <w:szCs w:val="24"/>
          <w14:textFill>
            <w14:solidFill>
              <w14:schemeClr w14:val="tx1"/>
            </w14:solidFill>
          </w14:textFill>
        </w:rPr>
        <w:t>课程基本信息</w:t>
      </w:r>
    </w:p>
    <w:p>
      <w:pPr>
        <w:pStyle w:val="34"/>
        <w:tabs>
          <w:tab w:val="left" w:pos="0"/>
        </w:tabs>
        <w:spacing w:after="0"/>
        <w:ind w:left="720" w:firstLine="0" w:firstLineChars="0"/>
        <w:rPr>
          <w:color w:val="000000" w:themeColor="text1"/>
          <w:sz w:val="24"/>
          <w14:textFill>
            <w14:solidFill>
              <w14:schemeClr w14:val="tx1"/>
            </w14:solidFill>
          </w14:textFill>
        </w:rPr>
      </w:pPr>
      <w:r>
        <w:rPr>
          <w:color w:val="000000" w:themeColor="text1"/>
          <w:sz w:val="24"/>
          <w14:textFill>
            <w14:solidFill>
              <w14:schemeClr w14:val="tx1"/>
            </w14:solidFill>
          </w14:textFill>
        </w:rPr>
        <w:t>课程代码：</w:t>
      </w:r>
      <w:r>
        <w:rPr>
          <w:rFonts w:hint="eastAsia"/>
          <w:color w:val="000000" w:themeColor="text1"/>
          <w:sz w:val="24"/>
          <w14:textFill>
            <w14:solidFill>
              <w14:schemeClr w14:val="tx1"/>
            </w14:solidFill>
          </w14:textFill>
        </w:rPr>
        <w:t>16151303</w:t>
      </w:r>
    </w:p>
    <w:p>
      <w:pPr>
        <w:pStyle w:val="34"/>
        <w:spacing w:after="0"/>
        <w:ind w:left="720" w:firstLine="0" w:firstLineChars="0"/>
        <w:rPr>
          <w:color w:val="000000" w:themeColor="text1"/>
          <w:sz w:val="24"/>
          <w14:textFill>
            <w14:solidFill>
              <w14:schemeClr w14:val="tx1"/>
            </w14:solidFill>
          </w14:textFill>
        </w:rPr>
      </w:pPr>
      <w:r>
        <w:rPr>
          <w:color w:val="000000" w:themeColor="text1"/>
          <w:sz w:val="24"/>
          <w14:textFill>
            <w14:solidFill>
              <w14:schemeClr w14:val="tx1"/>
            </w14:solidFill>
          </w14:textFill>
        </w:rPr>
        <w:t>课程名称：</w:t>
      </w:r>
      <w:r>
        <w:rPr>
          <w:rFonts w:hint="eastAsia"/>
          <w:color w:val="000000" w:themeColor="text1"/>
          <w:sz w:val="24"/>
          <w14:textFill>
            <w14:solidFill>
              <w14:schemeClr w14:val="tx1"/>
            </w14:solidFill>
          </w14:textFill>
        </w:rPr>
        <w:t>变态心理学</w:t>
      </w:r>
    </w:p>
    <w:p>
      <w:pPr>
        <w:pStyle w:val="34"/>
        <w:spacing w:after="0"/>
        <w:ind w:left="720" w:firstLine="0" w:firstLineChars="0"/>
        <w:rPr>
          <w:color w:val="000000" w:themeColor="text1"/>
          <w:sz w:val="24"/>
          <w14:textFill>
            <w14:solidFill>
              <w14:schemeClr w14:val="tx1"/>
            </w14:solidFill>
          </w14:textFill>
        </w:rPr>
      </w:pPr>
      <w:r>
        <w:rPr>
          <w:color w:val="000000" w:themeColor="text1"/>
          <w:sz w:val="24"/>
          <w14:textFill>
            <w14:solidFill>
              <w14:schemeClr w14:val="tx1"/>
            </w14:solidFill>
          </w14:textFill>
        </w:rPr>
        <w:t>英文名称：</w:t>
      </w:r>
      <w:r>
        <w:rPr>
          <w:rFonts w:hint="eastAsia"/>
          <w:color w:val="000000" w:themeColor="text1"/>
          <w:sz w:val="24"/>
          <w14:textFill>
            <w14:solidFill>
              <w14:schemeClr w14:val="tx1"/>
            </w14:solidFill>
          </w14:textFill>
        </w:rPr>
        <w:t xml:space="preserve">Abnormal </w:t>
      </w:r>
      <w:r>
        <w:rPr>
          <w:color w:val="000000" w:themeColor="text1"/>
          <w:sz w:val="24"/>
          <w14:textFill>
            <w14:solidFill>
              <w14:schemeClr w14:val="tx1"/>
            </w14:solidFill>
          </w14:textFill>
        </w:rPr>
        <w:t>Psycho</w:t>
      </w:r>
      <w:r>
        <w:rPr>
          <w:rFonts w:hint="eastAsia"/>
          <w:color w:val="000000" w:themeColor="text1"/>
          <w:sz w:val="24"/>
          <w14:textFill>
            <w14:solidFill>
              <w14:schemeClr w14:val="tx1"/>
            </w14:solidFill>
          </w14:textFill>
        </w:rPr>
        <w:t>logy</w:t>
      </w:r>
    </w:p>
    <w:p>
      <w:pPr>
        <w:pStyle w:val="34"/>
        <w:tabs>
          <w:tab w:val="left" w:pos="0"/>
        </w:tabs>
        <w:spacing w:after="0"/>
        <w:ind w:left="720" w:firstLine="0" w:firstLineChars="0"/>
        <w:rPr>
          <w:color w:val="000000" w:themeColor="text1"/>
          <w:sz w:val="24"/>
          <w14:textFill>
            <w14:solidFill>
              <w14:schemeClr w14:val="tx1"/>
            </w14:solidFill>
          </w14:textFill>
        </w:rPr>
      </w:pPr>
      <w:r>
        <w:rPr>
          <w:color w:val="000000" w:themeColor="text1"/>
          <w:sz w:val="24"/>
          <w14:textFill>
            <w14:solidFill>
              <w14:schemeClr w14:val="tx1"/>
            </w14:solidFill>
          </w14:textFill>
        </w:rPr>
        <w:t>课程类别：</w:t>
      </w:r>
      <w:r>
        <w:rPr>
          <w:rFonts w:hint="eastAsia"/>
          <w:color w:val="000000" w:themeColor="text1"/>
          <w:sz w:val="24"/>
          <w14:textFill>
            <w14:solidFill>
              <w14:schemeClr w14:val="tx1"/>
            </w14:solidFill>
          </w14:textFill>
        </w:rPr>
        <w:t>专业基础</w:t>
      </w:r>
      <w:r>
        <w:rPr>
          <w:color w:val="000000" w:themeColor="text1"/>
          <w:sz w:val="24"/>
          <w14:textFill>
            <w14:solidFill>
              <w14:schemeClr w14:val="tx1"/>
            </w14:solidFill>
          </w14:textFill>
        </w:rPr>
        <w:t>课</w:t>
      </w:r>
    </w:p>
    <w:p>
      <w:pPr>
        <w:pStyle w:val="34"/>
        <w:tabs>
          <w:tab w:val="left" w:pos="0"/>
        </w:tabs>
        <w:spacing w:after="0"/>
        <w:ind w:left="720" w:firstLine="0" w:firstLineChars="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学    时： </w:t>
      </w:r>
      <w:r>
        <w:rPr>
          <w:rFonts w:hint="eastAsia"/>
          <w:color w:val="000000" w:themeColor="text1"/>
          <w:sz w:val="24"/>
          <w14:textFill>
            <w14:solidFill>
              <w14:schemeClr w14:val="tx1"/>
            </w14:solidFill>
          </w14:textFill>
        </w:rPr>
        <w:t>48</w:t>
      </w:r>
    </w:p>
    <w:p>
      <w:pPr>
        <w:pStyle w:val="34"/>
        <w:tabs>
          <w:tab w:val="left" w:pos="0"/>
        </w:tabs>
        <w:spacing w:after="0"/>
        <w:ind w:left="720" w:firstLine="0" w:firstLineChars="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学　　分： </w:t>
      </w:r>
      <w:r>
        <w:rPr>
          <w:rFonts w:hint="eastAsia"/>
          <w:color w:val="000000" w:themeColor="text1"/>
          <w:sz w:val="24"/>
          <w14:textFill>
            <w14:solidFill>
              <w14:schemeClr w14:val="tx1"/>
            </w14:solidFill>
          </w14:textFill>
        </w:rPr>
        <w:t>3</w:t>
      </w:r>
    </w:p>
    <w:p>
      <w:pPr>
        <w:pStyle w:val="34"/>
        <w:widowControl/>
        <w:tabs>
          <w:tab w:val="left" w:pos="0"/>
        </w:tabs>
        <w:spacing w:after="0"/>
        <w:ind w:left="720" w:firstLine="0" w:firstLineChars="0"/>
        <w:rPr>
          <w:color w:val="000000" w:themeColor="text1"/>
          <w:kern w:val="0"/>
          <w:sz w:val="24"/>
          <w14:textFill>
            <w14:solidFill>
              <w14:schemeClr w14:val="tx1"/>
            </w14:solidFill>
          </w14:textFill>
        </w:rPr>
      </w:pPr>
      <w:r>
        <w:rPr>
          <w:rFonts w:hAnsi="宋体"/>
          <w:color w:val="000000" w:themeColor="text1"/>
          <w:kern w:val="0"/>
          <w:sz w:val="24"/>
          <w14:textFill>
            <w14:solidFill>
              <w14:schemeClr w14:val="tx1"/>
            </w14:solidFill>
          </w14:textFill>
        </w:rPr>
        <w:t>适用对象</w:t>
      </w:r>
      <w:r>
        <w:rPr>
          <w:color w:val="000000" w:themeColor="text1"/>
          <w:kern w:val="0"/>
          <w:sz w:val="24"/>
          <w14:textFill>
            <w14:solidFill>
              <w14:schemeClr w14:val="tx1"/>
            </w14:solidFill>
          </w14:textFill>
        </w:rPr>
        <w:t xml:space="preserve">:  </w:t>
      </w:r>
      <w:r>
        <w:rPr>
          <w:rFonts w:hAnsi="宋体"/>
          <w:color w:val="000000" w:themeColor="text1"/>
          <w:kern w:val="0"/>
          <w:sz w:val="24"/>
          <w14:textFill>
            <w14:solidFill>
              <w14:schemeClr w14:val="tx1"/>
            </w14:solidFill>
          </w14:textFill>
        </w:rPr>
        <w:t>应用心理学</w:t>
      </w:r>
    </w:p>
    <w:p>
      <w:pPr>
        <w:pStyle w:val="34"/>
        <w:widowControl/>
        <w:tabs>
          <w:tab w:val="left" w:pos="0"/>
        </w:tabs>
        <w:spacing w:after="0"/>
        <w:ind w:left="720" w:firstLine="0" w:firstLineChars="0"/>
        <w:rPr>
          <w:color w:val="000000" w:themeColor="text1"/>
          <w:kern w:val="0"/>
          <w:sz w:val="24"/>
          <w14:textFill>
            <w14:solidFill>
              <w14:schemeClr w14:val="tx1"/>
            </w14:solidFill>
          </w14:textFill>
        </w:rPr>
      </w:pPr>
      <w:r>
        <w:rPr>
          <w:rFonts w:hAnsi="宋体"/>
          <w:color w:val="000000" w:themeColor="text1"/>
          <w:kern w:val="0"/>
          <w:sz w:val="24"/>
          <w14:textFill>
            <w14:solidFill>
              <w14:schemeClr w14:val="tx1"/>
            </w14:solidFill>
          </w14:textFill>
        </w:rPr>
        <w:t>考核方式：考试</w:t>
      </w:r>
    </w:p>
    <w:p>
      <w:pPr>
        <w:pStyle w:val="34"/>
        <w:tabs>
          <w:tab w:val="left" w:pos="0"/>
        </w:tabs>
        <w:spacing w:after="0"/>
        <w:ind w:left="720" w:firstLine="0" w:firstLineChars="0"/>
        <w:rPr>
          <w:color w:val="000000" w:themeColor="text1"/>
          <w:sz w:val="24"/>
          <w14:textFill>
            <w14:solidFill>
              <w14:schemeClr w14:val="tx1"/>
            </w14:solidFill>
          </w14:textFill>
        </w:rPr>
      </w:pPr>
      <w:r>
        <w:rPr>
          <w:color w:val="000000" w:themeColor="text1"/>
          <w:sz w:val="24"/>
          <w14:textFill>
            <w14:solidFill>
              <w14:schemeClr w14:val="tx1"/>
            </w14:solidFill>
          </w14:textFill>
        </w:rPr>
        <w:t>先修课程：无</w:t>
      </w:r>
    </w:p>
    <w:p>
      <w:pPr>
        <w:pStyle w:val="34"/>
        <w:tabs>
          <w:tab w:val="left" w:pos="0"/>
        </w:tabs>
        <w:spacing w:after="0"/>
        <w:ind w:left="720" w:firstLine="0" w:firstLineChars="0"/>
        <w:rPr>
          <w:color w:val="000000" w:themeColor="text1"/>
          <w:sz w:val="24"/>
          <w14:textFill>
            <w14:solidFill>
              <w14:schemeClr w14:val="tx1"/>
            </w14:solidFill>
          </w14:textFill>
        </w:rPr>
      </w:pPr>
    </w:p>
    <w:p>
      <w:pPr>
        <w:numPr>
          <w:ilvl w:val="0"/>
          <w:numId w:val="1"/>
        </w:numPr>
        <w:spacing w:line="360" w:lineRule="exact"/>
        <w:ind w:left="-2" w:leftChars="-1" w:firstLine="2"/>
        <w:rPr>
          <w:rFonts w:eastAsia="黑体"/>
          <w:b/>
          <w:bCs/>
          <w:color w:val="000000" w:themeColor="text1"/>
          <w:sz w:val="24"/>
          <w14:textFill>
            <w14:solidFill>
              <w14:schemeClr w14:val="tx1"/>
            </w14:solidFill>
          </w14:textFill>
        </w:rPr>
      </w:pPr>
      <w:r>
        <w:rPr>
          <w:rFonts w:eastAsia="黑体"/>
          <w:b/>
          <w:bCs/>
          <w:color w:val="000000" w:themeColor="text1"/>
          <w:sz w:val="24"/>
          <w14:textFill>
            <w14:solidFill>
              <w14:schemeClr w14:val="tx1"/>
            </w14:solidFill>
          </w14:textFill>
        </w:rPr>
        <w:t>课程简介</w:t>
      </w:r>
    </w:p>
    <w:p>
      <w:pPr>
        <w:spacing w:line="400" w:lineRule="exact"/>
        <w:ind w:firstLine="482" w:firstLineChars="201"/>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本课程是研究人的异常心理或异常行为的学科，它用心理学原理和方法研究异常心理或病态行为的表现形式、发生原因和机制及其发展规律，探讨鉴别评定的方法及矫治与预防的措施。学习本课程有助于学生了解变态心理的基本原理,熟悉变态心理的基本研究技术，能对心理异常人群开展心理诊断、矫治及咨询活动，掌握心理变态的内容、原则，咨询与治疗及诊断的方法与途径。同时，学习本课程有助于学生进一步了解心理咨询工作，及时发现并及时干预各种心理危机，预防变态心理的产生,这对于预防对紧张刺激产生不良适应甚至引起自杀，以及减少心理社会因素的有害作用</w:t>
      </w:r>
      <w:r>
        <w:rPr>
          <w:rFonts w:hint="default" w:ascii="宋体" w:hAnsi="宋体"/>
          <w:bCs/>
          <w:color w:val="000000" w:themeColor="text1"/>
          <w:sz w:val="24"/>
          <w:szCs w:val="24"/>
          <w14:textFill>
            <w14:solidFill>
              <w14:schemeClr w14:val="tx1"/>
            </w14:solidFill>
          </w14:textFill>
        </w:rPr>
        <w:t>、</w:t>
      </w:r>
      <w:r>
        <w:rPr>
          <w:rFonts w:hint="eastAsia" w:ascii="宋体" w:hAnsi="宋体"/>
          <w:bCs/>
          <w:color w:val="000000" w:themeColor="text1"/>
          <w:sz w:val="24"/>
          <w:szCs w:val="24"/>
          <w:lang w:val="en-US" w:eastAsia="zh-Hans"/>
          <w14:textFill>
            <w14:solidFill>
              <w14:schemeClr w14:val="tx1"/>
            </w14:solidFill>
          </w14:textFill>
        </w:rPr>
        <w:t>积极传播社会主义核心价值观</w:t>
      </w:r>
      <w:r>
        <w:rPr>
          <w:rFonts w:hint="eastAsia" w:ascii="宋体" w:hAnsi="宋体"/>
          <w:bCs/>
          <w:color w:val="000000" w:themeColor="text1"/>
          <w:sz w:val="24"/>
          <w:szCs w:val="24"/>
          <w14:textFill>
            <w14:solidFill>
              <w14:schemeClr w14:val="tx1"/>
            </w14:solidFill>
          </w14:textFill>
        </w:rPr>
        <w:t>等，都是十分有益的。学习本课程，直接为学生毕业实习和实践实操活动作铺垫。</w:t>
      </w:r>
    </w:p>
    <w:p>
      <w:pPr>
        <w:spacing w:line="360" w:lineRule="exact"/>
        <w:ind w:firstLine="480" w:firstLineChars="200"/>
        <w:rPr>
          <w:rFonts w:ascii="宋体" w:hAnsi="宋体" w:cs="宋体"/>
          <w:color w:val="000000" w:themeColor="text1"/>
          <w:sz w:val="24"/>
          <w14:textFill>
            <w14:solidFill>
              <w14:schemeClr w14:val="tx1"/>
            </w14:solidFill>
          </w14:textFill>
        </w:rPr>
      </w:pPr>
    </w:p>
    <w:p>
      <w:pPr>
        <w:spacing w:line="360" w:lineRule="exact"/>
        <w:rPr>
          <w:rFonts w:eastAsia="黑体"/>
          <w:b/>
          <w:bCs/>
          <w:color w:val="000000" w:themeColor="text1"/>
          <w:kern w:val="0"/>
          <w:sz w:val="24"/>
          <w14:textFill>
            <w14:solidFill>
              <w14:schemeClr w14:val="tx1"/>
            </w14:solidFill>
          </w14:textFill>
        </w:rPr>
      </w:pPr>
      <w:r>
        <w:rPr>
          <w:rFonts w:eastAsia="黑体"/>
          <w:b/>
          <w:bCs/>
          <w:color w:val="000000" w:themeColor="text1"/>
          <w:sz w:val="24"/>
          <w14:textFill>
            <w14:solidFill>
              <w14:schemeClr w14:val="tx1"/>
            </w14:solidFill>
          </w14:textFill>
        </w:rPr>
        <w:t>三、课程性质与教学目的</w:t>
      </w:r>
    </w:p>
    <w:p>
      <w:pPr>
        <w:spacing w:line="360" w:lineRule="exact"/>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变态心理学</w:t>
      </w:r>
      <w:r>
        <w:rPr>
          <w:rFonts w:hint="eastAsia" w:hAnsi="宋体"/>
          <w:bCs/>
          <w:color w:val="000000" w:themeColor="text1"/>
          <w:sz w:val="24"/>
          <w:szCs w:val="24"/>
          <w14:textFill>
            <w14:solidFill>
              <w14:schemeClr w14:val="tx1"/>
            </w14:solidFill>
          </w14:textFill>
        </w:rPr>
        <w:t>是专业课程中的一门专业基础课。</w:t>
      </w:r>
      <w:r>
        <w:rPr>
          <w:rFonts w:hint="eastAsia" w:ascii="宋体" w:hAnsi="宋体"/>
          <w:bCs/>
          <w:color w:val="000000" w:themeColor="text1"/>
          <w:sz w:val="24"/>
          <w:szCs w:val="24"/>
          <w14:textFill>
            <w14:solidFill>
              <w14:schemeClr w14:val="tx1"/>
            </w14:solidFill>
          </w14:textFill>
        </w:rPr>
        <w:t>变态心理学涉及对异常心理和行为的研究、描述、解释、诊断、治疗以及预防。增强对各种心理问题的识别、分析、理解和解决的能力，对心理障碍有更全面的认识和理解。要求学生通过本课程的学习，了解关于心理障碍的心理障碍的诊断和分类系统，掌握各种各种理论观点及常见心理障碍(如精神分裂症、抑郁障碍、焦虑障碍、人格障碍等)的临床表现、发病原因、病因，了解其治疗方法及其预防的基本知识。</w:t>
      </w:r>
    </w:p>
    <w:p>
      <w:pPr>
        <w:spacing w:line="360" w:lineRule="exact"/>
        <w:ind w:firstLine="420" w:firstLineChars="200"/>
        <w:rPr>
          <w:rFonts w:ascii="宋体" w:hAnsi="宋体"/>
          <w:bCs/>
          <w:color w:val="000000" w:themeColor="text1"/>
          <w:szCs w:val="28"/>
          <w14:textFill>
            <w14:solidFill>
              <w14:schemeClr w14:val="tx1"/>
            </w14:solidFill>
          </w14:textFill>
        </w:rPr>
      </w:pPr>
    </w:p>
    <w:p>
      <w:pPr>
        <w:spacing w:line="360" w:lineRule="exact"/>
        <w:rPr>
          <w:rFonts w:eastAsia="黑体"/>
          <w:b/>
          <w:bCs/>
          <w:color w:val="000000" w:themeColor="text1"/>
          <w:sz w:val="24"/>
          <w14:textFill>
            <w14:solidFill>
              <w14:schemeClr w14:val="tx1"/>
            </w14:solidFill>
          </w14:textFill>
        </w:rPr>
      </w:pPr>
      <w:r>
        <w:rPr>
          <w:rFonts w:eastAsia="黑体"/>
          <w:b/>
          <w:bCs/>
          <w:color w:val="000000" w:themeColor="text1"/>
          <w:sz w:val="24"/>
          <w14:textFill>
            <w14:solidFill>
              <w14:schemeClr w14:val="tx1"/>
            </w14:solidFill>
          </w14:textFill>
        </w:rPr>
        <w:t>四、教学内容及要求</w:t>
      </w:r>
    </w:p>
    <w:p>
      <w:pPr>
        <w:spacing w:line="360" w:lineRule="exact"/>
        <w:ind w:firstLine="472" w:firstLineChars="196"/>
        <w:rPr>
          <w:rFonts w:ascii="宋体" w:hAns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 xml:space="preserve">第一章  </w:t>
      </w:r>
      <w:r>
        <w:rPr>
          <w:rFonts w:hint="eastAsia" w:ascii="宋体" w:hAnsi="宋体"/>
          <w:b/>
          <w:color w:val="000000" w:themeColor="text1"/>
          <w:sz w:val="24"/>
          <w14:textFill>
            <w14:solidFill>
              <w14:schemeClr w14:val="tx1"/>
            </w14:solidFill>
          </w14:textFill>
        </w:rPr>
        <w:t>绪论</w:t>
      </w: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w:t>
      </w:r>
      <w:r>
        <w:rPr>
          <w:rFonts w:hint="eastAsia" w:ascii="宋体" w:hAnsi="宋体"/>
          <w:color w:val="000000" w:themeColor="text1"/>
          <w:sz w:val="24"/>
          <w:szCs w:val="24"/>
          <w14:textFill>
            <w14:solidFill>
              <w14:schemeClr w14:val="tx1"/>
            </w14:solidFill>
          </w14:textFill>
        </w:rPr>
        <w:tab/>
      </w:r>
      <w:r>
        <w:rPr>
          <w:rFonts w:hint="eastAsia" w:ascii="宋体" w:hAnsi="宋体"/>
          <w:color w:val="000000" w:themeColor="text1"/>
          <w:sz w:val="24"/>
          <w:szCs w:val="24"/>
          <w14:textFill>
            <w14:solidFill>
              <w14:schemeClr w14:val="tx1"/>
            </w14:solidFill>
          </w14:textFill>
        </w:rPr>
        <w:t>目的与要求</w:t>
      </w:r>
    </w:p>
    <w:p>
      <w:pPr>
        <w:numPr>
          <w:ilvl w:val="0"/>
          <w:numId w:val="2"/>
        </w:numP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理解变态心理（心理障碍）的概念，以及不适当反常理的行为反应</w:t>
      </w:r>
      <w:r>
        <w:rPr>
          <w:rFonts w:hAnsi="宋体"/>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了解生物学理论的主要历史发展及潜在假设，从而理解异常行为。掌握心理学论的各种角度（如精神分析、人本主义和行为主义）及其对异常行为的解释。</w:t>
      </w:r>
    </w:p>
    <w:p>
      <w:pPr>
        <w:ind w:firstLine="480" w:firstLineChars="200"/>
        <w:rPr>
          <w:rFonts w:ascii="宋体"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（二）</w:t>
      </w:r>
      <w:r>
        <w:rPr>
          <w:rFonts w:hint="eastAsia" w:ascii="宋体" w:hAnsi="宋体"/>
          <w:color w:val="000000" w:themeColor="text1"/>
          <w:sz w:val="24"/>
          <w:szCs w:val="24"/>
          <w14:textFill>
            <w14:solidFill>
              <w14:schemeClr w14:val="tx1"/>
            </w14:solidFill>
          </w14:textFill>
        </w:rPr>
        <w:t>教学内容</w:t>
      </w:r>
    </w:p>
    <w:p>
      <w:pPr>
        <w:widowControl/>
        <w:ind w:firstLine="720" w:firstLineChars="3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１.变态心理的认识及演变</w:t>
      </w:r>
    </w:p>
    <w:p>
      <w:pPr>
        <w:widowControl/>
        <w:ind w:firstLine="720" w:firstLineChars="3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２.认识变态的历史及发展</w:t>
      </w:r>
    </w:p>
    <w:p>
      <w:pPr>
        <w:widowControl/>
        <w:ind w:firstLine="720" w:firstLineChars="3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３.变态心理学理论</w:t>
      </w:r>
    </w:p>
    <w:p>
      <w:pPr>
        <w:ind w:firstLine="470" w:firstLineChars="196"/>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（三）</w:t>
      </w:r>
      <w:r>
        <w:rPr>
          <w:rFonts w:hint="eastAsia"/>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思考与实践</w:t>
      </w:r>
    </w:p>
    <w:p>
      <w:pPr>
        <w:ind w:firstLine="720" w:firstLineChars="3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1.什么情况可称之为心理异常？</w:t>
      </w:r>
    </w:p>
    <w:p>
      <w:pPr>
        <w:ind w:firstLine="720" w:firstLineChars="3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2.如何看待评价心理异常的不同标准？</w:t>
      </w:r>
    </w:p>
    <w:p>
      <w:pPr>
        <w:ind w:firstLine="720" w:firstLineChars="30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3.在变态心理学发展的历史中我们可以获得哪些启示？</w:t>
      </w:r>
    </w:p>
    <w:p>
      <w:pPr>
        <w:ind w:firstLine="720" w:firstLineChars="300"/>
        <w:rPr>
          <w:rFonts w:hint="eastAsia" w:ascii="宋体" w:hAnsi="宋体"/>
          <w:color w:val="000000" w:themeColor="text1"/>
          <w:sz w:val="24"/>
          <w:szCs w:val="24"/>
          <w14:textFill>
            <w14:solidFill>
              <w14:schemeClr w14:val="tx1"/>
            </w14:solidFill>
          </w14:textFill>
        </w:rPr>
      </w:pPr>
      <w:r>
        <w:rPr>
          <w:rFonts w:hint="default" w:ascii="宋体" w:hAnsi="宋体"/>
          <w:color w:val="000000" w:themeColor="text1"/>
          <w:sz w:val="24"/>
          <w:szCs w:val="24"/>
          <w14:textFill>
            <w14:solidFill>
              <w14:schemeClr w14:val="tx1"/>
            </w14:solidFill>
          </w14:textFill>
        </w:rPr>
        <w:t>4</w:t>
      </w:r>
      <w:r>
        <w:rPr>
          <w:rFonts w:hint="eastAsia" w:ascii="宋体" w:hAnsi="宋体"/>
          <w:color w:val="000000" w:themeColor="text1"/>
          <w:sz w:val="24"/>
          <w:szCs w:val="24"/>
          <w:lang w:val="en-US" w:eastAsia="zh-Hans"/>
          <w14:textFill>
            <w14:solidFill>
              <w14:schemeClr w14:val="tx1"/>
            </w14:solidFill>
          </w14:textFill>
        </w:rPr>
        <w:t>.怎样积极传播社会主义核心价值观</w:t>
      </w:r>
      <w:r>
        <w:rPr>
          <w:rFonts w:hint="default" w:ascii="宋体" w:hAnsi="宋体"/>
          <w:color w:val="000000" w:themeColor="text1"/>
          <w:sz w:val="24"/>
          <w:szCs w:val="24"/>
          <w:lang w:eastAsia="zh-Hans"/>
          <w14:textFill>
            <w14:solidFill>
              <w14:schemeClr w14:val="tx1"/>
            </w14:solidFill>
          </w14:textFill>
        </w:rPr>
        <w:t>？</w:t>
      </w:r>
    </w:p>
    <w:p>
      <w:pPr>
        <w:ind w:firstLine="470" w:firstLineChars="196"/>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（四）</w:t>
      </w:r>
      <w:r>
        <w:rPr>
          <w:rFonts w:hint="eastAsia"/>
          <w:color w:val="000000" w:themeColor="text1"/>
          <w:sz w:val="24"/>
          <w:szCs w:val="24"/>
          <w14:textFill>
            <w14:solidFill>
              <w14:schemeClr w14:val="tx1"/>
            </w14:solidFill>
          </w14:textFill>
        </w:rPr>
        <w:tab/>
      </w:r>
      <w:r>
        <w:rPr>
          <w:rFonts w:hint="eastAsia"/>
          <w:color w:val="000000" w:themeColor="text1"/>
          <w:sz w:val="24"/>
          <w:szCs w:val="24"/>
          <w14:textFill>
            <w14:solidFill>
              <w14:schemeClr w14:val="tx1"/>
            </w14:solidFill>
          </w14:textFill>
        </w:rPr>
        <w:t>教学方法与手段</w:t>
      </w:r>
    </w:p>
    <w:p>
      <w:pPr>
        <w:ind w:firstLine="470" w:firstLineChars="196"/>
        <w:rPr>
          <w:b/>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分组讨论、课堂讨论</w:t>
      </w:r>
    </w:p>
    <w:p>
      <w:pPr>
        <w:ind w:firstLine="472" w:firstLineChars="196"/>
        <w:rPr>
          <w:b/>
          <w:color w:val="000000" w:themeColor="text1"/>
          <w:sz w:val="24"/>
          <w:szCs w:val="24"/>
          <w14:textFill>
            <w14:solidFill>
              <w14:schemeClr w14:val="tx1"/>
            </w14:solidFill>
          </w14:textFill>
        </w:rPr>
      </w:pPr>
    </w:p>
    <w:p>
      <w:pPr>
        <w:ind w:firstLine="472" w:firstLineChars="196"/>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第二章  变态心理学的研究方法</w:t>
      </w:r>
    </w:p>
    <w:p>
      <w:pPr>
        <w:ind w:firstLine="480" w:firstLineChars="200"/>
        <w:rPr>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w:t>
      </w:r>
      <w:r>
        <w:rPr>
          <w:rFonts w:hint="eastAsia" w:ascii="宋体" w:hAnsi="宋体"/>
          <w:color w:val="000000" w:themeColor="text1"/>
          <w:sz w:val="24"/>
          <w:szCs w:val="24"/>
          <w14:textFill>
            <w14:solidFill>
              <w14:schemeClr w14:val="tx1"/>
            </w14:solidFill>
          </w14:textFill>
        </w:rPr>
        <w:tab/>
      </w:r>
      <w:r>
        <w:rPr>
          <w:rFonts w:hint="eastAsia" w:ascii="宋体" w:hAnsi="宋体"/>
          <w:color w:val="000000" w:themeColor="text1"/>
          <w:sz w:val="24"/>
          <w:szCs w:val="24"/>
          <w14:textFill>
            <w14:solidFill>
              <w14:schemeClr w14:val="tx1"/>
            </w14:solidFill>
          </w14:textFill>
        </w:rPr>
        <w:t>目的与要求</w:t>
      </w:r>
    </w:p>
    <w:p>
      <w:pPr>
        <w:numPr>
          <w:ilvl w:val="0"/>
          <w:numId w:val="3"/>
        </w:numP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熟悉遗传学研究。</w:t>
      </w:r>
    </w:p>
    <w:p>
      <w:pPr>
        <w:numPr>
          <w:ilvl w:val="0"/>
          <w:numId w:val="3"/>
        </w:numP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熟悉跨时间和跨文化的行为研究</w:t>
      </w:r>
    </w:p>
    <w:p>
      <w:pPr>
        <w:numPr>
          <w:ilvl w:val="0"/>
          <w:numId w:val="3"/>
        </w:numPr>
        <w:rPr>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掌握不同的研究方法，并掌握各种方法间的异同。</w:t>
      </w:r>
    </w:p>
    <w:p>
      <w:pPr>
        <w:numPr>
          <w:ilvl w:val="0"/>
          <w:numId w:val="4"/>
        </w:numPr>
        <w:ind w:left="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教学内容</w:t>
      </w:r>
    </w:p>
    <w:p>
      <w:pPr>
        <w:ind w:left="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1.遗传学研究：家系、寄养子、双生子、基因联系和关联研究及其优缺点。</w:t>
      </w:r>
    </w:p>
    <w:p>
      <w:pPr>
        <w:ind w:left="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2.跨时间的行为研究（预防研究、横断设计、纵向研究）。</w:t>
      </w:r>
    </w:p>
    <w:p>
      <w:pPr>
        <w:ind w:left="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3.跨文化的行为研究。</w:t>
      </w:r>
    </w:p>
    <w:p>
      <w:pPr>
        <w:ind w:left="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4.研究的伦理问题。</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w:t>
      </w:r>
      <w:r>
        <w:rPr>
          <w:rFonts w:hint="eastAsia" w:ascii="宋体" w:hAnsi="宋体"/>
          <w:color w:val="000000" w:themeColor="text1"/>
          <w:sz w:val="24"/>
          <w:szCs w:val="24"/>
          <w14:textFill>
            <w14:solidFill>
              <w14:schemeClr w14:val="tx1"/>
            </w14:solidFill>
          </w14:textFill>
        </w:rPr>
        <w:t>个案研究、相关研究（流行病学研究）、实验研究（区组实验设计、控制组、治疗的比较研究）、单一被试实验设计（重复测量、消退设计）。</w:t>
      </w:r>
    </w:p>
    <w:p>
      <w:pPr>
        <w:numPr>
          <w:ilvl w:val="0"/>
          <w:numId w:val="4"/>
        </w:numPr>
        <w:ind w:left="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思考与实践</w:t>
      </w:r>
    </w:p>
    <w:p>
      <w:pPr>
        <w:ind w:firstLine="960" w:firstLineChars="4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对异常心理现象的研究与对正常心理现象的研究有何相同点和不同之处。</w:t>
      </w:r>
    </w:p>
    <w:p>
      <w:pPr>
        <w:numPr>
          <w:ilvl w:val="0"/>
          <w:numId w:val="4"/>
        </w:numPr>
        <w:ind w:left="48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教学方法与手段</w:t>
      </w:r>
    </w:p>
    <w:p>
      <w:pPr>
        <w:ind w:firstLine="470" w:firstLineChars="196"/>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分组讨论、课堂讨论</w:t>
      </w:r>
    </w:p>
    <w:p>
      <w:pPr>
        <w:rPr>
          <w:color w:val="000000" w:themeColor="text1"/>
          <w:sz w:val="24"/>
          <w:szCs w:val="24"/>
          <w14:textFill>
            <w14:solidFill>
              <w14:schemeClr w14:val="tx1"/>
            </w14:solidFill>
          </w14:textFill>
        </w:rPr>
      </w:pPr>
    </w:p>
    <w:p>
      <w:pPr>
        <w:ind w:firstLine="472" w:firstLineChars="196"/>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第三章  心理障碍的评估与诊断</w:t>
      </w: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w:t>
      </w:r>
      <w:r>
        <w:rPr>
          <w:rFonts w:hint="eastAsia" w:ascii="宋体" w:hAnsi="宋体"/>
          <w:color w:val="000000" w:themeColor="text1"/>
          <w:sz w:val="24"/>
          <w:szCs w:val="24"/>
          <w14:textFill>
            <w14:solidFill>
              <w14:schemeClr w14:val="tx1"/>
            </w14:solidFill>
          </w14:textFill>
        </w:rPr>
        <w:tab/>
      </w:r>
      <w:r>
        <w:rPr>
          <w:rFonts w:hint="eastAsia" w:ascii="宋体" w:hAnsi="宋体"/>
          <w:color w:val="000000" w:themeColor="text1"/>
          <w:sz w:val="24"/>
          <w:szCs w:val="24"/>
          <w14:textFill>
            <w14:solidFill>
              <w14:schemeClr w14:val="tx1"/>
            </w14:solidFill>
          </w14:textFill>
        </w:rPr>
        <w:t>目的与要求</w:t>
      </w:r>
    </w:p>
    <w:p>
      <w:pPr>
        <w:widowControl/>
        <w:spacing w:line="360" w:lineRule="auto"/>
        <w:ind w:firstLine="960" w:firstLineChars="4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掌握心理评估与心理诊断的概念和原则，理解心理评估的程序、内容与方法。判别正常心理与异常心理的标准和方法，熟悉心理测验的分类与特征。</w:t>
      </w:r>
    </w:p>
    <w:p>
      <w:pPr>
        <w:numPr>
          <w:ilvl w:val="0"/>
          <w:numId w:val="5"/>
        </w:num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教学内容</w:t>
      </w:r>
    </w:p>
    <w:p>
      <w:pPr>
        <w:widowControl/>
        <w:spacing w:line="360" w:lineRule="auto"/>
        <w:ind w:firstLine="240" w:firstLineChars="1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1.心理障碍的评估</w:t>
      </w:r>
    </w:p>
    <w:p>
      <w:pPr>
        <w:widowControl/>
        <w:spacing w:line="360" w:lineRule="auto"/>
        <w:ind w:firstLine="240" w:firstLineChars="1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2.心理障碍的诊断</w:t>
      </w:r>
    </w:p>
    <w:p>
      <w:pPr>
        <w:widowControl/>
        <w:spacing w:line="360" w:lineRule="auto"/>
        <w:ind w:firstLine="240" w:firstLineChars="1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3.心理障碍的研究方法</w:t>
      </w:r>
    </w:p>
    <w:p>
      <w:pPr>
        <w:rPr>
          <w:color w:val="000000" w:themeColor="text1"/>
          <w:sz w:val="24"/>
          <w14:textFill>
            <w14:solidFill>
              <w14:schemeClr w14:val="tx1"/>
            </w14:solidFill>
          </w14:textFill>
        </w:rPr>
      </w:pPr>
    </w:p>
    <w:p>
      <w:pPr>
        <w:numPr>
          <w:ilvl w:val="0"/>
          <w:numId w:val="5"/>
        </w:numPr>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思考与实践</w:t>
      </w:r>
    </w:p>
    <w:p>
      <w:pPr>
        <w:widowControl/>
        <w:spacing w:line="360" w:lineRule="auto"/>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1.对异常心理现象的研究与对正常心理现象的研究有何相同点和不同之处？</w:t>
      </w:r>
    </w:p>
    <w:p>
      <w:pPr>
        <w:ind w:left="420" w:leftChars="200"/>
        <w:rPr>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2.中国CCMD-3与美国的DSM-V、DSM-Ⅳ诊断分类系统的同异。</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（四）教学方法与手段</w:t>
      </w:r>
    </w:p>
    <w:p>
      <w:pPr>
        <w:ind w:firstLine="470" w:firstLineChars="196"/>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分组讨论、课堂讨论</w:t>
      </w:r>
    </w:p>
    <w:p>
      <w:pPr>
        <w:spacing w:line="360" w:lineRule="exact"/>
        <w:ind w:firstLine="472" w:firstLineChars="196"/>
        <w:rPr>
          <w:b/>
          <w:color w:val="000000" w:themeColor="text1"/>
          <w:sz w:val="24"/>
          <w14:textFill>
            <w14:solidFill>
              <w14:schemeClr w14:val="tx1"/>
            </w14:solidFill>
          </w14:textFill>
        </w:rPr>
      </w:pPr>
    </w:p>
    <w:p>
      <w:pPr>
        <w:spacing w:line="360" w:lineRule="exact"/>
        <w:ind w:firstLine="472" w:firstLineChars="196"/>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第四章    焦虑障碍</w:t>
      </w: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w:t>
      </w:r>
      <w:r>
        <w:rPr>
          <w:rFonts w:hint="eastAsia" w:ascii="宋体" w:hAnsi="宋体"/>
          <w:color w:val="000000" w:themeColor="text1"/>
          <w:sz w:val="24"/>
          <w:szCs w:val="24"/>
          <w14:textFill>
            <w14:solidFill>
              <w14:schemeClr w14:val="tx1"/>
            </w14:solidFill>
          </w14:textFill>
        </w:rPr>
        <w:tab/>
      </w:r>
      <w:r>
        <w:rPr>
          <w:rFonts w:hint="eastAsia" w:ascii="宋体" w:hAnsi="宋体"/>
          <w:color w:val="000000" w:themeColor="text1"/>
          <w:sz w:val="24"/>
          <w:szCs w:val="24"/>
          <w14:textFill>
            <w14:solidFill>
              <w14:schemeClr w14:val="tx1"/>
            </w14:solidFill>
          </w14:textFill>
        </w:rPr>
        <w:t>目的与要求</w:t>
      </w:r>
    </w:p>
    <w:p>
      <w:pPr>
        <w:pStyle w:val="7"/>
        <w:snapToGrid w:val="0"/>
        <w:ind w:left="33"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1.了解焦虑障碍的历史、各类焦虑障碍的诊断、病因、治疗等内容。</w:t>
      </w:r>
    </w:p>
    <w:p>
      <w:pPr>
        <w:ind w:firstLine="480" w:firstLineChars="200"/>
        <w:rPr>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2.掌握各类焦虑障碍的含义和临床表现等内容。</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（二）教学内容</w:t>
      </w:r>
    </w:p>
    <w:p>
      <w:pPr>
        <w:numPr>
          <w:ilvl w:val="0"/>
          <w:numId w:val="6"/>
        </w:numP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焦虑、恐惧、惊恐发作的定义。</w:t>
      </w:r>
    </w:p>
    <w:p>
      <w:pPr>
        <w:numPr>
          <w:ilvl w:val="0"/>
          <w:numId w:val="6"/>
        </w:numP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焦虑障碍的病因（生物学因素、心理学因素、社会因素、综合模型）。</w:t>
      </w:r>
    </w:p>
    <w:p>
      <w:pPr>
        <w:numPr>
          <w:ilvl w:val="0"/>
          <w:numId w:val="6"/>
        </w:numP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焦虑障碍的共病。</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（三）思考与实践</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1.焦虑、恐惧、惊恐发作在心理上和生理上的异同。</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2.影响焦虑发展的已知的遗传和生物易感性因素。</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（四）教学方法与手段</w:t>
      </w:r>
    </w:p>
    <w:p>
      <w:pPr>
        <w:ind w:firstLine="470" w:firstLineChars="196"/>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分组讨论、课堂讨论</w:t>
      </w:r>
    </w:p>
    <w:p>
      <w:pPr>
        <w:spacing w:line="360" w:lineRule="exact"/>
        <w:ind w:firstLine="472" w:firstLineChars="196"/>
        <w:rPr>
          <w:rFonts w:ascii="宋体" w:hAnsi="宋体"/>
          <w:b/>
          <w:color w:val="000000" w:themeColor="text1"/>
          <w:sz w:val="24"/>
          <w14:textFill>
            <w14:solidFill>
              <w14:schemeClr w14:val="tx1"/>
            </w14:solidFill>
          </w14:textFill>
        </w:rPr>
      </w:pPr>
    </w:p>
    <w:p>
      <w:pPr>
        <w:spacing w:line="360" w:lineRule="exact"/>
        <w:ind w:firstLine="472" w:firstLineChars="196"/>
        <w:rPr>
          <w:rFonts w:ascii="宋体" w:hAns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第</w:t>
      </w:r>
      <w:r>
        <w:rPr>
          <w:rFonts w:hint="eastAsia" w:ascii="宋体" w:hAnsi="宋体"/>
          <w:b/>
          <w:color w:val="000000" w:themeColor="text1"/>
          <w:sz w:val="24"/>
          <w14:textFill>
            <w14:solidFill>
              <w14:schemeClr w14:val="tx1"/>
            </w14:solidFill>
          </w14:textFill>
        </w:rPr>
        <w:t>五</w:t>
      </w:r>
      <w:r>
        <w:rPr>
          <w:rFonts w:ascii="宋体" w:hAnsi="宋体"/>
          <w:b/>
          <w:color w:val="000000" w:themeColor="text1"/>
          <w:sz w:val="24"/>
          <w14:textFill>
            <w14:solidFill>
              <w14:schemeClr w14:val="tx1"/>
            </w14:solidFill>
          </w14:textFill>
        </w:rPr>
        <w:t xml:space="preserve">章  </w:t>
      </w:r>
      <w:r>
        <w:rPr>
          <w:rFonts w:hint="eastAsia" w:ascii="宋体" w:hAnsi="宋体"/>
          <w:b/>
          <w:color w:val="000000" w:themeColor="text1"/>
          <w:sz w:val="24"/>
          <w14:textFill>
            <w14:solidFill>
              <w14:schemeClr w14:val="tx1"/>
            </w14:solidFill>
          </w14:textFill>
        </w:rPr>
        <w:t>强迫及相关障碍</w:t>
      </w: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w:t>
      </w:r>
      <w:r>
        <w:rPr>
          <w:rFonts w:hint="eastAsia" w:ascii="宋体" w:hAnsi="宋体"/>
          <w:color w:val="000000" w:themeColor="text1"/>
          <w:sz w:val="24"/>
          <w:szCs w:val="24"/>
          <w14:textFill>
            <w14:solidFill>
              <w14:schemeClr w14:val="tx1"/>
            </w14:solidFill>
          </w14:textFill>
        </w:rPr>
        <w:tab/>
      </w:r>
      <w:r>
        <w:rPr>
          <w:rFonts w:hint="eastAsia" w:ascii="宋体" w:hAnsi="宋体"/>
          <w:color w:val="000000" w:themeColor="text1"/>
          <w:sz w:val="24"/>
          <w:szCs w:val="24"/>
          <w14:textFill>
            <w14:solidFill>
              <w14:schemeClr w14:val="tx1"/>
            </w14:solidFill>
          </w14:textFill>
        </w:rPr>
        <w:t>目的与要求</w:t>
      </w:r>
    </w:p>
    <w:p>
      <w:pPr>
        <w:spacing w:line="336" w:lineRule="auto"/>
        <w:ind w:firstLine="480" w:firstLineChars="200"/>
        <w:rPr>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掌握强迫症的症状、定义特征，熟悉其整合模型。</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（二）教学内容</w:t>
      </w:r>
    </w:p>
    <w:p>
      <w:pPr>
        <w:spacing w:line="336" w:lineRule="auto"/>
        <w:ind w:left="480"/>
        <w:rPr>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强迫症的临床描述（强迫观念、强迫行为）、治疗。</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（三）思考与实践</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强迫症的病因及治疗。</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（四）教学方法与手段</w:t>
      </w:r>
    </w:p>
    <w:p>
      <w:pPr>
        <w:ind w:firstLine="470" w:firstLineChars="196"/>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分组讨论、课堂讨论</w:t>
      </w:r>
    </w:p>
    <w:p>
      <w:pPr>
        <w:spacing w:line="360" w:lineRule="exact"/>
        <w:ind w:firstLine="480" w:firstLineChars="200"/>
        <w:rPr>
          <w:rFonts w:ascii="宋体" w:hAnsi="宋体"/>
          <w:color w:val="000000" w:themeColor="text1"/>
          <w:sz w:val="24"/>
          <w14:textFill>
            <w14:solidFill>
              <w14:schemeClr w14:val="tx1"/>
            </w14:solidFill>
          </w14:textFill>
        </w:rPr>
      </w:pPr>
    </w:p>
    <w:p>
      <w:pPr>
        <w:spacing w:line="360" w:lineRule="exact"/>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第六章 躯体症状及相关障碍</w:t>
      </w: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w:t>
      </w:r>
      <w:r>
        <w:rPr>
          <w:rFonts w:hint="eastAsia" w:ascii="宋体" w:hAnsi="宋体"/>
          <w:color w:val="000000" w:themeColor="text1"/>
          <w:sz w:val="24"/>
          <w:szCs w:val="24"/>
          <w14:textFill>
            <w14:solidFill>
              <w14:schemeClr w14:val="tx1"/>
            </w14:solidFill>
          </w14:textFill>
        </w:rPr>
        <w:tab/>
      </w:r>
      <w:r>
        <w:rPr>
          <w:rFonts w:hint="eastAsia" w:ascii="宋体" w:hAnsi="宋体"/>
          <w:color w:val="000000" w:themeColor="text1"/>
          <w:sz w:val="24"/>
          <w:szCs w:val="24"/>
          <w14:textFill>
            <w14:solidFill>
              <w14:schemeClr w14:val="tx1"/>
            </w14:solidFill>
          </w14:textFill>
        </w:rPr>
        <w:t>目的与要求</w:t>
      </w:r>
    </w:p>
    <w:p>
      <w:pPr>
        <w:numPr>
          <w:ilvl w:val="0"/>
          <w:numId w:val="7"/>
        </w:numP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熟悉</w:t>
      </w:r>
      <w:r>
        <w:rPr>
          <w:rFonts w:hAnsi="宋体"/>
          <w:color w:val="000000" w:themeColor="text1"/>
          <w:sz w:val="24"/>
          <w:szCs w:val="24"/>
          <w14:textFill>
            <w14:solidFill>
              <w14:schemeClr w14:val="tx1"/>
            </w14:solidFill>
          </w14:textFill>
        </w:rPr>
        <w:t>躯体形式障碍</w:t>
      </w:r>
      <w:r>
        <w:rPr>
          <w:rFonts w:hint="eastAsia" w:hAnsi="宋体"/>
          <w:color w:val="000000" w:themeColor="text1"/>
          <w:sz w:val="24"/>
          <w:szCs w:val="24"/>
          <w14:textFill>
            <w14:solidFill>
              <w14:schemeClr w14:val="tx1"/>
            </w14:solidFill>
          </w14:textFill>
        </w:rPr>
        <w:t>的定义特征，能够从疾病恐怖及躯体化障碍中区分出疑病症的主要特征。</w:t>
      </w:r>
    </w:p>
    <w:p>
      <w:pPr>
        <w:numPr>
          <w:ilvl w:val="0"/>
          <w:numId w:val="7"/>
        </w:numPr>
        <w:rPr>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熟悉转换障碍的典型的感觉、运动、内脏症状。</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（二）教学内容</w:t>
      </w:r>
    </w:p>
    <w:p>
      <w:pPr>
        <w:numPr>
          <w:ilvl w:val="0"/>
          <w:numId w:val="8"/>
        </w:numP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疑病症：临床描述、病因、治疗。</w:t>
      </w:r>
    </w:p>
    <w:p>
      <w:pPr>
        <w:numPr>
          <w:ilvl w:val="0"/>
          <w:numId w:val="8"/>
        </w:numP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躯体化障碍：临床描述、病因、治疗。</w:t>
      </w:r>
    </w:p>
    <w:p>
      <w:pPr>
        <w:numPr>
          <w:ilvl w:val="0"/>
          <w:numId w:val="8"/>
        </w:numP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转换障碍：临床描述（密切相关的其他障碍、潜意识心理过程）、病因、治疗。</w:t>
      </w:r>
    </w:p>
    <w:p>
      <w:pPr>
        <w:numPr>
          <w:ilvl w:val="0"/>
          <w:numId w:val="8"/>
        </w:numPr>
        <w:rPr>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疼痛障碍及躯体变形障碍。</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（三）思考与实践</w:t>
      </w:r>
    </w:p>
    <w:p>
      <w:pPr>
        <w:pStyle w:val="7"/>
        <w:snapToGrid w:val="0"/>
        <w:ind w:left="33"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1.躯体形式障碍的流行病学研究状况、病因、治疗等内容。</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（四）教学方法与手段</w:t>
      </w:r>
    </w:p>
    <w:p>
      <w:pPr>
        <w:ind w:firstLine="470" w:firstLineChars="196"/>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分组讨论、课堂讨论</w:t>
      </w:r>
    </w:p>
    <w:p>
      <w:pPr>
        <w:spacing w:line="360" w:lineRule="exact"/>
        <w:ind w:firstLine="472" w:firstLineChars="196"/>
        <w:rPr>
          <w:b/>
          <w:color w:val="000000" w:themeColor="text1"/>
          <w:sz w:val="24"/>
          <w14:textFill>
            <w14:solidFill>
              <w14:schemeClr w14:val="tx1"/>
            </w14:solidFill>
          </w14:textFill>
        </w:rPr>
      </w:pPr>
    </w:p>
    <w:p>
      <w:pPr>
        <w:spacing w:line="360" w:lineRule="exact"/>
        <w:ind w:firstLine="472" w:firstLineChars="196"/>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第七章创伤及应激相关障碍</w:t>
      </w:r>
    </w:p>
    <w:p>
      <w:pPr>
        <w:numPr>
          <w:ilvl w:val="0"/>
          <w:numId w:val="9"/>
        </w:num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目的与要求</w:t>
      </w:r>
    </w:p>
    <w:p>
      <w:pPr>
        <w:ind w:firstLine="480" w:firstLineChars="200"/>
        <w:rPr>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掌握</w:t>
      </w:r>
      <w:r>
        <w:rPr>
          <w:rFonts w:hAnsi="宋体"/>
          <w:color w:val="000000" w:themeColor="text1"/>
          <w:sz w:val="24"/>
          <w:szCs w:val="24"/>
          <w14:textFill>
            <w14:solidFill>
              <w14:schemeClr w14:val="tx1"/>
            </w14:solidFill>
          </w14:textFill>
        </w:rPr>
        <w:t>创伤后应激障碍</w:t>
      </w:r>
      <w:r>
        <w:rPr>
          <w:rFonts w:hint="eastAsia" w:hAnsi="宋体"/>
          <w:color w:val="000000" w:themeColor="text1"/>
          <w:sz w:val="24"/>
          <w:szCs w:val="24"/>
          <w14:textFill>
            <w14:solidFill>
              <w14:schemeClr w14:val="tx1"/>
            </w14:solidFill>
          </w14:textFill>
        </w:rPr>
        <w:t>的基本特征、可能的致病原因及有效治疗途径。</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（二）教学内容</w:t>
      </w:r>
    </w:p>
    <w:p>
      <w:pPr>
        <w:widowControl/>
        <w:ind w:firstLine="720" w:firstLineChars="3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1.应激障碍的概念、类别与机制</w:t>
      </w:r>
    </w:p>
    <w:p>
      <w:pPr>
        <w:widowControl/>
        <w:ind w:firstLine="720" w:firstLineChars="3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2.急性心理应激的概念、发病机理和临床表现</w:t>
      </w:r>
    </w:p>
    <w:p>
      <w:pPr>
        <w:widowControl/>
        <w:ind w:firstLine="720" w:firstLineChars="3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3.创伤后应激障碍的概念、发病机理和临床表现</w:t>
      </w:r>
    </w:p>
    <w:p>
      <w:pPr>
        <w:widowControl/>
        <w:ind w:firstLine="720" w:firstLineChars="300"/>
        <w:jc w:val="left"/>
        <w:rPr>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4.适应障碍的概念、发病机理和临床表现</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（三）思考与实践</w:t>
      </w:r>
    </w:p>
    <w:p>
      <w:pPr>
        <w:ind w:firstLine="480" w:firstLineChars="200"/>
        <w:rPr>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创伤后应激障碍</w:t>
      </w:r>
      <w:r>
        <w:rPr>
          <w:rFonts w:hint="eastAsia" w:hAnsi="宋体"/>
          <w:color w:val="000000" w:themeColor="text1"/>
          <w:sz w:val="24"/>
          <w:szCs w:val="24"/>
          <w14:textFill>
            <w14:solidFill>
              <w14:schemeClr w14:val="tx1"/>
            </w14:solidFill>
          </w14:textFill>
        </w:rPr>
        <w:t>的临床描述、病因、治疗。</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（四）教学方法与手段</w:t>
      </w:r>
    </w:p>
    <w:p>
      <w:pPr>
        <w:ind w:firstLine="470" w:firstLineChars="196"/>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分组讨论、课堂讨论</w:t>
      </w:r>
    </w:p>
    <w:p>
      <w:pPr>
        <w:adjustRightInd w:val="0"/>
        <w:snapToGrid w:val="0"/>
        <w:spacing w:line="360" w:lineRule="exact"/>
        <w:ind w:firstLine="472" w:firstLineChars="196"/>
        <w:rPr>
          <w:rFonts w:ascii="宋体" w:hAnsi="宋体"/>
          <w:b/>
          <w:color w:val="000000" w:themeColor="text1"/>
          <w:sz w:val="24"/>
          <w14:textFill>
            <w14:solidFill>
              <w14:schemeClr w14:val="tx1"/>
            </w14:solidFill>
          </w14:textFill>
        </w:rPr>
      </w:pPr>
    </w:p>
    <w:p>
      <w:pPr>
        <w:adjustRightInd w:val="0"/>
        <w:snapToGrid w:val="0"/>
        <w:spacing w:line="360" w:lineRule="exact"/>
        <w:ind w:firstLine="472" w:firstLineChars="196"/>
        <w:rPr>
          <w:rFonts w:ascii="宋体" w:hAns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第</w:t>
      </w:r>
      <w:r>
        <w:rPr>
          <w:rFonts w:hint="eastAsia" w:ascii="宋体" w:hAnsi="宋体"/>
          <w:b/>
          <w:color w:val="000000" w:themeColor="text1"/>
          <w:sz w:val="24"/>
          <w14:textFill>
            <w14:solidFill>
              <w14:schemeClr w14:val="tx1"/>
            </w14:solidFill>
          </w14:textFill>
        </w:rPr>
        <w:t>八</w:t>
      </w:r>
      <w:r>
        <w:rPr>
          <w:rFonts w:ascii="宋体" w:hAnsi="宋体"/>
          <w:b/>
          <w:color w:val="000000" w:themeColor="text1"/>
          <w:sz w:val="24"/>
          <w14:textFill>
            <w14:solidFill>
              <w14:schemeClr w14:val="tx1"/>
            </w14:solidFill>
          </w14:textFill>
        </w:rPr>
        <w:t>章</w:t>
      </w:r>
      <w:r>
        <w:rPr>
          <w:rFonts w:hint="eastAsia" w:ascii="宋体" w:hAnsi="宋体"/>
          <w:b/>
          <w:color w:val="000000" w:themeColor="text1"/>
          <w:sz w:val="24"/>
          <w14:textFill>
            <w14:solidFill>
              <w14:schemeClr w14:val="tx1"/>
            </w14:solidFill>
          </w14:textFill>
        </w:rPr>
        <w:t>抑郁及双相障碍</w:t>
      </w: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w:t>
      </w:r>
      <w:r>
        <w:rPr>
          <w:rFonts w:hint="eastAsia" w:ascii="宋体" w:hAnsi="宋体"/>
          <w:color w:val="000000" w:themeColor="text1"/>
          <w:sz w:val="24"/>
          <w:szCs w:val="24"/>
          <w14:textFill>
            <w14:solidFill>
              <w14:schemeClr w14:val="tx1"/>
            </w14:solidFill>
          </w14:textFill>
        </w:rPr>
        <w:tab/>
      </w:r>
      <w:r>
        <w:rPr>
          <w:rFonts w:hint="eastAsia" w:ascii="宋体" w:hAnsi="宋体"/>
          <w:color w:val="000000" w:themeColor="text1"/>
          <w:sz w:val="24"/>
          <w:szCs w:val="24"/>
          <w14:textFill>
            <w14:solidFill>
              <w14:schemeClr w14:val="tx1"/>
            </w14:solidFill>
          </w14:textFill>
        </w:rPr>
        <w:t>目的与要求</w:t>
      </w:r>
    </w:p>
    <w:p>
      <w:pPr>
        <w:numPr>
          <w:ilvl w:val="0"/>
          <w:numId w:val="10"/>
        </w:numP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理解抑郁发作、躁狂发作、轻躁狂发作的区别。</w:t>
      </w:r>
    </w:p>
    <w:p>
      <w:pPr>
        <w:numPr>
          <w:ilvl w:val="0"/>
          <w:numId w:val="10"/>
        </w:numP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掌握重症抑郁和双相障碍的临床症状。</w:t>
      </w:r>
    </w:p>
    <w:p>
      <w:pPr>
        <w:numPr>
          <w:ilvl w:val="0"/>
          <w:numId w:val="10"/>
        </w:numP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了解重症抑郁和心境恶劣障碍，及双相障碍和环性心境障碍的区别。</w:t>
      </w:r>
    </w:p>
    <w:p>
      <w:pPr>
        <w:numPr>
          <w:ilvl w:val="0"/>
          <w:numId w:val="10"/>
        </w:numPr>
        <w:rPr>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了解抑郁障碍的患病率。</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（二）教学内容</w:t>
      </w:r>
    </w:p>
    <w:p>
      <w:pPr>
        <w:numPr>
          <w:ilvl w:val="0"/>
          <w:numId w:val="11"/>
        </w:numP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抑郁和躁狂的概述。</w:t>
      </w:r>
    </w:p>
    <w:p>
      <w:pPr>
        <w:numPr>
          <w:ilvl w:val="0"/>
          <w:numId w:val="11"/>
        </w:numPr>
        <w:rPr>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抑郁障碍、双相障碍。</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（三）思考与实践</w:t>
      </w:r>
    </w:p>
    <w:p>
      <w:pPr>
        <w:ind w:firstLine="240" w:firstLineChars="1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1.如何辨别抑郁症的表现？其形成的生物学原因和心理学原因各是什么？抑郁症病人应接受何种治疗？</w:t>
      </w:r>
    </w:p>
    <w:p>
      <w:pPr>
        <w:ind w:firstLine="240" w:firstLineChars="1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2.以高校大学生自杀事件为例，讨论这些现象产生的可能的原因，何预防这类现象的发生。</w:t>
      </w:r>
    </w:p>
    <w:p>
      <w:pPr>
        <w:ind w:firstLine="240" w:firstLineChars="1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3.抑郁症与心境恶劣障碍的相似点与不同点有哪些？</w:t>
      </w:r>
    </w:p>
    <w:p>
      <w:pPr>
        <w:ind w:firstLine="240" w:firstLineChars="1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4.如何看待抑郁症产生的心理学原因？</w:t>
      </w:r>
    </w:p>
    <w:p>
      <w:pPr>
        <w:ind w:firstLine="240" w:firstLineChars="1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5.冲动性自杀与非冲动性自杀各有何特点？</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（四）教学方法与手段</w:t>
      </w:r>
    </w:p>
    <w:p>
      <w:pPr>
        <w:ind w:firstLine="470" w:firstLineChars="196"/>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分组讨论、课堂讨论</w:t>
      </w:r>
    </w:p>
    <w:p>
      <w:pPr>
        <w:spacing w:line="360" w:lineRule="exact"/>
        <w:ind w:firstLine="472" w:firstLineChars="196"/>
        <w:rPr>
          <w:rFonts w:ascii="宋体" w:hAnsi="宋体"/>
          <w:b/>
          <w:color w:val="000000" w:themeColor="text1"/>
          <w:sz w:val="24"/>
          <w14:textFill>
            <w14:solidFill>
              <w14:schemeClr w14:val="tx1"/>
            </w14:solidFill>
          </w14:textFill>
        </w:rPr>
      </w:pPr>
    </w:p>
    <w:p>
      <w:pPr>
        <w:spacing w:line="360" w:lineRule="exact"/>
        <w:ind w:firstLine="472" w:firstLineChars="196"/>
        <w:rPr>
          <w:rFonts w:ascii="宋体" w:hAns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第</w:t>
      </w:r>
      <w:r>
        <w:rPr>
          <w:rFonts w:hint="eastAsia" w:ascii="宋体" w:hAnsi="宋体"/>
          <w:b/>
          <w:color w:val="000000" w:themeColor="text1"/>
          <w:sz w:val="24"/>
          <w14:textFill>
            <w14:solidFill>
              <w14:schemeClr w14:val="tx1"/>
            </w14:solidFill>
          </w14:textFill>
        </w:rPr>
        <w:t>九</w:t>
      </w:r>
      <w:r>
        <w:rPr>
          <w:rFonts w:ascii="宋体" w:hAnsi="宋体"/>
          <w:b/>
          <w:color w:val="000000" w:themeColor="text1"/>
          <w:sz w:val="24"/>
          <w14:textFill>
            <w14:solidFill>
              <w14:schemeClr w14:val="tx1"/>
            </w14:solidFill>
          </w14:textFill>
        </w:rPr>
        <w:t xml:space="preserve">章  </w:t>
      </w:r>
      <w:r>
        <w:rPr>
          <w:rFonts w:hint="eastAsia" w:ascii="宋体" w:hAnsi="宋体"/>
          <w:b/>
          <w:color w:val="000000" w:themeColor="text1"/>
          <w:sz w:val="24"/>
          <w14:textFill>
            <w14:solidFill>
              <w14:schemeClr w14:val="tx1"/>
            </w14:solidFill>
          </w14:textFill>
        </w:rPr>
        <w:t>人格障碍</w:t>
      </w: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w:t>
      </w:r>
      <w:r>
        <w:rPr>
          <w:rFonts w:hint="eastAsia" w:ascii="宋体" w:hAnsi="宋体"/>
          <w:color w:val="000000" w:themeColor="text1"/>
          <w:sz w:val="24"/>
          <w:szCs w:val="24"/>
          <w14:textFill>
            <w14:solidFill>
              <w14:schemeClr w14:val="tx1"/>
            </w14:solidFill>
          </w14:textFill>
        </w:rPr>
        <w:tab/>
      </w:r>
      <w:r>
        <w:rPr>
          <w:rFonts w:hint="eastAsia" w:ascii="宋体" w:hAnsi="宋体"/>
          <w:color w:val="000000" w:themeColor="text1"/>
          <w:sz w:val="24"/>
          <w:szCs w:val="24"/>
          <w14:textFill>
            <w14:solidFill>
              <w14:schemeClr w14:val="tx1"/>
            </w14:solidFill>
          </w14:textFill>
        </w:rPr>
        <w:t>目的与要求</w:t>
      </w:r>
    </w:p>
    <w:p>
      <w:pPr>
        <w:pStyle w:val="7"/>
        <w:snapToGrid w:val="0"/>
        <w:ind w:left="33"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1.了解各类人格障碍的诊断、病因和治疗等内容。</w:t>
      </w:r>
    </w:p>
    <w:p>
      <w:pPr>
        <w:ind w:firstLine="480" w:firstLineChars="200"/>
        <w:rPr>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2.掌握人格障碍的含义，不同类型的人格障碍的临床表现。</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（二）教学内容</w:t>
      </w:r>
    </w:p>
    <w:p>
      <w:pPr>
        <w:widowControl/>
        <w:ind w:firstLine="720" w:firstLineChars="3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1.概述</w:t>
      </w: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2.A组人格障碍：</w:t>
      </w:r>
      <w:r>
        <w:rPr>
          <w:rFonts w:hint="eastAsia" w:hAnsi="宋体"/>
          <w:color w:val="000000" w:themeColor="text1"/>
          <w:sz w:val="24"/>
          <w:szCs w:val="24"/>
          <w14:textFill>
            <w14:solidFill>
              <w14:schemeClr w14:val="tx1"/>
            </w14:solidFill>
          </w14:textFill>
        </w:rPr>
        <w:t>偏执型人格障碍、分裂样人格障碍、分裂型人格障碍。</w:t>
      </w: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3.B组人格障碍：</w:t>
      </w:r>
      <w:r>
        <w:rPr>
          <w:rFonts w:hint="eastAsia" w:hAnsi="宋体"/>
          <w:color w:val="000000" w:themeColor="text1"/>
          <w:sz w:val="24"/>
          <w:szCs w:val="24"/>
          <w14:textFill>
            <w14:solidFill>
              <w14:schemeClr w14:val="tx1"/>
            </w14:solidFill>
          </w14:textFill>
        </w:rPr>
        <w:t>反社会型人格障碍、边缘型人格障碍、表演型人格障碍、自恋型人格障碍。</w:t>
      </w:r>
    </w:p>
    <w:p>
      <w:pPr>
        <w:widowControl/>
        <w:ind w:firstLine="720" w:firstLineChars="300"/>
        <w:jc w:val="left"/>
        <w:rPr>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4.C组人格障碍：</w:t>
      </w:r>
      <w:r>
        <w:rPr>
          <w:rFonts w:hint="eastAsia" w:hAnsi="宋体"/>
          <w:color w:val="000000" w:themeColor="text1"/>
          <w:sz w:val="24"/>
          <w:szCs w:val="24"/>
          <w14:textFill>
            <w14:solidFill>
              <w14:schemeClr w14:val="tx1"/>
            </w14:solidFill>
          </w14:textFill>
        </w:rPr>
        <w:t>回避型人格障碍、依赖型人格障碍、强迫型人格障碍。</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（三）思考与实践</w:t>
      </w:r>
    </w:p>
    <w:p>
      <w:pPr>
        <w:ind w:firstLine="240" w:firstLineChars="1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1.三种人格障碍标准（CCMD-3、ICD-10、DSM-Ⅳ、DSM-V）之间的异同。</w:t>
      </w:r>
    </w:p>
    <w:p>
      <w:pPr>
        <w:ind w:firstLine="240" w:firstLineChars="100"/>
        <w:rPr>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2.请列举反社会型人格障碍的临床表现和病因。</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（四）教学方法与手段</w:t>
      </w:r>
    </w:p>
    <w:p>
      <w:pPr>
        <w:ind w:firstLine="470" w:firstLineChars="196"/>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分组讨论、课堂讨论</w:t>
      </w:r>
    </w:p>
    <w:p>
      <w:pPr>
        <w:spacing w:line="360" w:lineRule="exact"/>
        <w:ind w:firstLine="472" w:firstLineChars="196"/>
        <w:rPr>
          <w:b/>
          <w:color w:val="000000" w:themeColor="text1"/>
          <w:sz w:val="24"/>
          <w14:textFill>
            <w14:solidFill>
              <w14:schemeClr w14:val="tx1"/>
            </w14:solidFill>
          </w14:textFill>
        </w:rPr>
      </w:pPr>
    </w:p>
    <w:p>
      <w:pPr>
        <w:spacing w:line="360" w:lineRule="exact"/>
        <w:ind w:firstLine="472" w:firstLineChars="196"/>
        <w:rPr>
          <w:b/>
          <w:color w:val="000000" w:themeColor="text1"/>
          <w:sz w:val="24"/>
          <w14:textFill>
            <w14:solidFill>
              <w14:schemeClr w14:val="tx1"/>
            </w14:solidFill>
          </w14:textFill>
        </w:rPr>
      </w:pPr>
      <w:r>
        <w:rPr>
          <w:b/>
          <w:color w:val="000000" w:themeColor="text1"/>
          <w:sz w:val="24"/>
          <w14:textFill>
            <w14:solidFill>
              <w14:schemeClr w14:val="tx1"/>
            </w14:solidFill>
          </w14:textFill>
        </w:rPr>
        <w:t>第</w:t>
      </w:r>
      <w:r>
        <w:rPr>
          <w:rFonts w:hint="eastAsia"/>
          <w:b/>
          <w:color w:val="000000" w:themeColor="text1"/>
          <w:sz w:val="24"/>
          <w14:textFill>
            <w14:solidFill>
              <w14:schemeClr w14:val="tx1"/>
            </w14:solidFill>
          </w14:textFill>
        </w:rPr>
        <w:t>十</w:t>
      </w:r>
      <w:r>
        <w:rPr>
          <w:b/>
          <w:color w:val="000000" w:themeColor="text1"/>
          <w:sz w:val="24"/>
          <w14:textFill>
            <w14:solidFill>
              <w14:schemeClr w14:val="tx1"/>
            </w14:solidFill>
          </w14:textFill>
        </w:rPr>
        <w:t xml:space="preserve">章  </w:t>
      </w:r>
      <w:r>
        <w:rPr>
          <w:rFonts w:hint="eastAsia"/>
          <w:b/>
          <w:color w:val="000000" w:themeColor="text1"/>
          <w:sz w:val="24"/>
          <w14:textFill>
            <w14:solidFill>
              <w14:schemeClr w14:val="tx1"/>
            </w14:solidFill>
          </w14:textFill>
        </w:rPr>
        <w:t>精神分裂症及其他精神病性障碍</w:t>
      </w: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w:t>
      </w:r>
      <w:r>
        <w:rPr>
          <w:rFonts w:hint="eastAsia" w:ascii="宋体" w:hAnsi="宋体"/>
          <w:color w:val="000000" w:themeColor="text1"/>
          <w:sz w:val="24"/>
          <w:szCs w:val="24"/>
          <w14:textFill>
            <w14:solidFill>
              <w14:schemeClr w14:val="tx1"/>
            </w14:solidFill>
          </w14:textFill>
        </w:rPr>
        <w:tab/>
      </w:r>
      <w:r>
        <w:rPr>
          <w:rFonts w:hint="eastAsia" w:ascii="宋体" w:hAnsi="宋体"/>
          <w:color w:val="000000" w:themeColor="text1"/>
          <w:sz w:val="24"/>
          <w:szCs w:val="24"/>
          <w14:textFill>
            <w14:solidFill>
              <w14:schemeClr w14:val="tx1"/>
            </w14:solidFill>
          </w14:textFill>
        </w:rPr>
        <w:t>目的与要求</w:t>
      </w:r>
    </w:p>
    <w:p>
      <w:pPr>
        <w:pStyle w:val="7"/>
        <w:snapToGrid w:val="0"/>
        <w:ind w:left="33"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1.了解精神分裂症的类型和诊断标准、病因、治疗等内容。</w:t>
      </w:r>
    </w:p>
    <w:p>
      <w:pPr>
        <w:ind w:firstLine="480" w:firstLineChars="200"/>
        <w:rPr>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2.掌握精神分裂症的临床症状。</w:t>
      </w:r>
    </w:p>
    <w:p>
      <w:pPr>
        <w:ind w:firstLine="480" w:firstLineChars="200"/>
        <w:rPr>
          <w:rFonts w:ascii="宋体" w:hAnsi="宋体"/>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（二）教学内容</w:t>
      </w:r>
    </w:p>
    <w:p>
      <w:pPr>
        <w:widowControl/>
        <w:ind w:firstLine="240" w:firstLineChars="1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1．精神分裂症的临床表现</w:t>
      </w:r>
    </w:p>
    <w:p>
      <w:pPr>
        <w:widowControl/>
        <w:ind w:firstLine="240" w:firstLineChars="1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2．精神分裂症的病因学</w:t>
      </w:r>
    </w:p>
    <w:p>
      <w:pPr>
        <w:widowControl/>
        <w:ind w:firstLine="240" w:firstLineChars="1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3．精神分裂症的治疗</w:t>
      </w:r>
    </w:p>
    <w:p>
      <w:pPr>
        <w:widowControl/>
        <w:ind w:firstLine="240" w:firstLineChars="100"/>
        <w:jc w:val="left"/>
        <w:rPr>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4．其他精神病性障碍</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（三）思考与实践</w:t>
      </w:r>
    </w:p>
    <w:p>
      <w:pPr>
        <w:widowControl/>
        <w:ind w:firstLine="240" w:firstLineChars="1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1.请说明如何区分不同类型的精神分裂症</w:t>
      </w:r>
    </w:p>
    <w:p>
      <w:pPr>
        <w:widowControl/>
        <w:ind w:firstLine="240" w:firstLineChars="100"/>
        <w:jc w:val="left"/>
        <w:rPr>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2.精神分裂症的主要临床表现是什么？</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（四）教学方法与手段</w:t>
      </w:r>
    </w:p>
    <w:p>
      <w:pPr>
        <w:ind w:firstLine="470" w:firstLineChars="196"/>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分组讨论、课堂讨论</w:t>
      </w:r>
    </w:p>
    <w:p>
      <w:pPr>
        <w:spacing w:line="360" w:lineRule="exact"/>
        <w:ind w:firstLine="472" w:firstLineChars="196"/>
        <w:rPr>
          <w:b/>
          <w:color w:val="000000" w:themeColor="text1"/>
          <w:sz w:val="24"/>
          <w14:textFill>
            <w14:solidFill>
              <w14:schemeClr w14:val="tx1"/>
            </w14:solidFill>
          </w14:textFill>
        </w:rPr>
      </w:pPr>
    </w:p>
    <w:p>
      <w:pPr>
        <w:spacing w:line="360" w:lineRule="exact"/>
        <w:ind w:firstLine="472" w:firstLineChars="196"/>
        <w:rPr>
          <w:color w:val="000000" w:themeColor="text1"/>
          <w:sz w:val="24"/>
          <w14:textFill>
            <w14:solidFill>
              <w14:schemeClr w14:val="tx1"/>
            </w14:solidFill>
          </w14:textFill>
        </w:rPr>
      </w:pPr>
      <w:r>
        <w:rPr>
          <w:b/>
          <w:color w:val="000000" w:themeColor="text1"/>
          <w:sz w:val="24"/>
          <w14:textFill>
            <w14:solidFill>
              <w14:schemeClr w14:val="tx1"/>
            </w14:solidFill>
          </w14:textFill>
        </w:rPr>
        <w:t>第</w:t>
      </w:r>
      <w:r>
        <w:rPr>
          <w:rFonts w:hint="eastAsia"/>
          <w:b/>
          <w:color w:val="000000" w:themeColor="text1"/>
          <w:sz w:val="24"/>
          <w14:textFill>
            <w14:solidFill>
              <w14:schemeClr w14:val="tx1"/>
            </w14:solidFill>
          </w14:textFill>
        </w:rPr>
        <w:t>十一</w:t>
      </w:r>
      <w:r>
        <w:rPr>
          <w:b/>
          <w:color w:val="000000" w:themeColor="text1"/>
          <w:sz w:val="24"/>
          <w14:textFill>
            <w14:solidFill>
              <w14:schemeClr w14:val="tx1"/>
            </w14:solidFill>
          </w14:textFill>
        </w:rPr>
        <w:t xml:space="preserve">章  </w:t>
      </w:r>
      <w:r>
        <w:rPr>
          <w:rFonts w:hint="eastAsia"/>
          <w:b/>
          <w:color w:val="000000" w:themeColor="text1"/>
          <w:sz w:val="24"/>
          <w14:textFill>
            <w14:solidFill>
              <w14:schemeClr w14:val="tx1"/>
            </w14:solidFill>
          </w14:textFill>
        </w:rPr>
        <w:t>进食与睡眠障碍</w:t>
      </w: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w:t>
      </w:r>
      <w:r>
        <w:rPr>
          <w:rFonts w:hint="eastAsia" w:ascii="宋体" w:hAnsi="宋体"/>
          <w:color w:val="000000" w:themeColor="text1"/>
          <w:sz w:val="24"/>
          <w:szCs w:val="24"/>
          <w14:textFill>
            <w14:solidFill>
              <w14:schemeClr w14:val="tx1"/>
            </w14:solidFill>
          </w14:textFill>
        </w:rPr>
        <w:tab/>
      </w:r>
      <w:r>
        <w:rPr>
          <w:rFonts w:hint="eastAsia" w:ascii="宋体" w:hAnsi="宋体"/>
          <w:color w:val="000000" w:themeColor="text1"/>
          <w:sz w:val="24"/>
          <w:szCs w:val="24"/>
          <w14:textFill>
            <w14:solidFill>
              <w14:schemeClr w14:val="tx1"/>
            </w14:solidFill>
          </w14:textFill>
        </w:rPr>
        <w:t>目的与要求</w:t>
      </w:r>
    </w:p>
    <w:p>
      <w:pPr>
        <w:ind w:firstLine="960" w:firstLineChars="4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进食障碍的概念与分类；睡眠障碍、进食障碍的影响因素与机制。熟悉睡眠障碍、进食障碍的诊断与治疗。了解影响睡眠的因素、快波睡眠和慢波睡眠。</w:t>
      </w:r>
    </w:p>
    <w:p>
      <w:pPr>
        <w:ind w:firstLine="480" w:firstLineChars="200"/>
        <w:rPr>
          <w:rFonts w:ascii="宋体" w:hAnsi="宋体"/>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（二）教学内容</w:t>
      </w:r>
    </w:p>
    <w:p>
      <w:pPr>
        <w:widowControl/>
        <w:snapToGrid w:val="0"/>
        <w:ind w:firstLine="120" w:firstLineChars="5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1．睡眠与睡眠障碍</w:t>
      </w:r>
    </w:p>
    <w:p>
      <w:pPr>
        <w:widowControl/>
        <w:snapToGrid w:val="0"/>
        <w:ind w:firstLine="120" w:firstLineChars="5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2．网络成瘾障碍</w:t>
      </w:r>
    </w:p>
    <w:p>
      <w:pPr>
        <w:widowControl/>
        <w:snapToGrid w:val="0"/>
        <w:ind w:firstLine="120" w:firstLineChars="50"/>
        <w:jc w:val="left"/>
        <w:rPr>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3</w:t>
      </w:r>
      <w:r>
        <w:rPr>
          <w:rFonts w:hint="eastAsia" w:ascii="宋体" w:hAnsi="宋体"/>
          <w:color w:val="000000" w:themeColor="text1"/>
          <w:sz w:val="24"/>
          <w:szCs w:val="24"/>
          <w14:textFill>
            <w14:solidFill>
              <w14:schemeClr w14:val="tx1"/>
            </w14:solidFill>
          </w14:textFill>
        </w:rPr>
        <w:t>．更年期综合征</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（三）思考与实践</w:t>
      </w:r>
    </w:p>
    <w:p>
      <w:pPr>
        <w:widowControl/>
        <w:snapToGrid w:val="0"/>
        <w:ind w:firstLine="120" w:firstLineChars="5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1.神经性厌食症与神经性贪食症相双有何不同？</w:t>
      </w:r>
    </w:p>
    <w:p>
      <w:pPr>
        <w:widowControl/>
        <w:snapToGrid w:val="0"/>
        <w:ind w:firstLine="120" w:firstLineChars="5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2.影响进食障碍的社会心理因素有哪些?</w:t>
      </w:r>
    </w:p>
    <w:p>
      <w:pPr>
        <w:widowControl/>
        <w:snapToGrid w:val="0"/>
        <w:ind w:firstLine="120" w:firstLineChars="50"/>
        <w:jc w:val="left"/>
        <w:rPr>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3.节食与进食障碍的关系如何？</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（四）教学方法与手段</w:t>
      </w:r>
    </w:p>
    <w:p>
      <w:pPr>
        <w:ind w:firstLine="470" w:firstLineChars="196"/>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分组讨论、课堂讨论</w:t>
      </w:r>
    </w:p>
    <w:p>
      <w:pPr>
        <w:spacing w:line="360" w:lineRule="exact"/>
        <w:ind w:firstLine="472" w:firstLineChars="196"/>
        <w:rPr>
          <w:rFonts w:ascii="宋体" w:hAnsi="宋体"/>
          <w:b/>
          <w:color w:val="000000" w:themeColor="text1"/>
          <w:sz w:val="24"/>
          <w14:textFill>
            <w14:solidFill>
              <w14:schemeClr w14:val="tx1"/>
            </w14:solidFill>
          </w14:textFill>
        </w:rPr>
      </w:pPr>
    </w:p>
    <w:p>
      <w:pPr>
        <w:spacing w:line="360" w:lineRule="exact"/>
        <w:ind w:firstLine="472" w:firstLineChars="196"/>
        <w:rPr>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第</w:t>
      </w:r>
      <w:r>
        <w:rPr>
          <w:rFonts w:hint="eastAsia" w:ascii="宋体" w:hAnsi="宋体"/>
          <w:b/>
          <w:color w:val="000000" w:themeColor="text1"/>
          <w:sz w:val="24"/>
          <w14:textFill>
            <w14:solidFill>
              <w14:schemeClr w14:val="tx1"/>
            </w14:solidFill>
          </w14:textFill>
        </w:rPr>
        <w:t>十二</w:t>
      </w:r>
      <w:r>
        <w:rPr>
          <w:rFonts w:ascii="宋体" w:hAnsi="宋体"/>
          <w:b/>
          <w:color w:val="000000" w:themeColor="text1"/>
          <w:sz w:val="24"/>
          <w14:textFill>
            <w14:solidFill>
              <w14:schemeClr w14:val="tx1"/>
            </w14:solidFill>
          </w14:textFill>
        </w:rPr>
        <w:t xml:space="preserve">章  </w:t>
      </w:r>
      <w:r>
        <w:rPr>
          <w:rFonts w:hint="eastAsia" w:ascii="宋体" w:hAnsi="宋体"/>
          <w:b/>
          <w:color w:val="000000" w:themeColor="text1"/>
          <w:sz w:val="24"/>
          <w14:textFill>
            <w14:solidFill>
              <w14:schemeClr w14:val="tx1"/>
            </w14:solidFill>
          </w14:textFill>
        </w:rPr>
        <w:t>性心理及性功能障碍</w:t>
      </w: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w:t>
      </w:r>
      <w:r>
        <w:rPr>
          <w:rFonts w:hint="eastAsia" w:ascii="宋体" w:hAnsi="宋体"/>
          <w:color w:val="000000" w:themeColor="text1"/>
          <w:sz w:val="24"/>
          <w:szCs w:val="24"/>
          <w14:textFill>
            <w14:solidFill>
              <w14:schemeClr w14:val="tx1"/>
            </w14:solidFill>
          </w14:textFill>
        </w:rPr>
        <w:tab/>
      </w:r>
      <w:r>
        <w:rPr>
          <w:rFonts w:hint="eastAsia" w:ascii="宋体" w:hAnsi="宋体"/>
          <w:color w:val="000000" w:themeColor="text1"/>
          <w:sz w:val="24"/>
          <w:szCs w:val="24"/>
          <w14:textFill>
            <w14:solidFill>
              <w14:schemeClr w14:val="tx1"/>
            </w14:solidFill>
          </w14:textFill>
        </w:rPr>
        <w:t>目的与要求</w:t>
      </w:r>
    </w:p>
    <w:p>
      <w:pPr>
        <w:widowControl/>
        <w:ind w:firstLine="720" w:firstLineChars="300"/>
        <w:jc w:val="left"/>
        <w:rPr>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掌握性变态的概念、特征、分类、表现和诊断及性功能障碍的概念、类型、特点、诊断和治疗</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（二）教学内容</w:t>
      </w:r>
    </w:p>
    <w:p>
      <w:pPr>
        <w:widowControl/>
        <w:ind w:firstLine="240" w:firstLineChars="1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1．概念的演变</w:t>
      </w:r>
    </w:p>
    <w:p>
      <w:pPr>
        <w:widowControl/>
        <w:ind w:firstLine="240" w:firstLineChars="1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2．性别认同障碍</w:t>
      </w:r>
    </w:p>
    <w:p>
      <w:pPr>
        <w:widowControl/>
        <w:ind w:firstLine="240" w:firstLineChars="1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3．性取向</w:t>
      </w:r>
    </w:p>
    <w:p>
      <w:pPr>
        <w:widowControl/>
        <w:ind w:firstLine="240" w:firstLineChars="1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4．性偏好障碍</w:t>
      </w:r>
    </w:p>
    <w:p>
      <w:pPr>
        <w:widowControl/>
        <w:ind w:firstLine="240" w:firstLineChars="100"/>
        <w:jc w:val="left"/>
        <w:rPr>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5．性机能障碍</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（三）思考与实践</w:t>
      </w:r>
    </w:p>
    <w:p>
      <w:pPr>
        <w:widowControl/>
        <w:ind w:firstLine="240" w:firstLineChars="1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1.如何区别性偏好障碍者与伦理道德败坏者？</w:t>
      </w:r>
    </w:p>
    <w:p>
      <w:pPr>
        <w:widowControl/>
        <w:ind w:firstLine="240" w:firstLineChars="100"/>
        <w:jc w:val="left"/>
        <w:rPr>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2.如何看待性别认同障碍？</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（四）教学方法与手段</w:t>
      </w:r>
    </w:p>
    <w:p>
      <w:pPr>
        <w:ind w:firstLine="470" w:firstLineChars="196"/>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分组讨论、课堂讨论</w:t>
      </w:r>
    </w:p>
    <w:p>
      <w:pPr>
        <w:adjustRightInd w:val="0"/>
        <w:snapToGrid w:val="0"/>
        <w:spacing w:line="360" w:lineRule="exact"/>
        <w:ind w:firstLine="472" w:firstLineChars="196"/>
        <w:rPr>
          <w:rFonts w:ascii="宋体" w:hAnsi="宋体"/>
          <w:b/>
          <w:color w:val="000000" w:themeColor="text1"/>
          <w:sz w:val="24"/>
          <w14:textFill>
            <w14:solidFill>
              <w14:schemeClr w14:val="tx1"/>
            </w14:solidFill>
          </w14:textFill>
        </w:rPr>
      </w:pPr>
    </w:p>
    <w:p>
      <w:pPr>
        <w:adjustRightInd w:val="0"/>
        <w:snapToGrid w:val="0"/>
        <w:spacing w:line="360" w:lineRule="exact"/>
        <w:ind w:firstLine="472" w:firstLineChars="196"/>
        <w:rPr>
          <w:rFonts w:ascii="宋体" w:hAns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第</w:t>
      </w:r>
      <w:r>
        <w:rPr>
          <w:rFonts w:hint="eastAsia" w:ascii="宋体" w:hAnsi="宋体"/>
          <w:b/>
          <w:color w:val="000000" w:themeColor="text1"/>
          <w:sz w:val="24"/>
          <w14:textFill>
            <w14:solidFill>
              <w14:schemeClr w14:val="tx1"/>
            </w14:solidFill>
          </w14:textFill>
        </w:rPr>
        <w:t>十三</w:t>
      </w:r>
      <w:r>
        <w:rPr>
          <w:rFonts w:ascii="宋体" w:hAnsi="宋体"/>
          <w:b/>
          <w:color w:val="000000" w:themeColor="text1"/>
          <w:sz w:val="24"/>
          <w14:textFill>
            <w14:solidFill>
              <w14:schemeClr w14:val="tx1"/>
            </w14:solidFill>
          </w14:textFill>
        </w:rPr>
        <w:t>章</w:t>
      </w:r>
      <w:r>
        <w:rPr>
          <w:rFonts w:hint="eastAsia" w:ascii="宋体" w:hAnsi="宋体"/>
          <w:b/>
          <w:color w:val="000000" w:themeColor="text1"/>
          <w:sz w:val="24"/>
          <w14:textFill>
            <w14:solidFill>
              <w14:schemeClr w14:val="tx1"/>
            </w14:solidFill>
          </w14:textFill>
        </w:rPr>
        <w:t>物质相关及成瘾障碍</w:t>
      </w: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w:t>
      </w:r>
      <w:r>
        <w:rPr>
          <w:rFonts w:hint="eastAsia" w:ascii="宋体" w:hAnsi="宋体"/>
          <w:color w:val="000000" w:themeColor="text1"/>
          <w:sz w:val="24"/>
          <w:szCs w:val="24"/>
          <w14:textFill>
            <w14:solidFill>
              <w14:schemeClr w14:val="tx1"/>
            </w14:solidFill>
          </w14:textFill>
        </w:rPr>
        <w:tab/>
      </w:r>
      <w:r>
        <w:rPr>
          <w:rFonts w:hint="eastAsia" w:ascii="宋体" w:hAnsi="宋体"/>
          <w:color w:val="000000" w:themeColor="text1"/>
          <w:sz w:val="24"/>
          <w:szCs w:val="24"/>
          <w14:textFill>
            <w14:solidFill>
              <w14:schemeClr w14:val="tx1"/>
            </w14:solidFill>
          </w14:textFill>
        </w:rPr>
        <w:t>目的与要求</w:t>
      </w:r>
    </w:p>
    <w:p>
      <w:pPr>
        <w:widowControl/>
        <w:ind w:firstLine="720" w:firstLineChars="300"/>
        <w:jc w:val="left"/>
        <w:rPr>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掌握药物依赖与药物滥用有关概念、药物依赖的类型及其心身危害；熟悉常见药物依赖的临床表现及特点、常见药物依赖的防治原则。</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（二）教学内容</w:t>
      </w:r>
    </w:p>
    <w:p>
      <w:pPr>
        <w:widowControl/>
        <w:ind w:firstLine="240" w:firstLineChars="1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1．概述</w:t>
      </w:r>
    </w:p>
    <w:p>
      <w:pPr>
        <w:widowControl/>
        <w:ind w:firstLine="240" w:firstLineChars="1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2．物质滥用的心理社会学理论</w:t>
      </w:r>
    </w:p>
    <w:p>
      <w:pPr>
        <w:widowControl/>
        <w:ind w:firstLine="240" w:firstLineChars="1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3．烟草</w:t>
      </w:r>
    </w:p>
    <w:p>
      <w:pPr>
        <w:widowControl/>
        <w:ind w:firstLine="240" w:firstLineChars="1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4．饮酒、酒滥用及酒依赖</w:t>
      </w:r>
    </w:p>
    <w:p>
      <w:pPr>
        <w:widowControl/>
        <w:ind w:firstLine="240" w:firstLineChars="100"/>
        <w:jc w:val="left"/>
        <w:rPr>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5．阿片类药物</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（三）思考与实践</w:t>
      </w:r>
    </w:p>
    <w:p>
      <w:pPr>
        <w:widowControl/>
        <w:ind w:firstLine="240" w:firstLineChars="1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1.导致物质成瘾的原因有哪些？为什么说预防是关键？</w:t>
      </w:r>
    </w:p>
    <w:p>
      <w:pPr>
        <w:widowControl/>
        <w:ind w:firstLine="240" w:firstLineChars="100"/>
        <w:jc w:val="left"/>
        <w:rPr>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2.请说明酒精成瘾的药理作用以及对其的治疗方法。</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（四）教学方法与手段</w:t>
      </w:r>
    </w:p>
    <w:p>
      <w:pPr>
        <w:ind w:firstLine="470" w:firstLineChars="196"/>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分组讨论、课堂讨论</w:t>
      </w:r>
    </w:p>
    <w:p>
      <w:pPr>
        <w:spacing w:line="360" w:lineRule="exact"/>
        <w:ind w:firstLine="472" w:firstLineChars="196"/>
        <w:rPr>
          <w:b/>
          <w:color w:val="000000" w:themeColor="text1"/>
          <w:sz w:val="24"/>
          <w14:textFill>
            <w14:solidFill>
              <w14:schemeClr w14:val="tx1"/>
            </w14:solidFill>
          </w14:textFill>
        </w:rPr>
      </w:pPr>
    </w:p>
    <w:p>
      <w:pPr>
        <w:spacing w:line="360" w:lineRule="exact"/>
        <w:ind w:firstLine="472" w:firstLineChars="196"/>
        <w:rPr>
          <w:rFonts w:ascii="宋体" w:hAnsi="宋体"/>
          <w:b/>
          <w:color w:val="000000" w:themeColor="text1"/>
          <w:sz w:val="24"/>
          <w14:textFill>
            <w14:solidFill>
              <w14:schemeClr w14:val="tx1"/>
            </w14:solidFill>
          </w14:textFill>
        </w:rPr>
      </w:pPr>
      <w:r>
        <w:rPr>
          <w:b/>
          <w:color w:val="000000" w:themeColor="text1"/>
          <w:sz w:val="24"/>
          <w14:textFill>
            <w14:solidFill>
              <w14:schemeClr w14:val="tx1"/>
            </w14:solidFill>
          </w14:textFill>
        </w:rPr>
        <w:t>第十</w:t>
      </w:r>
      <w:r>
        <w:rPr>
          <w:rFonts w:hint="eastAsia"/>
          <w:b/>
          <w:color w:val="000000" w:themeColor="text1"/>
          <w:sz w:val="24"/>
          <w14:textFill>
            <w14:solidFill>
              <w14:schemeClr w14:val="tx1"/>
            </w14:solidFill>
          </w14:textFill>
        </w:rPr>
        <w:t>四</w:t>
      </w:r>
      <w:r>
        <w:rPr>
          <w:b/>
          <w:color w:val="000000" w:themeColor="text1"/>
          <w:sz w:val="24"/>
          <w14:textFill>
            <w14:solidFill>
              <w14:schemeClr w14:val="tx1"/>
            </w14:solidFill>
          </w14:textFill>
        </w:rPr>
        <w:t xml:space="preserve">章  </w:t>
      </w:r>
      <w:r>
        <w:rPr>
          <w:rFonts w:hint="eastAsia"/>
          <w:b/>
          <w:color w:val="000000" w:themeColor="text1"/>
          <w:sz w:val="24"/>
          <w14:textFill>
            <w14:solidFill>
              <w14:schemeClr w14:val="tx1"/>
            </w14:solidFill>
          </w14:textFill>
        </w:rPr>
        <w:t>儿童青少年期的心理障碍</w:t>
      </w: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w:t>
      </w:r>
      <w:r>
        <w:rPr>
          <w:rFonts w:hint="eastAsia" w:ascii="宋体" w:hAnsi="宋体"/>
          <w:color w:val="000000" w:themeColor="text1"/>
          <w:sz w:val="24"/>
          <w:szCs w:val="24"/>
          <w14:textFill>
            <w14:solidFill>
              <w14:schemeClr w14:val="tx1"/>
            </w14:solidFill>
          </w14:textFill>
        </w:rPr>
        <w:tab/>
      </w:r>
      <w:r>
        <w:rPr>
          <w:rFonts w:hint="eastAsia" w:ascii="宋体" w:hAnsi="宋体"/>
          <w:color w:val="000000" w:themeColor="text1"/>
          <w:sz w:val="24"/>
          <w:szCs w:val="24"/>
          <w14:textFill>
            <w14:solidFill>
              <w14:schemeClr w14:val="tx1"/>
            </w14:solidFill>
          </w14:textFill>
        </w:rPr>
        <w:t>目的与要求</w:t>
      </w:r>
    </w:p>
    <w:p>
      <w:pPr>
        <w:widowControl/>
        <w:jc w:val="left"/>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掌握：1.儿童与青少年期的心理障碍的概念与分类</w:t>
      </w:r>
    </w:p>
    <w:p>
      <w:pPr>
        <w:widowControl/>
        <w:ind w:firstLine="720" w:firstLineChars="300"/>
        <w:jc w:val="left"/>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2.语言发育障碍的概念、类型与表现</w:t>
      </w:r>
    </w:p>
    <w:p>
      <w:pPr>
        <w:widowControl/>
        <w:ind w:firstLine="720" w:firstLineChars="300"/>
        <w:jc w:val="left"/>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3.学习障碍的概念、类型与表现</w:t>
      </w:r>
    </w:p>
    <w:p>
      <w:pPr>
        <w:widowControl/>
        <w:ind w:firstLine="720" w:firstLineChars="300"/>
        <w:jc w:val="left"/>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4.儿童多动症的概念、类型与表现</w:t>
      </w:r>
    </w:p>
    <w:p>
      <w:pPr>
        <w:widowControl/>
        <w:ind w:firstLine="720" w:firstLineChars="300"/>
        <w:jc w:val="left"/>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5.儿童孤独症的概念与表现</w:t>
      </w:r>
    </w:p>
    <w:p>
      <w:pPr>
        <w:widowControl/>
        <w:ind w:firstLine="720" w:firstLineChars="300"/>
        <w:jc w:val="left"/>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6.儿童品行障碍的概念、类型与表现</w:t>
      </w:r>
    </w:p>
    <w:p>
      <w:pPr>
        <w:widowControl/>
        <w:ind w:firstLine="720" w:firstLineChars="300"/>
        <w:jc w:val="left"/>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7.神经性厌食症的概念、类型与表现</w:t>
      </w:r>
    </w:p>
    <w:p>
      <w:pPr>
        <w:widowControl/>
        <w:ind w:firstLine="720" w:firstLineChars="300"/>
        <w:jc w:val="left"/>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8.排泄障碍的概念、类型与表现</w:t>
      </w:r>
    </w:p>
    <w:p>
      <w:pPr>
        <w:widowControl/>
        <w:jc w:val="left"/>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熟悉：儿童与青少年期的心理障碍的诊断与治疗</w:t>
      </w:r>
    </w:p>
    <w:p>
      <w:pPr>
        <w:rPr>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了解：儿童与表少年心</w:t>
      </w:r>
      <w:r>
        <w:rPr>
          <w:rFonts w:hint="eastAsia" w:ascii="宋体" w:hAnsi="宋体"/>
          <w:color w:val="000000" w:themeColor="text1"/>
          <w:sz w:val="24"/>
          <w:szCs w:val="24"/>
          <w14:textFill>
            <w14:solidFill>
              <w14:schemeClr w14:val="tx1"/>
            </w14:solidFill>
          </w14:textFill>
        </w:rPr>
        <w:t>理障碍的原因</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（二）教学内容</w:t>
      </w:r>
    </w:p>
    <w:p>
      <w:pPr>
        <w:widowControl/>
        <w:ind w:firstLine="240" w:firstLineChars="1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1．概述</w:t>
      </w:r>
    </w:p>
    <w:p>
      <w:pPr>
        <w:widowControl/>
        <w:ind w:firstLine="240" w:firstLineChars="1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2．智力障碍（精神发育迟滞）</w:t>
      </w:r>
    </w:p>
    <w:p>
      <w:pPr>
        <w:widowControl/>
        <w:ind w:firstLine="240" w:firstLineChars="1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3．孤独症谱系障碍</w:t>
      </w:r>
    </w:p>
    <w:p>
      <w:pPr>
        <w:widowControl/>
        <w:ind w:firstLine="240" w:firstLineChars="1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4．学习障碍</w:t>
      </w:r>
    </w:p>
    <w:p>
      <w:pPr>
        <w:widowControl/>
        <w:ind w:firstLine="240" w:firstLineChars="100"/>
        <w:jc w:val="left"/>
        <w:rPr>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5．注意缺损/多动障碍</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（三）思考与实践</w:t>
      </w:r>
    </w:p>
    <w:p>
      <w:pPr>
        <w:widowControl/>
        <w:ind w:firstLine="240" w:firstLineChars="1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1.注意力缺陷和多动障碍的儿童有何特点？</w:t>
      </w:r>
    </w:p>
    <w:p>
      <w:pPr>
        <w:widowControl/>
        <w:ind w:firstLine="240" w:firstLineChars="1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2.孤独症儿童有何特征性表现？</w:t>
      </w:r>
    </w:p>
    <w:p>
      <w:pPr>
        <w:widowControl/>
        <w:ind w:firstLine="240" w:firstLineChars="100"/>
        <w:jc w:val="left"/>
        <w:rPr>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3.儿童心理障碍与成人的心理障碍相比有何特点？对于儿童进行干预应注意哪些问题？</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（四）教学方法与手段</w:t>
      </w:r>
    </w:p>
    <w:p>
      <w:pPr>
        <w:ind w:firstLine="470" w:firstLineChars="196"/>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分组讨论、课堂讨论</w:t>
      </w:r>
    </w:p>
    <w:p>
      <w:pPr>
        <w:ind w:firstLine="472" w:firstLineChars="196"/>
        <w:rPr>
          <w:b/>
          <w:color w:val="000000" w:themeColor="text1"/>
          <w:sz w:val="24"/>
          <w:szCs w:val="24"/>
          <w14:textFill>
            <w14:solidFill>
              <w14:schemeClr w14:val="tx1"/>
            </w14:solidFill>
          </w14:textFill>
        </w:rPr>
      </w:pPr>
    </w:p>
    <w:p>
      <w:pPr>
        <w:spacing w:line="360" w:lineRule="exact"/>
        <w:ind w:firstLine="472" w:firstLineChars="196"/>
        <w:rPr>
          <w:rFonts w:ascii="宋体" w:hAnsi="宋体"/>
          <w:b/>
          <w:color w:val="000000" w:themeColor="text1"/>
          <w:sz w:val="24"/>
          <w14:textFill>
            <w14:solidFill>
              <w14:schemeClr w14:val="tx1"/>
            </w14:solidFill>
          </w14:textFill>
        </w:rPr>
      </w:pPr>
      <w:r>
        <w:rPr>
          <w:b/>
          <w:color w:val="000000" w:themeColor="text1"/>
          <w:sz w:val="24"/>
          <w14:textFill>
            <w14:solidFill>
              <w14:schemeClr w14:val="tx1"/>
            </w14:solidFill>
          </w14:textFill>
        </w:rPr>
        <w:t>第十</w:t>
      </w:r>
      <w:r>
        <w:rPr>
          <w:rFonts w:hint="eastAsia"/>
          <w:b/>
          <w:color w:val="000000" w:themeColor="text1"/>
          <w:sz w:val="24"/>
          <w14:textFill>
            <w14:solidFill>
              <w14:schemeClr w14:val="tx1"/>
            </w14:solidFill>
          </w14:textFill>
        </w:rPr>
        <w:t>五</w:t>
      </w:r>
      <w:r>
        <w:rPr>
          <w:b/>
          <w:color w:val="000000" w:themeColor="text1"/>
          <w:sz w:val="24"/>
          <w14:textFill>
            <w14:solidFill>
              <w14:schemeClr w14:val="tx1"/>
            </w14:solidFill>
          </w14:textFill>
        </w:rPr>
        <w:t xml:space="preserve">章  </w:t>
      </w:r>
      <w:r>
        <w:rPr>
          <w:rFonts w:hint="eastAsia"/>
          <w:b/>
          <w:color w:val="000000" w:themeColor="text1"/>
          <w:sz w:val="24"/>
          <w14:textFill>
            <w14:solidFill>
              <w14:schemeClr w14:val="tx1"/>
            </w14:solidFill>
          </w14:textFill>
        </w:rPr>
        <w:t>老年期心理障碍</w:t>
      </w: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（一）</w:t>
      </w:r>
      <w:r>
        <w:rPr>
          <w:rFonts w:hint="eastAsia" w:ascii="宋体" w:hAnsi="宋体"/>
          <w:color w:val="000000" w:themeColor="text1"/>
          <w:sz w:val="24"/>
          <w:szCs w:val="24"/>
          <w14:textFill>
            <w14:solidFill>
              <w14:schemeClr w14:val="tx1"/>
            </w14:solidFill>
          </w14:textFill>
        </w:rPr>
        <w:tab/>
      </w:r>
      <w:r>
        <w:rPr>
          <w:rFonts w:hint="eastAsia" w:ascii="宋体" w:hAnsi="宋体"/>
          <w:color w:val="000000" w:themeColor="text1"/>
          <w:sz w:val="24"/>
          <w:szCs w:val="24"/>
          <w14:textFill>
            <w14:solidFill>
              <w14:schemeClr w14:val="tx1"/>
            </w14:solidFill>
          </w14:textFill>
        </w:rPr>
        <w:t>目的与要求</w:t>
      </w:r>
    </w:p>
    <w:p>
      <w:pPr>
        <w:widowControl/>
        <w:ind w:firstLine="960" w:firstLineChars="400"/>
        <w:jc w:val="left"/>
        <w:rPr>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掌握老年期精神障碍的主要特点、痴呆症的类型与表现；熟悉：老年期精神障碍的诊断与治疗；了解：老年期精神障碍的原因</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（二）教学内容</w:t>
      </w:r>
    </w:p>
    <w:p>
      <w:pPr>
        <w:widowControl/>
        <w:ind w:firstLine="240" w:firstLineChars="1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1．概述</w:t>
      </w:r>
    </w:p>
    <w:p>
      <w:pPr>
        <w:widowControl/>
        <w:ind w:firstLine="240" w:firstLineChars="1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2．谵妄</w:t>
      </w:r>
    </w:p>
    <w:p>
      <w:pPr>
        <w:widowControl/>
        <w:ind w:firstLine="240" w:firstLineChars="1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3．痴呆和遗忘症</w:t>
      </w:r>
    </w:p>
    <w:p>
      <w:pPr>
        <w:widowControl/>
        <w:ind w:firstLine="240" w:firstLineChars="100"/>
        <w:jc w:val="left"/>
        <w:rPr>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4．老年期其他精神障碍</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（三）思考与实践</w:t>
      </w:r>
    </w:p>
    <w:p>
      <w:pPr>
        <w:widowControl/>
        <w:ind w:firstLine="240" w:firstLineChars="1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1.老年人的生理及心理状态的主要特点</w:t>
      </w:r>
    </w:p>
    <w:p>
      <w:pPr>
        <w:widowControl/>
        <w:ind w:firstLine="240" w:firstLineChars="100"/>
        <w:jc w:val="left"/>
        <w:rPr>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2.痴呆和遗忘症的临床表现及基本治疗方法</w:t>
      </w: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（四）教学方法与手段</w:t>
      </w:r>
    </w:p>
    <w:p>
      <w:pPr>
        <w:ind w:firstLine="470" w:firstLineChars="196"/>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分组讨论、课堂讨论</w:t>
      </w:r>
    </w:p>
    <w:p>
      <w:pPr>
        <w:ind w:firstLine="482" w:firstLineChars="200"/>
        <w:rPr>
          <w:b/>
          <w:color w:val="000000" w:themeColor="text1"/>
          <w:sz w:val="24"/>
          <w:szCs w:val="24"/>
          <w14:textFill>
            <w14:solidFill>
              <w14:schemeClr w14:val="tx1"/>
            </w14:solidFill>
          </w14:textFill>
        </w:rPr>
      </w:pPr>
    </w:p>
    <w:p>
      <w:pPr>
        <w:spacing w:line="360" w:lineRule="exact"/>
        <w:rPr>
          <w:rFonts w:eastAsia="黑体"/>
          <w:b/>
          <w:bCs/>
          <w:color w:val="000000" w:themeColor="text1"/>
          <w:sz w:val="24"/>
          <w14:textFill>
            <w14:solidFill>
              <w14:schemeClr w14:val="tx1"/>
            </w14:solidFill>
          </w14:textFill>
        </w:rPr>
      </w:pPr>
      <w:r>
        <w:rPr>
          <w:rFonts w:eastAsia="黑体"/>
          <w:b/>
          <w:bCs/>
          <w:color w:val="000000" w:themeColor="text1"/>
          <w:sz w:val="24"/>
          <w14:textFill>
            <w14:solidFill>
              <w14:schemeClr w14:val="tx1"/>
            </w14:solidFill>
          </w14:textFill>
        </w:rPr>
        <w:t>五、各教学环节学时分配</w:t>
      </w:r>
    </w:p>
    <w:tbl>
      <w:tblPr>
        <w:tblStyle w:val="20"/>
        <w:tblW w:w="833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9"/>
        <w:gridCol w:w="88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49" w:type="dxa"/>
          </w:tcPr>
          <w:p>
            <w:pPr>
              <w:spacing w:line="360" w:lineRule="exact"/>
              <w:ind w:firstLine="1857" w:firstLineChars="925"/>
              <w:rPr>
                <w:b/>
                <w:color w:val="000000" w:themeColor="text1"/>
                <w:szCs w:val="24"/>
                <w14:textFill>
                  <w14:solidFill>
                    <w14:schemeClr w14:val="tx1"/>
                  </w14:solidFill>
                </w14:textFill>
              </w:rPr>
            </w:pPr>
            <w:r>
              <w:rPr>
                <w:b/>
                <w:color w:val="000000" w:themeColor="text1"/>
                <w:sz w:val="20"/>
                <w:szCs w:val="24"/>
                <w14:textFill>
                  <w14:solidFill>
                    <w14:schemeClr w14:val="tx1"/>
                  </w14:solidFill>
                </w14:textFill>
              </w:rPr>
              <mc:AlternateContent>
                <mc:Choice Requires="wps">
                  <w:drawing>
                    <wp:anchor distT="0" distB="0" distL="114300" distR="114300" simplePos="0" relativeHeight="251657216" behindDoc="0" locked="0" layoutInCell="1" allowOverlap="1">
                      <wp:simplePos x="0" y="0"/>
                      <wp:positionH relativeFrom="column">
                        <wp:posOffset>604520</wp:posOffset>
                      </wp:positionH>
                      <wp:positionV relativeFrom="paragraph">
                        <wp:posOffset>-5715</wp:posOffset>
                      </wp:positionV>
                      <wp:extent cx="1266825" cy="990600"/>
                      <wp:effectExtent l="3810" t="5080" r="24765" b="20320"/>
                      <wp:wrapNone/>
                      <wp:docPr id="1" name="直线 2"/>
                      <wp:cNvGraphicFramePr/>
                      <a:graphic xmlns:a="http://schemas.openxmlformats.org/drawingml/2006/main">
                        <a:graphicData uri="http://schemas.microsoft.com/office/word/2010/wordprocessingShape">
                          <wps:wsp>
                            <wps:cNvCnPr/>
                            <wps:spPr>
                              <a:xfrm flipH="1" flipV="1">
                                <a:off x="0" y="0"/>
                                <a:ext cx="1266825" cy="99060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flip:x y;margin-left:47.6pt;margin-top:-0.45pt;height:78pt;width:99.75pt;z-index:251657216;mso-width-relative:page;mso-height-relative:page;" filled="f" stroked="t" coordsize="21600,21600" o:gfxdata="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IPjZbvUAAAACAEAAA8AAAAAAAAAAQAgAAAAOAAAAGRycy9kb3ducmV2LnhtbFBLAQIU&#10;ABQAAAAIAIdO4kDtrC8F4QEAALQDAAAOAAAAAAAAAAEAIAAAADkBAABkcnMvZTJvRG9jLnhtbFBL&#10;BQYAAAAABgAGAFkBAACMBQAAAAA=&#10;">
                      <v:fill on="f" focussize="0,0"/>
                      <v:stroke color="#000000" joinstyle="round"/>
                      <v:imagedata o:title=""/>
                      <o:lock v:ext="edit" aspectratio="f"/>
                    </v:line>
                  </w:pict>
                </mc:Fallback>
              </mc:AlternateContent>
            </w:r>
            <w:r>
              <w:rPr>
                <w:b/>
                <w:color w:val="000000" w:themeColor="text1"/>
                <w:szCs w:val="24"/>
                <w14:textFill>
                  <w14:solidFill>
                    <w14:schemeClr w14:val="tx1"/>
                  </w14:solidFill>
                </w14:textFill>
              </w:rPr>
              <w:t>教学环节</w:t>
            </w:r>
          </w:p>
          <w:p>
            <w:pPr>
              <w:spacing w:line="360" w:lineRule="exact"/>
              <w:ind w:firstLine="843" w:firstLineChars="400"/>
              <w:jc w:val="center"/>
              <w:rPr>
                <w:b/>
                <w:color w:val="000000" w:themeColor="text1"/>
                <w:szCs w:val="24"/>
                <w14:textFill>
                  <w14:solidFill>
                    <w14:schemeClr w14:val="tx1"/>
                  </w14:solidFill>
                </w14:textFill>
              </w:rPr>
            </w:pPr>
          </w:p>
          <w:p>
            <w:pPr>
              <w:spacing w:line="360" w:lineRule="exact"/>
              <w:ind w:left="359" w:leftChars="171" w:firstLine="422" w:firstLineChars="200"/>
              <w:rPr>
                <w:b/>
                <w:color w:val="000000" w:themeColor="text1"/>
                <w:szCs w:val="24"/>
                <w14:textFill>
                  <w14:solidFill>
                    <w14:schemeClr w14:val="tx1"/>
                  </w14:solidFill>
                </w14:textFill>
              </w:rPr>
            </w:pPr>
            <w:r>
              <w:rPr>
                <w:b/>
                <w:color w:val="000000" w:themeColor="text1"/>
                <w:szCs w:val="24"/>
                <w14:textFill>
                  <w14:solidFill>
                    <w14:schemeClr w14:val="tx1"/>
                  </w14:solidFill>
                </w14:textFill>
              </w:rPr>
              <w:t>教学时数</w:t>
            </w:r>
          </w:p>
          <w:p>
            <w:pPr>
              <w:spacing w:line="360" w:lineRule="exact"/>
              <w:ind w:left="359" w:leftChars="171" w:firstLine="402" w:firstLineChars="200"/>
              <w:rPr>
                <w:b/>
                <w:color w:val="000000" w:themeColor="text1"/>
                <w:szCs w:val="24"/>
                <w14:textFill>
                  <w14:solidFill>
                    <w14:schemeClr w14:val="tx1"/>
                  </w14:solidFill>
                </w14:textFill>
              </w:rPr>
            </w:pPr>
            <w:r>
              <w:rPr>
                <w:b/>
                <w:color w:val="000000" w:themeColor="text1"/>
                <w:sz w:val="20"/>
                <w:szCs w:val="24"/>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-55245</wp:posOffset>
                      </wp:positionH>
                      <wp:positionV relativeFrom="paragraph">
                        <wp:posOffset>-1905</wp:posOffset>
                      </wp:positionV>
                      <wp:extent cx="1933575" cy="396240"/>
                      <wp:effectExtent l="1270" t="6350" r="20955" b="29210"/>
                      <wp:wrapNone/>
                      <wp:docPr id="4" name="直线 3"/>
                      <wp:cNvGraphicFramePr/>
                      <a:graphic xmlns:a="http://schemas.openxmlformats.org/drawingml/2006/main">
                        <a:graphicData uri="http://schemas.microsoft.com/office/word/2010/wordprocessingShape">
                          <wps:wsp>
                            <wps:cNvCnPr/>
                            <wps:spPr>
                              <a:xfrm flipH="1" flipV="1">
                                <a:off x="0" y="0"/>
                                <a:ext cx="1933575" cy="39624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flip:x y;margin-left:-4.35pt;margin-top:-0.15pt;height:31.2pt;width:152.25pt;z-index:251658240;mso-width-relative:page;mso-height-relative:page;" filled="f" stroked="t" coordsize="21600,21600" o:gfxdata="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CuosjK1AAAAAcBAAAPAAAAAAAAAAEAIAAAADgAAABkcnMvZG93bnJldi54bWxQ&#10;SwECFAAUAAAACACHTuJA503ijuUBAAC0AwAADgAAAAAAAAABACAAAAA5AQAAZHJzL2Uyb0RvYy54&#10;bWxQSwUGAAAAAAYABgBZAQAAkAUAAAAA&#10;">
                      <v:fill on="f" focussize="0,0"/>
                      <v:stroke color="#000000" joinstyle="round"/>
                      <v:imagedata o:title=""/>
                      <o:lock v:ext="edit" aspectratio="f"/>
                    </v:line>
                  </w:pict>
                </mc:Fallback>
              </mc:AlternateContent>
            </w:r>
          </w:p>
          <w:p>
            <w:pPr>
              <w:spacing w:line="360" w:lineRule="exact"/>
              <w:rPr>
                <w:b/>
                <w:color w:val="000000" w:themeColor="text1"/>
                <w:szCs w:val="24"/>
                <w14:textFill>
                  <w14:solidFill>
                    <w14:schemeClr w14:val="tx1"/>
                  </w14:solidFill>
                </w14:textFill>
              </w:rPr>
            </w:pPr>
            <w:r>
              <w:rPr>
                <w:b/>
                <w:color w:val="000000" w:themeColor="text1"/>
                <w:szCs w:val="24"/>
                <w14:textFill>
                  <w14:solidFill>
                    <w14:schemeClr w14:val="tx1"/>
                  </w14:solidFill>
                </w14:textFill>
              </w:rPr>
              <w:t>课程内容</w:t>
            </w:r>
          </w:p>
        </w:tc>
        <w:tc>
          <w:tcPr>
            <w:tcW w:w="881" w:type="dxa"/>
            <w:vAlign w:val="center"/>
          </w:tcPr>
          <w:p>
            <w:pPr>
              <w:spacing w:line="360" w:lineRule="exact"/>
              <w:jc w:val="center"/>
              <w:rPr>
                <w:b/>
                <w:color w:val="000000" w:themeColor="text1"/>
                <w:szCs w:val="24"/>
                <w14:textFill>
                  <w14:solidFill>
                    <w14:schemeClr w14:val="tx1"/>
                  </w14:solidFill>
                </w14:textFill>
              </w:rPr>
            </w:pPr>
            <w:r>
              <w:rPr>
                <w:b/>
                <w:color w:val="000000" w:themeColor="text1"/>
                <w:szCs w:val="24"/>
                <w14:textFill>
                  <w14:solidFill>
                    <w14:schemeClr w14:val="tx1"/>
                  </w14:solidFill>
                </w14:textFill>
              </w:rPr>
              <w:t>讲</w:t>
            </w:r>
          </w:p>
          <w:p>
            <w:pPr>
              <w:spacing w:line="360" w:lineRule="exact"/>
              <w:jc w:val="center"/>
              <w:rPr>
                <w:b/>
                <w:color w:val="000000" w:themeColor="text1"/>
                <w:szCs w:val="24"/>
                <w14:textFill>
                  <w14:solidFill>
                    <w14:schemeClr w14:val="tx1"/>
                  </w14:solidFill>
                </w14:textFill>
              </w:rPr>
            </w:pPr>
          </w:p>
          <w:p>
            <w:pPr>
              <w:spacing w:line="360" w:lineRule="exact"/>
              <w:jc w:val="center"/>
              <w:rPr>
                <w:b/>
                <w:color w:val="000000" w:themeColor="text1"/>
                <w:szCs w:val="24"/>
                <w14:textFill>
                  <w14:solidFill>
                    <w14:schemeClr w14:val="tx1"/>
                  </w14:solidFill>
                </w14:textFill>
              </w:rPr>
            </w:pPr>
            <w:r>
              <w:rPr>
                <w:b/>
                <w:color w:val="000000" w:themeColor="text1"/>
                <w:szCs w:val="24"/>
                <w14:textFill>
                  <w14:solidFill>
                    <w14:schemeClr w14:val="tx1"/>
                  </w14:solidFill>
                </w14:textFill>
              </w:rPr>
              <w:t>课</w:t>
            </w:r>
          </w:p>
        </w:tc>
        <w:tc>
          <w:tcPr>
            <w:tcW w:w="881" w:type="dxa"/>
            <w:vAlign w:val="center"/>
          </w:tcPr>
          <w:p>
            <w:pPr>
              <w:spacing w:line="360" w:lineRule="exact"/>
              <w:jc w:val="center"/>
              <w:rPr>
                <w:b/>
                <w:color w:val="000000" w:themeColor="text1"/>
                <w:szCs w:val="24"/>
                <w14:textFill>
                  <w14:solidFill>
                    <w14:schemeClr w14:val="tx1"/>
                  </w14:solidFill>
                </w14:textFill>
              </w:rPr>
            </w:pPr>
            <w:r>
              <w:rPr>
                <w:b/>
                <w:color w:val="000000" w:themeColor="text1"/>
                <w:szCs w:val="24"/>
                <w14:textFill>
                  <w14:solidFill>
                    <w14:schemeClr w14:val="tx1"/>
                  </w14:solidFill>
                </w14:textFill>
              </w:rPr>
              <w:t>习</w:t>
            </w:r>
          </w:p>
          <w:p>
            <w:pPr>
              <w:spacing w:line="360" w:lineRule="exact"/>
              <w:jc w:val="center"/>
              <w:rPr>
                <w:b/>
                <w:color w:val="000000" w:themeColor="text1"/>
                <w:szCs w:val="24"/>
                <w14:textFill>
                  <w14:solidFill>
                    <w14:schemeClr w14:val="tx1"/>
                  </w14:solidFill>
                </w14:textFill>
              </w:rPr>
            </w:pPr>
            <w:r>
              <w:rPr>
                <w:b/>
                <w:color w:val="000000" w:themeColor="text1"/>
                <w:szCs w:val="24"/>
                <w14:textFill>
                  <w14:solidFill>
                    <w14:schemeClr w14:val="tx1"/>
                  </w14:solidFill>
                </w14:textFill>
              </w:rPr>
              <w:t>题</w:t>
            </w:r>
          </w:p>
          <w:p>
            <w:pPr>
              <w:spacing w:line="360" w:lineRule="exact"/>
              <w:jc w:val="center"/>
              <w:rPr>
                <w:b/>
                <w:color w:val="000000" w:themeColor="text1"/>
                <w:szCs w:val="24"/>
                <w14:textFill>
                  <w14:solidFill>
                    <w14:schemeClr w14:val="tx1"/>
                  </w14:solidFill>
                </w14:textFill>
              </w:rPr>
            </w:pPr>
            <w:r>
              <w:rPr>
                <w:b/>
                <w:color w:val="000000" w:themeColor="text1"/>
                <w:szCs w:val="24"/>
                <w14:textFill>
                  <w14:solidFill>
                    <w14:schemeClr w14:val="tx1"/>
                  </w14:solidFill>
                </w14:textFill>
              </w:rPr>
              <w:t>课</w:t>
            </w:r>
          </w:p>
        </w:tc>
        <w:tc>
          <w:tcPr>
            <w:tcW w:w="881" w:type="dxa"/>
            <w:vAlign w:val="center"/>
          </w:tcPr>
          <w:p>
            <w:pPr>
              <w:spacing w:line="360" w:lineRule="exact"/>
              <w:jc w:val="center"/>
              <w:rPr>
                <w:b/>
                <w:color w:val="000000" w:themeColor="text1"/>
                <w:szCs w:val="24"/>
                <w14:textFill>
                  <w14:solidFill>
                    <w14:schemeClr w14:val="tx1"/>
                  </w14:solidFill>
                </w14:textFill>
              </w:rPr>
            </w:pPr>
            <w:r>
              <w:rPr>
                <w:b/>
                <w:color w:val="000000" w:themeColor="text1"/>
                <w:szCs w:val="24"/>
                <w14:textFill>
                  <w14:solidFill>
                    <w14:schemeClr w14:val="tx1"/>
                  </w14:solidFill>
                </w14:textFill>
              </w:rPr>
              <w:t>讨</w:t>
            </w:r>
          </w:p>
          <w:p>
            <w:pPr>
              <w:spacing w:line="360" w:lineRule="exact"/>
              <w:jc w:val="center"/>
              <w:rPr>
                <w:b/>
                <w:color w:val="000000" w:themeColor="text1"/>
                <w:szCs w:val="24"/>
                <w14:textFill>
                  <w14:solidFill>
                    <w14:schemeClr w14:val="tx1"/>
                  </w14:solidFill>
                </w14:textFill>
              </w:rPr>
            </w:pPr>
            <w:r>
              <w:rPr>
                <w:b/>
                <w:color w:val="000000" w:themeColor="text1"/>
                <w:szCs w:val="24"/>
                <w14:textFill>
                  <w14:solidFill>
                    <w14:schemeClr w14:val="tx1"/>
                  </w14:solidFill>
                </w14:textFill>
              </w:rPr>
              <w:t>论</w:t>
            </w:r>
          </w:p>
          <w:p>
            <w:pPr>
              <w:spacing w:line="360" w:lineRule="exact"/>
              <w:jc w:val="center"/>
              <w:rPr>
                <w:b/>
                <w:color w:val="000000" w:themeColor="text1"/>
                <w:szCs w:val="24"/>
                <w14:textFill>
                  <w14:solidFill>
                    <w14:schemeClr w14:val="tx1"/>
                  </w14:solidFill>
                </w14:textFill>
              </w:rPr>
            </w:pPr>
            <w:r>
              <w:rPr>
                <w:b/>
                <w:color w:val="000000" w:themeColor="text1"/>
                <w:szCs w:val="24"/>
                <w14:textFill>
                  <w14:solidFill>
                    <w14:schemeClr w14:val="tx1"/>
                  </w14:solidFill>
                </w14:textFill>
              </w:rPr>
              <w:t>课</w:t>
            </w:r>
          </w:p>
        </w:tc>
        <w:tc>
          <w:tcPr>
            <w:tcW w:w="881" w:type="dxa"/>
            <w:vAlign w:val="center"/>
          </w:tcPr>
          <w:p>
            <w:pPr>
              <w:spacing w:line="360" w:lineRule="exact"/>
              <w:jc w:val="center"/>
              <w:rPr>
                <w:b/>
                <w:color w:val="000000" w:themeColor="text1"/>
                <w:szCs w:val="24"/>
                <w14:textFill>
                  <w14:solidFill>
                    <w14:schemeClr w14:val="tx1"/>
                  </w14:solidFill>
                </w14:textFill>
              </w:rPr>
            </w:pPr>
            <w:r>
              <w:rPr>
                <w:b/>
                <w:color w:val="000000" w:themeColor="text1"/>
                <w:szCs w:val="24"/>
                <w14:textFill>
                  <w14:solidFill>
                    <w14:schemeClr w14:val="tx1"/>
                  </w14:solidFill>
                </w14:textFill>
              </w:rPr>
              <w:t>实验</w:t>
            </w:r>
          </w:p>
        </w:tc>
        <w:tc>
          <w:tcPr>
            <w:tcW w:w="881" w:type="dxa"/>
            <w:vAlign w:val="center"/>
          </w:tcPr>
          <w:p>
            <w:pPr>
              <w:spacing w:line="360" w:lineRule="exact"/>
              <w:jc w:val="center"/>
              <w:rPr>
                <w:b/>
                <w:color w:val="000000" w:themeColor="text1"/>
                <w:szCs w:val="24"/>
                <w14:textFill>
                  <w14:solidFill>
                    <w14:schemeClr w14:val="tx1"/>
                  </w14:solidFill>
                </w14:textFill>
              </w:rPr>
            </w:pPr>
            <w:r>
              <w:rPr>
                <w:b/>
                <w:color w:val="000000" w:themeColor="text1"/>
                <w:szCs w:val="24"/>
                <w14:textFill>
                  <w14:solidFill>
                    <w14:schemeClr w14:val="tx1"/>
                  </w14:solidFill>
                </w14:textFill>
              </w:rPr>
              <w:t>其他教学环节</w:t>
            </w:r>
          </w:p>
        </w:tc>
        <w:tc>
          <w:tcPr>
            <w:tcW w:w="881" w:type="dxa"/>
            <w:vAlign w:val="center"/>
          </w:tcPr>
          <w:p>
            <w:pPr>
              <w:spacing w:line="360" w:lineRule="exact"/>
              <w:jc w:val="center"/>
              <w:rPr>
                <w:b/>
                <w:color w:val="000000" w:themeColor="text1"/>
                <w:szCs w:val="24"/>
                <w14:textFill>
                  <w14:solidFill>
                    <w14:schemeClr w14:val="tx1"/>
                  </w14:solidFill>
                </w14:textFill>
              </w:rPr>
            </w:pPr>
            <w:r>
              <w:rPr>
                <w:b/>
                <w:color w:val="000000" w:themeColor="text1"/>
                <w:szCs w:val="24"/>
                <w14:textFill>
                  <w14:solidFill>
                    <w14:schemeClr w14:val="tx1"/>
                  </w14:solidFill>
                </w14:textFill>
              </w:rPr>
              <w:t>小</w:t>
            </w:r>
          </w:p>
          <w:p>
            <w:pPr>
              <w:spacing w:line="360" w:lineRule="exact"/>
              <w:jc w:val="center"/>
              <w:rPr>
                <w:b/>
                <w:color w:val="000000" w:themeColor="text1"/>
                <w:szCs w:val="24"/>
                <w14:textFill>
                  <w14:solidFill>
                    <w14:schemeClr w14:val="tx1"/>
                  </w14:solidFill>
                </w14:textFill>
              </w:rPr>
            </w:pPr>
          </w:p>
          <w:p>
            <w:pPr>
              <w:spacing w:line="360" w:lineRule="exact"/>
              <w:jc w:val="center"/>
              <w:rPr>
                <w:b/>
                <w:color w:val="000000" w:themeColor="text1"/>
                <w:szCs w:val="24"/>
                <w14:textFill>
                  <w14:solidFill>
                    <w14:schemeClr w14:val="tx1"/>
                  </w14:solidFill>
                </w14:textFill>
              </w:rPr>
            </w:pPr>
            <w:r>
              <w:rPr>
                <w:b/>
                <w:color w:val="000000" w:themeColor="text1"/>
                <w:szCs w:val="24"/>
                <w14:textFill>
                  <w14:solidFill>
                    <w14:schemeClr w14:val="tx1"/>
                  </w14:solidFill>
                </w14:textFill>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3049" w:type="dxa"/>
            <w:vAlign w:val="center"/>
          </w:tcPr>
          <w:p>
            <w:pPr>
              <w:spacing w:line="360" w:lineRule="exac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 xml:space="preserve">一  </w:t>
            </w:r>
            <w:r>
              <w:rPr>
                <w:rFonts w:hint="eastAsia" w:ascii="宋体" w:hAnsi="宋体"/>
                <w:color w:val="000000" w:themeColor="text1"/>
                <w:sz w:val="18"/>
                <w:szCs w:val="18"/>
                <w14:textFill>
                  <w14:solidFill>
                    <w14:schemeClr w14:val="tx1"/>
                  </w14:solidFill>
                </w14:textFill>
              </w:rPr>
              <w:t>绪论</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vAlign w:val="center"/>
          </w:tcPr>
          <w:p>
            <w:pPr>
              <w:spacing w:line="360" w:lineRule="exact"/>
              <w:jc w:val="center"/>
              <w:rPr>
                <w:color w:val="000000" w:themeColor="text1"/>
                <w:szCs w:val="24"/>
                <w14:textFill>
                  <w14:solidFill>
                    <w14:schemeClr w14:val="tx1"/>
                  </w14:solidFill>
                </w14:textFill>
              </w:rPr>
            </w:pPr>
          </w:p>
        </w:tc>
        <w:tc>
          <w:tcPr>
            <w:tcW w:w="881" w:type="dxa"/>
            <w:vAlign w:val="center"/>
          </w:tcPr>
          <w:p>
            <w:pPr>
              <w:spacing w:line="360" w:lineRule="exact"/>
              <w:jc w:val="center"/>
              <w:rPr>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3049" w:type="dxa"/>
            <w:vAlign w:val="center"/>
          </w:tcPr>
          <w:p>
            <w:pPr>
              <w:spacing w:line="360" w:lineRule="exac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二变态心理学的研究方法</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vAlign w:val="center"/>
          </w:tcPr>
          <w:p>
            <w:pPr>
              <w:spacing w:line="360" w:lineRule="exact"/>
              <w:jc w:val="center"/>
              <w:rPr>
                <w:color w:val="000000" w:themeColor="text1"/>
                <w:szCs w:val="24"/>
                <w14:textFill>
                  <w14:solidFill>
                    <w14:schemeClr w14:val="tx1"/>
                  </w14:solidFill>
                </w14:textFill>
              </w:rPr>
            </w:pPr>
          </w:p>
        </w:tc>
        <w:tc>
          <w:tcPr>
            <w:tcW w:w="881" w:type="dxa"/>
            <w:vAlign w:val="center"/>
          </w:tcPr>
          <w:p>
            <w:pPr>
              <w:spacing w:line="360" w:lineRule="exact"/>
              <w:jc w:val="center"/>
              <w:rPr>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3049" w:type="dxa"/>
            <w:vAlign w:val="center"/>
          </w:tcPr>
          <w:p>
            <w:pPr>
              <w:spacing w:line="360" w:lineRule="exac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三 心理障碍的评估与诊断</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vAlign w:val="center"/>
          </w:tcPr>
          <w:p>
            <w:pPr>
              <w:spacing w:line="360" w:lineRule="exact"/>
              <w:jc w:val="center"/>
              <w:rPr>
                <w:color w:val="000000" w:themeColor="text1"/>
                <w:szCs w:val="24"/>
                <w14:textFill>
                  <w14:solidFill>
                    <w14:schemeClr w14:val="tx1"/>
                  </w14:solidFill>
                </w14:textFill>
              </w:rPr>
            </w:pPr>
          </w:p>
        </w:tc>
        <w:tc>
          <w:tcPr>
            <w:tcW w:w="881" w:type="dxa"/>
            <w:vAlign w:val="center"/>
          </w:tcPr>
          <w:p>
            <w:pPr>
              <w:spacing w:line="360" w:lineRule="exact"/>
              <w:jc w:val="center"/>
              <w:rPr>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3049" w:type="dxa"/>
            <w:vAlign w:val="center"/>
          </w:tcPr>
          <w:p>
            <w:pPr>
              <w:spacing w:line="360" w:lineRule="exac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四  焦虑障碍</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vAlign w:val="center"/>
          </w:tcPr>
          <w:p>
            <w:pPr>
              <w:spacing w:line="360" w:lineRule="exact"/>
              <w:jc w:val="center"/>
              <w:rPr>
                <w:color w:val="000000" w:themeColor="text1"/>
                <w:szCs w:val="24"/>
                <w14:textFill>
                  <w14:solidFill>
                    <w14:schemeClr w14:val="tx1"/>
                  </w14:solidFill>
                </w14:textFill>
              </w:rPr>
            </w:pPr>
          </w:p>
        </w:tc>
        <w:tc>
          <w:tcPr>
            <w:tcW w:w="881" w:type="dxa"/>
            <w:vAlign w:val="center"/>
          </w:tcPr>
          <w:p>
            <w:pPr>
              <w:spacing w:line="360" w:lineRule="exact"/>
              <w:jc w:val="center"/>
              <w:rPr>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3049" w:type="dxa"/>
            <w:vAlign w:val="center"/>
          </w:tcPr>
          <w:p>
            <w:pPr>
              <w:spacing w:line="360" w:lineRule="exac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五强迫及相关障碍</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vAlign w:val="center"/>
          </w:tcPr>
          <w:p>
            <w:pPr>
              <w:spacing w:line="360" w:lineRule="exact"/>
              <w:jc w:val="center"/>
              <w:rPr>
                <w:color w:val="000000" w:themeColor="text1"/>
                <w:szCs w:val="24"/>
                <w14:textFill>
                  <w14:solidFill>
                    <w14:schemeClr w14:val="tx1"/>
                  </w14:solidFill>
                </w14:textFill>
              </w:rPr>
            </w:pPr>
          </w:p>
        </w:tc>
        <w:tc>
          <w:tcPr>
            <w:tcW w:w="881" w:type="dxa"/>
            <w:vAlign w:val="center"/>
          </w:tcPr>
          <w:p>
            <w:pPr>
              <w:spacing w:line="360" w:lineRule="exact"/>
              <w:jc w:val="center"/>
              <w:rPr>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3049" w:type="dxa"/>
            <w:vAlign w:val="center"/>
          </w:tcPr>
          <w:p>
            <w:pPr>
              <w:spacing w:line="360" w:lineRule="exac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六躯体症状及相关障碍</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vAlign w:val="center"/>
          </w:tcPr>
          <w:p>
            <w:pPr>
              <w:spacing w:line="360" w:lineRule="exact"/>
              <w:jc w:val="center"/>
              <w:rPr>
                <w:color w:val="000000" w:themeColor="text1"/>
                <w:szCs w:val="24"/>
                <w14:textFill>
                  <w14:solidFill>
                    <w14:schemeClr w14:val="tx1"/>
                  </w14:solidFill>
                </w14:textFill>
              </w:rPr>
            </w:pPr>
          </w:p>
        </w:tc>
        <w:tc>
          <w:tcPr>
            <w:tcW w:w="881" w:type="dxa"/>
            <w:vAlign w:val="center"/>
          </w:tcPr>
          <w:p>
            <w:pPr>
              <w:spacing w:line="360" w:lineRule="exact"/>
              <w:jc w:val="center"/>
              <w:rPr>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3049" w:type="dxa"/>
            <w:vAlign w:val="center"/>
          </w:tcPr>
          <w:p>
            <w:pPr>
              <w:spacing w:line="360" w:lineRule="exac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七 创伤及应激相关障碍</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vAlign w:val="center"/>
          </w:tcPr>
          <w:p>
            <w:pPr>
              <w:spacing w:line="360" w:lineRule="exact"/>
              <w:jc w:val="center"/>
              <w:rPr>
                <w:color w:val="000000" w:themeColor="text1"/>
                <w:szCs w:val="24"/>
                <w14:textFill>
                  <w14:solidFill>
                    <w14:schemeClr w14:val="tx1"/>
                  </w14:solidFill>
                </w14:textFill>
              </w:rPr>
            </w:pPr>
          </w:p>
        </w:tc>
        <w:tc>
          <w:tcPr>
            <w:tcW w:w="881" w:type="dxa"/>
            <w:vAlign w:val="center"/>
          </w:tcPr>
          <w:p>
            <w:pPr>
              <w:spacing w:line="360" w:lineRule="exact"/>
              <w:jc w:val="center"/>
              <w:rPr>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3049" w:type="dxa"/>
            <w:vAlign w:val="center"/>
          </w:tcPr>
          <w:p>
            <w:pPr>
              <w:spacing w:line="360" w:lineRule="exac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八 抑郁及双相障碍</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vAlign w:val="center"/>
          </w:tcPr>
          <w:p>
            <w:pPr>
              <w:spacing w:line="360" w:lineRule="exact"/>
              <w:jc w:val="center"/>
              <w:rPr>
                <w:color w:val="000000" w:themeColor="text1"/>
                <w:szCs w:val="24"/>
                <w14:textFill>
                  <w14:solidFill>
                    <w14:schemeClr w14:val="tx1"/>
                  </w14:solidFill>
                </w14:textFill>
              </w:rPr>
            </w:pPr>
          </w:p>
        </w:tc>
        <w:tc>
          <w:tcPr>
            <w:tcW w:w="881" w:type="dxa"/>
            <w:vAlign w:val="center"/>
          </w:tcPr>
          <w:p>
            <w:pPr>
              <w:spacing w:line="360" w:lineRule="exact"/>
              <w:jc w:val="center"/>
              <w:rPr>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3049" w:type="dxa"/>
            <w:vAlign w:val="center"/>
          </w:tcPr>
          <w:p>
            <w:pPr>
              <w:spacing w:line="360" w:lineRule="exac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九 人格障碍</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vAlign w:val="center"/>
          </w:tcPr>
          <w:p>
            <w:pPr>
              <w:spacing w:line="360" w:lineRule="exact"/>
              <w:jc w:val="center"/>
              <w:rPr>
                <w:color w:val="000000" w:themeColor="text1"/>
                <w:szCs w:val="24"/>
                <w14:textFill>
                  <w14:solidFill>
                    <w14:schemeClr w14:val="tx1"/>
                  </w14:solidFill>
                </w14:textFill>
              </w:rPr>
            </w:pPr>
          </w:p>
        </w:tc>
        <w:tc>
          <w:tcPr>
            <w:tcW w:w="881" w:type="dxa"/>
            <w:vAlign w:val="center"/>
          </w:tcPr>
          <w:p>
            <w:pPr>
              <w:spacing w:line="360" w:lineRule="exact"/>
              <w:jc w:val="center"/>
              <w:rPr>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3049" w:type="dxa"/>
            <w:vAlign w:val="center"/>
          </w:tcPr>
          <w:p>
            <w:pPr>
              <w:spacing w:line="360" w:lineRule="exac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十 精神分裂症及其他精神病性障碍</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vAlign w:val="center"/>
          </w:tcPr>
          <w:p>
            <w:pPr>
              <w:spacing w:line="360" w:lineRule="exact"/>
              <w:jc w:val="center"/>
              <w:rPr>
                <w:color w:val="000000" w:themeColor="text1"/>
                <w:szCs w:val="24"/>
                <w14:textFill>
                  <w14:solidFill>
                    <w14:schemeClr w14:val="tx1"/>
                  </w14:solidFill>
                </w14:textFill>
              </w:rPr>
            </w:pPr>
          </w:p>
        </w:tc>
        <w:tc>
          <w:tcPr>
            <w:tcW w:w="881" w:type="dxa"/>
            <w:vAlign w:val="center"/>
          </w:tcPr>
          <w:p>
            <w:pPr>
              <w:spacing w:line="360" w:lineRule="exact"/>
              <w:jc w:val="center"/>
              <w:rPr>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3049" w:type="dxa"/>
            <w:vAlign w:val="center"/>
          </w:tcPr>
          <w:p>
            <w:pPr>
              <w:spacing w:line="360" w:lineRule="exac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十一  进食与睡眠障碍</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vAlign w:val="center"/>
          </w:tcPr>
          <w:p>
            <w:pPr>
              <w:spacing w:line="360" w:lineRule="exact"/>
              <w:jc w:val="center"/>
              <w:rPr>
                <w:color w:val="000000" w:themeColor="text1"/>
                <w:szCs w:val="24"/>
                <w14:textFill>
                  <w14:solidFill>
                    <w14:schemeClr w14:val="tx1"/>
                  </w14:solidFill>
                </w14:textFill>
              </w:rPr>
            </w:pPr>
          </w:p>
        </w:tc>
        <w:tc>
          <w:tcPr>
            <w:tcW w:w="881" w:type="dxa"/>
            <w:vAlign w:val="center"/>
          </w:tcPr>
          <w:p>
            <w:pPr>
              <w:spacing w:line="360" w:lineRule="exact"/>
              <w:jc w:val="center"/>
              <w:rPr>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3049" w:type="dxa"/>
            <w:vAlign w:val="center"/>
          </w:tcPr>
          <w:p>
            <w:pPr>
              <w:spacing w:line="360" w:lineRule="exac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十</w:t>
            </w:r>
            <w:r>
              <w:rPr>
                <w:rFonts w:hint="eastAsia" w:ascii="宋体" w:hAnsi="宋体"/>
                <w:color w:val="000000" w:themeColor="text1"/>
                <w:sz w:val="18"/>
                <w:szCs w:val="18"/>
                <w14:textFill>
                  <w14:solidFill>
                    <w14:schemeClr w14:val="tx1"/>
                  </w14:solidFill>
                </w14:textFill>
              </w:rPr>
              <w:t>二 性心理及性功能障碍</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vAlign w:val="center"/>
          </w:tcPr>
          <w:p>
            <w:pPr>
              <w:spacing w:line="360" w:lineRule="exact"/>
              <w:jc w:val="center"/>
              <w:rPr>
                <w:color w:val="000000" w:themeColor="text1"/>
                <w:szCs w:val="24"/>
                <w14:textFill>
                  <w14:solidFill>
                    <w14:schemeClr w14:val="tx1"/>
                  </w14:solidFill>
                </w14:textFill>
              </w:rPr>
            </w:pPr>
          </w:p>
        </w:tc>
        <w:tc>
          <w:tcPr>
            <w:tcW w:w="881" w:type="dxa"/>
            <w:vAlign w:val="center"/>
          </w:tcPr>
          <w:p>
            <w:pPr>
              <w:spacing w:line="360" w:lineRule="exact"/>
              <w:jc w:val="center"/>
              <w:rPr>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3049" w:type="dxa"/>
            <w:vAlign w:val="center"/>
          </w:tcPr>
          <w:p>
            <w:pPr>
              <w:spacing w:line="360" w:lineRule="exac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十</w:t>
            </w:r>
            <w:r>
              <w:rPr>
                <w:rFonts w:hint="eastAsia" w:ascii="宋体" w:hAnsi="宋体"/>
                <w:color w:val="000000" w:themeColor="text1"/>
                <w:sz w:val="18"/>
                <w:szCs w:val="18"/>
                <w14:textFill>
                  <w14:solidFill>
                    <w14:schemeClr w14:val="tx1"/>
                  </w14:solidFill>
                </w14:textFill>
              </w:rPr>
              <w:t>三物质相关及成瘾障碍</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vAlign w:val="center"/>
          </w:tcPr>
          <w:p>
            <w:pPr>
              <w:spacing w:line="360" w:lineRule="exact"/>
              <w:jc w:val="center"/>
              <w:rPr>
                <w:color w:val="000000" w:themeColor="text1"/>
                <w:szCs w:val="24"/>
                <w14:textFill>
                  <w14:solidFill>
                    <w14:schemeClr w14:val="tx1"/>
                  </w14:solidFill>
                </w14:textFill>
              </w:rPr>
            </w:pPr>
          </w:p>
        </w:tc>
        <w:tc>
          <w:tcPr>
            <w:tcW w:w="881" w:type="dxa"/>
            <w:vAlign w:val="center"/>
          </w:tcPr>
          <w:p>
            <w:pPr>
              <w:spacing w:line="360" w:lineRule="exact"/>
              <w:jc w:val="center"/>
              <w:rPr>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3049" w:type="dxa"/>
            <w:vAlign w:val="center"/>
          </w:tcPr>
          <w:p>
            <w:pPr>
              <w:spacing w:line="360" w:lineRule="exac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十</w:t>
            </w:r>
            <w:r>
              <w:rPr>
                <w:rFonts w:hint="eastAsia" w:ascii="宋体" w:hAnsi="宋体"/>
                <w:color w:val="000000" w:themeColor="text1"/>
                <w:sz w:val="18"/>
                <w:szCs w:val="18"/>
                <w14:textFill>
                  <w14:solidFill>
                    <w14:schemeClr w14:val="tx1"/>
                  </w14:solidFill>
                </w14:textFill>
              </w:rPr>
              <w:t>四儿童青少年期的心理障碍</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vAlign w:val="center"/>
          </w:tcPr>
          <w:p>
            <w:pPr>
              <w:spacing w:line="360" w:lineRule="exact"/>
              <w:jc w:val="center"/>
              <w:rPr>
                <w:color w:val="000000" w:themeColor="text1"/>
                <w:szCs w:val="24"/>
                <w14:textFill>
                  <w14:solidFill>
                    <w14:schemeClr w14:val="tx1"/>
                  </w14:solidFill>
                </w14:textFill>
              </w:rPr>
            </w:pPr>
          </w:p>
        </w:tc>
        <w:tc>
          <w:tcPr>
            <w:tcW w:w="881" w:type="dxa"/>
            <w:vAlign w:val="center"/>
          </w:tcPr>
          <w:p>
            <w:pPr>
              <w:spacing w:line="360" w:lineRule="exact"/>
              <w:jc w:val="center"/>
              <w:rPr>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3049" w:type="dxa"/>
            <w:vAlign w:val="center"/>
          </w:tcPr>
          <w:p>
            <w:pPr>
              <w:spacing w:line="360" w:lineRule="exact"/>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十</w:t>
            </w:r>
            <w:r>
              <w:rPr>
                <w:rFonts w:hint="eastAsia" w:ascii="宋体" w:hAnsi="宋体"/>
                <w:color w:val="000000" w:themeColor="text1"/>
                <w:sz w:val="18"/>
                <w:szCs w:val="18"/>
                <w14:textFill>
                  <w14:solidFill>
                    <w14:schemeClr w14:val="tx1"/>
                  </w14:solidFill>
                </w14:textFill>
              </w:rPr>
              <w:t>五老年期心理障碍</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vAlign w:val="center"/>
          </w:tcPr>
          <w:p>
            <w:pPr>
              <w:spacing w:line="360" w:lineRule="exact"/>
              <w:jc w:val="center"/>
              <w:rPr>
                <w:color w:val="000000" w:themeColor="text1"/>
                <w:szCs w:val="24"/>
                <w14:textFill>
                  <w14:solidFill>
                    <w14:schemeClr w14:val="tx1"/>
                  </w14:solidFill>
                </w14:textFill>
              </w:rPr>
            </w:pPr>
          </w:p>
        </w:tc>
        <w:tc>
          <w:tcPr>
            <w:tcW w:w="881" w:type="dxa"/>
            <w:vAlign w:val="center"/>
          </w:tcPr>
          <w:p>
            <w:pPr>
              <w:spacing w:line="360" w:lineRule="exact"/>
              <w:jc w:val="center"/>
              <w:rPr>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3049" w:type="dxa"/>
            <w:vAlign w:val="center"/>
          </w:tcPr>
          <w:p>
            <w:pPr>
              <w:spacing w:line="360" w:lineRule="exac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学生汇报，复习</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vAlign w:val="center"/>
          </w:tcPr>
          <w:p>
            <w:pPr>
              <w:spacing w:line="360" w:lineRule="exact"/>
              <w:jc w:val="center"/>
              <w:rPr>
                <w:color w:val="000000" w:themeColor="text1"/>
                <w:szCs w:val="24"/>
                <w14:textFill>
                  <w14:solidFill>
                    <w14:schemeClr w14:val="tx1"/>
                  </w14:solidFill>
                </w14:textFill>
              </w:rPr>
            </w:pPr>
          </w:p>
        </w:tc>
        <w:tc>
          <w:tcPr>
            <w:tcW w:w="881" w:type="dxa"/>
            <w:vAlign w:val="center"/>
          </w:tcPr>
          <w:p>
            <w:pPr>
              <w:spacing w:line="360" w:lineRule="exact"/>
              <w:jc w:val="center"/>
              <w:rPr>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3049" w:type="dxa"/>
            <w:vAlign w:val="center"/>
          </w:tcPr>
          <w:p>
            <w:pPr>
              <w:tabs>
                <w:tab w:val="left" w:pos="0"/>
              </w:tabs>
              <w:spacing w:line="360" w:lineRule="exac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合计</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45</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tcPr>
          <w:p>
            <w:pPr>
              <w:spacing w:line="360" w:lineRule="exact"/>
              <w:jc w:val="center"/>
              <w:rPr>
                <w:rFonts w:ascii="宋体" w:hAnsi="宋体"/>
                <w:color w:val="000000" w:themeColor="text1"/>
                <w:sz w:val="18"/>
                <w:szCs w:val="18"/>
                <w14:textFill>
                  <w14:solidFill>
                    <w14:schemeClr w14:val="tx1"/>
                  </w14:solidFill>
                </w14:textFill>
              </w:rPr>
            </w:pPr>
          </w:p>
        </w:tc>
        <w:tc>
          <w:tcPr>
            <w:tcW w:w="881" w:type="dxa"/>
            <w:vAlign w:val="center"/>
          </w:tcPr>
          <w:p>
            <w:pPr>
              <w:spacing w:line="360" w:lineRule="exact"/>
              <w:jc w:val="center"/>
              <w:rPr>
                <w:color w:val="000000" w:themeColor="text1"/>
                <w:szCs w:val="24"/>
                <w14:textFill>
                  <w14:solidFill>
                    <w14:schemeClr w14:val="tx1"/>
                  </w14:solidFill>
                </w14:textFill>
              </w:rPr>
            </w:pPr>
          </w:p>
        </w:tc>
        <w:tc>
          <w:tcPr>
            <w:tcW w:w="881" w:type="dxa"/>
            <w:vAlign w:val="center"/>
          </w:tcPr>
          <w:p>
            <w:pPr>
              <w:spacing w:line="360" w:lineRule="exact"/>
              <w:jc w:val="center"/>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48</w:t>
            </w:r>
          </w:p>
        </w:tc>
      </w:tr>
    </w:tbl>
    <w:p>
      <w:pPr>
        <w:spacing w:line="36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“各教学环节学时分配”中，“其它教学环节”主要指习题课、课堂讨论、课程设计、看录相、现场参观等教学环节</w:t>
      </w:r>
      <w:r>
        <w:rPr>
          <w:color w:val="000000" w:themeColor="text1"/>
          <w14:textFill>
            <w14:solidFill>
              <w14:schemeClr w14:val="tx1"/>
            </w14:solidFill>
          </w14:textFill>
        </w:rPr>
        <w:t>。</w:t>
      </w:r>
    </w:p>
    <w:p>
      <w:pPr>
        <w:spacing w:line="360" w:lineRule="exact"/>
        <w:ind w:left="540" w:firstLine="708"/>
        <w:rPr>
          <w:color w:val="000000" w:themeColor="text1"/>
          <w:sz w:val="24"/>
          <w14:textFill>
            <w14:solidFill>
              <w14:schemeClr w14:val="tx1"/>
            </w14:solidFill>
          </w14:textFill>
        </w:rPr>
      </w:pPr>
    </w:p>
    <w:p>
      <w:pPr>
        <w:spacing w:line="360" w:lineRule="exact"/>
        <w:ind w:left="4674" w:hanging="4674" w:hangingChars="1940"/>
        <w:rPr>
          <w:rFonts w:eastAsia="黑体"/>
          <w:b/>
          <w:bCs/>
          <w:color w:val="000000" w:themeColor="text1"/>
          <w:sz w:val="24"/>
          <w14:textFill>
            <w14:solidFill>
              <w14:schemeClr w14:val="tx1"/>
            </w14:solidFill>
          </w14:textFill>
        </w:rPr>
      </w:pPr>
      <w:r>
        <w:rPr>
          <w:rFonts w:eastAsia="黑体"/>
          <w:b/>
          <w:bCs/>
          <w:color w:val="000000" w:themeColor="text1"/>
          <w:sz w:val="24"/>
          <w14:textFill>
            <w14:solidFill>
              <w14:schemeClr w14:val="tx1"/>
            </w14:solidFill>
          </w14:textFill>
        </w:rPr>
        <w:t>六、推荐教材和教学参考资源</w:t>
      </w:r>
    </w:p>
    <w:p>
      <w:pPr>
        <w:spacing w:line="360" w:lineRule="exact"/>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]王建平</w:t>
      </w:r>
      <w:r>
        <w:rPr>
          <w:rFonts w:hint="eastAsia" w:ascii="宋体" w:hAnsi="宋体"/>
          <w:color w:val="000000" w:themeColor="text1"/>
          <w14:textFill>
            <w14:solidFill>
              <w14:schemeClr w14:val="tx1"/>
            </w14:solidFill>
          </w14:textFill>
        </w:rPr>
        <w:t>主编.</w:t>
      </w:r>
      <w:r>
        <w:rPr>
          <w:rFonts w:hint="eastAsia" w:ascii="宋体" w:hAnsi="宋体" w:cs="宋体"/>
          <w:color w:val="000000" w:themeColor="text1"/>
          <w:kern w:val="0"/>
          <w:szCs w:val="21"/>
          <w14:textFill>
            <w14:solidFill>
              <w14:schemeClr w14:val="tx1"/>
            </w14:solidFill>
          </w14:textFill>
        </w:rPr>
        <w:t>变态心理学.中国人民大学出版社出版，2018.04</w:t>
      </w:r>
    </w:p>
    <w:p>
      <w:pPr>
        <w:spacing w:line="36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[2]刘新民主编.变态心理学.人民卫生出版社.2018.08</w:t>
      </w:r>
    </w:p>
    <w:p>
      <w:pPr>
        <w:tabs>
          <w:tab w:val="left" w:pos="1620"/>
        </w:tabs>
        <w:spacing w:line="36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[3]张伯源主编.变态心理学.北京：北京大学出版社，2005.06.</w:t>
      </w:r>
    </w:p>
    <w:p>
      <w:pPr>
        <w:tabs>
          <w:tab w:val="left" w:pos="1620"/>
        </w:tabs>
        <w:spacing w:line="36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[4]苏珊·诺伦-霍克西玛.变态心理学.北京：人民邮电出版社，2017.07.</w:t>
      </w:r>
    </w:p>
    <w:p>
      <w:pPr>
        <w:tabs>
          <w:tab w:val="left" w:pos="1620"/>
        </w:tabs>
        <w:spacing w:line="36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[5]郭念锋主编．心理咨询师（基础知识、技能）第2版.北京：民族出版社，2012.07.</w:t>
      </w:r>
    </w:p>
    <w:p>
      <w:pPr>
        <w:tabs>
          <w:tab w:val="left" w:pos="1620"/>
        </w:tabs>
        <w:spacing w:line="36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[6]戴维·H.巴洛，V.马克·杜兰德.变态心理学.北京：中国轻工业出版，2017.05.</w:t>
      </w:r>
    </w:p>
    <w:p>
      <w:pPr>
        <w:spacing w:line="360" w:lineRule="exact"/>
        <w:jc w:val="left"/>
        <w:rPr>
          <w:color w:val="000000" w:themeColor="text1"/>
          <w14:textFill>
            <w14:solidFill>
              <w14:schemeClr w14:val="tx1"/>
            </w14:solidFill>
          </w14:textFill>
        </w:rPr>
      </w:pPr>
    </w:p>
    <w:p>
      <w:pPr>
        <w:spacing w:line="360" w:lineRule="exact"/>
        <w:jc w:val="left"/>
        <w:rPr>
          <w:rFonts w:ascii="黑体" w:hAnsi="黑体" w:eastAsia="黑体" w:cs="黑体"/>
          <w:b/>
          <w:bCs/>
          <w:color w:val="000000" w:themeColor="text1"/>
          <w14:textFill>
            <w14:solidFill>
              <w14:schemeClr w14:val="tx1"/>
            </w14:solidFill>
          </w14:textFill>
        </w:rPr>
      </w:pPr>
      <w:r>
        <w:rPr>
          <w:rFonts w:hint="eastAsia" w:ascii="黑体" w:hAnsi="黑体" w:eastAsia="黑体" w:cs="黑体"/>
          <w:b/>
          <w:bCs/>
          <w:color w:val="000000" w:themeColor="text1"/>
          <w14:textFill>
            <w14:solidFill>
              <w14:schemeClr w14:val="tx1"/>
            </w14:solidFill>
          </w14:textFill>
        </w:rPr>
        <w:t xml:space="preserve">七、其他说明    </w:t>
      </w:r>
    </w:p>
    <w:p>
      <w:pPr>
        <w:spacing w:line="360" w:lineRule="exact"/>
        <w:jc w:val="left"/>
        <w:rPr>
          <w:color w:val="000000" w:themeColor="text1"/>
          <w14:textFill>
            <w14:solidFill>
              <w14:schemeClr w14:val="tx1"/>
            </w14:solidFill>
          </w14:textFill>
        </w:rPr>
      </w:pPr>
    </w:p>
    <w:p>
      <w:pPr>
        <w:spacing w:line="360" w:lineRule="exac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大纲修订人：易爱文                              修订日期：202</w:t>
      </w:r>
      <w:r>
        <w:rPr>
          <w:rFonts w:hint="default"/>
          <w:color w:val="000000" w:themeColor="text1"/>
          <w14:textFill>
            <w14:solidFill>
              <w14:schemeClr w14:val="tx1"/>
            </w14:solidFill>
          </w14:textFill>
        </w:rPr>
        <w:t>1</w:t>
      </w:r>
      <w:r>
        <w:rPr>
          <w:rFonts w:hint="eastAsia"/>
          <w:color w:val="000000" w:themeColor="text1"/>
          <w14:textFill>
            <w14:solidFill>
              <w14:schemeClr w14:val="tx1"/>
            </w14:solidFill>
          </w14:textFill>
        </w:rPr>
        <w:t>年</w:t>
      </w:r>
      <w:r>
        <w:rPr>
          <w:rFonts w:hint="default"/>
          <w:color w:val="000000" w:themeColor="text1"/>
          <w14:textFill>
            <w14:solidFill>
              <w14:schemeClr w14:val="tx1"/>
            </w14:solidFill>
          </w14:textFill>
        </w:rPr>
        <w:t>8</w:t>
      </w:r>
      <w:r>
        <w:rPr>
          <w:rFonts w:hint="eastAsia"/>
          <w:color w:val="000000" w:themeColor="text1"/>
          <w14:textFill>
            <w14:solidFill>
              <w14:schemeClr w14:val="tx1"/>
            </w14:solidFill>
          </w14:textFill>
        </w:rPr>
        <w:t>月</w:t>
      </w:r>
    </w:p>
    <w:p>
      <w:pPr>
        <w:spacing w:line="360" w:lineRule="exac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大纲审定人：李美华                              审定日期：202</w:t>
      </w:r>
      <w:r>
        <w:rPr>
          <w:rFonts w:hint="default"/>
          <w:color w:val="000000" w:themeColor="text1"/>
          <w14:textFill>
            <w14:solidFill>
              <w14:schemeClr w14:val="tx1"/>
            </w14:solidFill>
          </w14:textFill>
        </w:rPr>
        <w:t>1</w:t>
      </w:r>
      <w:r>
        <w:rPr>
          <w:rFonts w:hint="eastAsia"/>
          <w:color w:val="000000" w:themeColor="text1"/>
          <w14:textFill>
            <w14:solidFill>
              <w14:schemeClr w14:val="tx1"/>
            </w14:solidFill>
          </w14:textFill>
        </w:rPr>
        <w:t>年</w:t>
      </w:r>
      <w:r>
        <w:rPr>
          <w:rFonts w:hint="default"/>
          <w:color w:val="000000" w:themeColor="text1"/>
          <w14:textFill>
            <w14:solidFill>
              <w14:schemeClr w14:val="tx1"/>
            </w14:solidFill>
          </w14:textFill>
        </w:rPr>
        <w:t>9</w:t>
      </w:r>
      <w:r>
        <w:rPr>
          <w:rFonts w:hint="eastAsia"/>
          <w:color w:val="000000" w:themeColor="text1"/>
          <w14:textFill>
            <w14:solidFill>
              <w14:schemeClr w14:val="tx1"/>
            </w14:solidFill>
          </w14:textFill>
        </w:rPr>
        <w:t>月</w:t>
      </w:r>
    </w:p>
    <w:p>
      <w:pPr>
        <w:spacing w:line="360" w:lineRule="exact"/>
        <w:jc w:val="left"/>
        <w:rPr>
          <w:color w:val="000000" w:themeColor="text1"/>
          <w14:textFill>
            <w14:solidFill>
              <w14:schemeClr w14:val="tx1"/>
            </w14:solidFill>
          </w14:textFill>
        </w:rPr>
      </w:pPr>
    </w:p>
    <w:p>
      <w:pPr>
        <w:rPr>
          <w:color w:val="000000" w:themeColor="text1"/>
          <w14:textFill>
            <w14:solidFill>
              <w14:schemeClr w14:val="tx1"/>
            </w14:solidFill>
          </w14:textFill>
        </w:rPr>
      </w:pPr>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A0204"/>
    <w:charset w:val="00"/>
    <w:family w:val="roman"/>
    <w:pitch w:val="default"/>
    <w:sig w:usb0="E00002FF" w:usb1="4000045F" w:usb2="00000000" w:usb3="00000000" w:csb0="2000019F" w:csb1="00000000"/>
  </w:font>
  <w:font w:name="Calibri">
    <w:panose1 w:val="020F07020304040A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Courier New">
    <w:panose1 w:val="02070309020205020404"/>
    <w:charset w:val="00"/>
    <w:family w:val="modern"/>
    <w:pitch w:val="default"/>
    <w:sig w:usb0="E0002AFF" w:usb1="C0007843" w:usb2="00000009" w:usb3="00000000" w:csb0="400001FF" w:csb1="FFFF0000"/>
  </w:font>
  <w:font w:name="PMingLiUfalt">
    <w:altName w:val="苹方-简"/>
    <w:panose1 w:val="00000000000000000000"/>
    <w:charset w:val="88"/>
    <w:family w:val="auto"/>
    <w:pitch w:val="default"/>
    <w:sig w:usb0="00000000" w:usb1="00000000" w:usb2="00000010" w:usb3="00000000" w:csb0="00100000" w:csb1="00000000"/>
  </w:font>
  <w:font w:name="黑体">
    <w:panose1 w:val="02010609060101010101"/>
    <w:charset w:val="86"/>
    <w:family w:val="modern"/>
    <w:pitch w:val="default"/>
    <w:sig w:usb0="800002BF" w:usb1="38CF7CFA" w:usb2="00000016"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汉仪中黑KW">
    <w:panose1 w:val="00020600040101010101"/>
    <w:charset w:val="86"/>
    <w:family w:val="auto"/>
    <w:pitch w:val="default"/>
    <w:sig w:usb0="A00002BF" w:usb1="18EF7CFA" w:usb2="00000016"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E19E"/>
    <w:multiLevelType w:val="singleLevel"/>
    <w:tmpl w:val="0B6AE19E"/>
    <w:lvl w:ilvl="0" w:tentative="0">
      <w:start w:val="2"/>
      <w:numFmt w:val="chineseCounting"/>
      <w:suff w:val="nothing"/>
      <w:lvlText w:val="（%1）"/>
      <w:lvlJc w:val="left"/>
      <w:rPr>
        <w:rFonts w:hint="eastAsia"/>
      </w:rPr>
    </w:lvl>
  </w:abstractNum>
  <w:abstractNum w:abstractNumId="1">
    <w:nsid w:val="0EE8C005"/>
    <w:multiLevelType w:val="singleLevel"/>
    <w:tmpl w:val="0EE8C005"/>
    <w:lvl w:ilvl="0" w:tentative="0">
      <w:start w:val="1"/>
      <w:numFmt w:val="chineseCounting"/>
      <w:lvlText w:val="（%1）"/>
      <w:lvlJc w:val="left"/>
      <w:rPr>
        <w:rFonts w:hint="eastAsia"/>
      </w:rPr>
    </w:lvl>
  </w:abstractNum>
  <w:abstractNum w:abstractNumId="2">
    <w:nsid w:val="2ECB67BF"/>
    <w:multiLevelType w:val="multilevel"/>
    <w:tmpl w:val="2ECB67BF"/>
    <w:lvl w:ilvl="0" w:tentative="0">
      <w:start w:val="1"/>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33C5417F"/>
    <w:multiLevelType w:val="multilevel"/>
    <w:tmpl w:val="33C5417F"/>
    <w:lvl w:ilvl="0" w:tentative="0">
      <w:start w:val="1"/>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4">
    <w:nsid w:val="386D640B"/>
    <w:multiLevelType w:val="multilevel"/>
    <w:tmpl w:val="386D640B"/>
    <w:lvl w:ilvl="0" w:tentative="0">
      <w:start w:val="1"/>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3F2E4467"/>
    <w:multiLevelType w:val="singleLevel"/>
    <w:tmpl w:val="3F2E4467"/>
    <w:lvl w:ilvl="0" w:tentative="0">
      <w:start w:val="2"/>
      <w:numFmt w:val="chineseCounting"/>
      <w:suff w:val="nothing"/>
      <w:lvlText w:val="（%1）"/>
      <w:lvlJc w:val="left"/>
      <w:rPr>
        <w:rFonts w:hint="eastAsia"/>
      </w:rPr>
    </w:lvl>
  </w:abstractNum>
  <w:abstractNum w:abstractNumId="6">
    <w:nsid w:val="51B9634B"/>
    <w:multiLevelType w:val="multilevel"/>
    <w:tmpl w:val="51B9634B"/>
    <w:lvl w:ilvl="0" w:tentative="0">
      <w:start w:val="1"/>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7">
    <w:nsid w:val="530E0487"/>
    <w:multiLevelType w:val="multilevel"/>
    <w:tmpl w:val="530E0487"/>
    <w:lvl w:ilvl="0" w:tentative="0">
      <w:start w:val="1"/>
      <w:numFmt w:val="decimal"/>
      <w:lvlText w:val="%1."/>
      <w:lvlJc w:val="left"/>
      <w:pPr>
        <w:tabs>
          <w:tab w:val="left" w:pos="780"/>
        </w:tabs>
        <w:ind w:left="780" w:hanging="360"/>
      </w:pPr>
      <w:rPr>
        <w:rFonts w:hint="default" w:hAnsi="Times New Roman"/>
      </w:rPr>
    </w:lvl>
    <w:lvl w:ilvl="1" w:tentative="0">
      <w:start w:val="1"/>
      <w:numFmt w:val="decimal"/>
      <w:lvlText w:val="%2."/>
      <w:lvlJc w:val="left"/>
      <w:pPr>
        <w:tabs>
          <w:tab w:val="left" w:pos="1200"/>
        </w:tabs>
        <w:ind w:left="1200" w:hanging="360"/>
      </w:pPr>
      <w:rPr>
        <w:rFonts w:hint="default" w:hAnsi="Times New Roman"/>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8">
    <w:nsid w:val="54AF164C"/>
    <w:multiLevelType w:val="multilevel"/>
    <w:tmpl w:val="54AF164C"/>
    <w:lvl w:ilvl="0" w:tentative="0">
      <w:start w:val="1"/>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9">
    <w:nsid w:val="7A8218BB"/>
    <w:multiLevelType w:val="multilevel"/>
    <w:tmpl w:val="7A8218BB"/>
    <w:lvl w:ilvl="0" w:tentative="0">
      <w:start w:val="1"/>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0">
    <w:nsid w:val="7EC34B2B"/>
    <w:multiLevelType w:val="multilevel"/>
    <w:tmpl w:val="7EC34B2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0"/>
  </w:num>
  <w:num w:numId="2">
    <w:abstractNumId w:val="7"/>
  </w:num>
  <w:num w:numId="3">
    <w:abstractNumId w:val="9"/>
  </w:num>
  <w:num w:numId="4">
    <w:abstractNumId w:val="0"/>
  </w:num>
  <w:num w:numId="5">
    <w:abstractNumId w:val="5"/>
  </w:num>
  <w:num w:numId="6">
    <w:abstractNumId w:val="6"/>
  </w:num>
  <w:num w:numId="7">
    <w:abstractNumId w:val="2"/>
  </w:num>
  <w:num w:numId="8">
    <w:abstractNumId w:val="8"/>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36E"/>
    <w:rsid w:val="000016E5"/>
    <w:rsid w:val="00037BFF"/>
    <w:rsid w:val="00045CF4"/>
    <w:rsid w:val="000507FA"/>
    <w:rsid w:val="00050C09"/>
    <w:rsid w:val="0006709B"/>
    <w:rsid w:val="0008569D"/>
    <w:rsid w:val="00111AA2"/>
    <w:rsid w:val="00113194"/>
    <w:rsid w:val="0012168B"/>
    <w:rsid w:val="00154971"/>
    <w:rsid w:val="00167EAB"/>
    <w:rsid w:val="00232A83"/>
    <w:rsid w:val="00260AF5"/>
    <w:rsid w:val="0026705B"/>
    <w:rsid w:val="0028627C"/>
    <w:rsid w:val="00294FD1"/>
    <w:rsid w:val="002B3E1F"/>
    <w:rsid w:val="002F3A77"/>
    <w:rsid w:val="003019B3"/>
    <w:rsid w:val="00331D8D"/>
    <w:rsid w:val="00394E16"/>
    <w:rsid w:val="003A0BF8"/>
    <w:rsid w:val="003B2AFB"/>
    <w:rsid w:val="003B4526"/>
    <w:rsid w:val="004E7F36"/>
    <w:rsid w:val="00511E78"/>
    <w:rsid w:val="00514271"/>
    <w:rsid w:val="005557D4"/>
    <w:rsid w:val="005827B9"/>
    <w:rsid w:val="00587E1F"/>
    <w:rsid w:val="005E25C2"/>
    <w:rsid w:val="006070C2"/>
    <w:rsid w:val="00616201"/>
    <w:rsid w:val="006166B4"/>
    <w:rsid w:val="00683C03"/>
    <w:rsid w:val="00695794"/>
    <w:rsid w:val="0069650C"/>
    <w:rsid w:val="00697DFA"/>
    <w:rsid w:val="006B05CB"/>
    <w:rsid w:val="00741CA4"/>
    <w:rsid w:val="007A012F"/>
    <w:rsid w:val="007C510B"/>
    <w:rsid w:val="008E3656"/>
    <w:rsid w:val="00904AD6"/>
    <w:rsid w:val="0096736E"/>
    <w:rsid w:val="00970762"/>
    <w:rsid w:val="00997659"/>
    <w:rsid w:val="009A3DCD"/>
    <w:rsid w:val="009B1A72"/>
    <w:rsid w:val="009C334D"/>
    <w:rsid w:val="009E6BD4"/>
    <w:rsid w:val="00A57B53"/>
    <w:rsid w:val="00A80259"/>
    <w:rsid w:val="00AB7B84"/>
    <w:rsid w:val="00AF7714"/>
    <w:rsid w:val="00B744C6"/>
    <w:rsid w:val="00BD11C8"/>
    <w:rsid w:val="00C06094"/>
    <w:rsid w:val="00C33747"/>
    <w:rsid w:val="00C52F2C"/>
    <w:rsid w:val="00C75009"/>
    <w:rsid w:val="00C87B34"/>
    <w:rsid w:val="00CD2218"/>
    <w:rsid w:val="00D12394"/>
    <w:rsid w:val="00D1668E"/>
    <w:rsid w:val="00D50B7E"/>
    <w:rsid w:val="00DC5D94"/>
    <w:rsid w:val="00E13ABD"/>
    <w:rsid w:val="00E20C62"/>
    <w:rsid w:val="00E250FA"/>
    <w:rsid w:val="00E56989"/>
    <w:rsid w:val="00EA6C8F"/>
    <w:rsid w:val="00F276ED"/>
    <w:rsid w:val="00F61C42"/>
    <w:rsid w:val="00FC513C"/>
    <w:rsid w:val="2D1E3CCC"/>
    <w:rsid w:val="3D1A51ED"/>
    <w:rsid w:val="577D0E7C"/>
    <w:rsid w:val="5ED85071"/>
    <w:rsid w:val="7BFFA120"/>
    <w:rsid w:val="A779D45B"/>
    <w:rsid w:val="EFF6C2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semiHidden="0" w:name="Body Text 2"/>
    <w:lsdException w:uiPriority="99" w:name="Body Text 3"/>
    <w:lsdException w:qFormat="1"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1"/>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22"/>
    <w:unhideWhenUsed/>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23"/>
    <w:qFormat/>
    <w:uiPriority w:val="99"/>
    <w:pPr>
      <w:keepNext/>
      <w:keepLines/>
      <w:spacing w:before="260" w:after="260" w:line="413" w:lineRule="auto"/>
      <w:outlineLvl w:val="2"/>
    </w:pPr>
    <w:rPr>
      <w:b/>
      <w:sz w:val="32"/>
      <w:szCs w:val="24"/>
    </w:rPr>
  </w:style>
  <w:style w:type="character" w:default="1" w:styleId="16">
    <w:name w:val="Default Paragraph Font"/>
    <w:unhideWhenUsed/>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5">
    <w:name w:val="annotation text"/>
    <w:basedOn w:val="1"/>
    <w:link w:val="24"/>
    <w:unhideWhenUsed/>
    <w:qFormat/>
    <w:uiPriority w:val="99"/>
    <w:pPr>
      <w:jc w:val="left"/>
    </w:pPr>
  </w:style>
  <w:style w:type="paragraph" w:styleId="6">
    <w:name w:val="Body Text Indent"/>
    <w:basedOn w:val="1"/>
    <w:link w:val="25"/>
    <w:qFormat/>
    <w:uiPriority w:val="99"/>
    <w:pPr>
      <w:ind w:left="363" w:hanging="363" w:hangingChars="173"/>
    </w:pPr>
    <w:rPr>
      <w:szCs w:val="24"/>
    </w:rPr>
  </w:style>
  <w:style w:type="paragraph" w:styleId="7">
    <w:name w:val="List 2"/>
    <w:basedOn w:val="1"/>
    <w:qFormat/>
    <w:uiPriority w:val="0"/>
    <w:pPr>
      <w:ind w:left="840" w:hanging="420"/>
    </w:pPr>
    <w:rPr>
      <w:rFonts w:ascii="Times New Roman" w:hAnsi="Times New Roman"/>
      <w:szCs w:val="20"/>
    </w:rPr>
  </w:style>
  <w:style w:type="paragraph" w:styleId="8">
    <w:name w:val="Plain Text"/>
    <w:basedOn w:val="1"/>
    <w:link w:val="26"/>
    <w:unhideWhenUsed/>
    <w:qFormat/>
    <w:uiPriority w:val="99"/>
    <w:rPr>
      <w:rFonts w:ascii="宋体" w:hAnsi="Courier New"/>
      <w:szCs w:val="20"/>
    </w:rPr>
  </w:style>
  <w:style w:type="paragraph" w:styleId="9">
    <w:name w:val="Body Text Indent 2"/>
    <w:basedOn w:val="1"/>
    <w:link w:val="27"/>
    <w:unhideWhenUsed/>
    <w:qFormat/>
    <w:uiPriority w:val="99"/>
    <w:pPr>
      <w:spacing w:after="120" w:line="480" w:lineRule="auto"/>
      <w:ind w:left="420" w:leftChars="200"/>
    </w:pPr>
  </w:style>
  <w:style w:type="paragraph" w:styleId="10">
    <w:name w:val="Balloon Text"/>
    <w:basedOn w:val="1"/>
    <w:link w:val="35"/>
    <w:unhideWhenUsed/>
    <w:qFormat/>
    <w:uiPriority w:val="99"/>
    <w:rPr>
      <w:sz w:val="18"/>
      <w:szCs w:val="18"/>
    </w:rPr>
  </w:style>
  <w:style w:type="paragraph" w:styleId="11">
    <w:name w:val="footer"/>
    <w:basedOn w:val="1"/>
    <w:link w:val="28"/>
    <w:qFormat/>
    <w:uiPriority w:val="99"/>
    <w:pPr>
      <w:tabs>
        <w:tab w:val="center" w:pos="4153"/>
        <w:tab w:val="right" w:pos="8306"/>
      </w:tabs>
      <w:snapToGrid w:val="0"/>
      <w:jc w:val="left"/>
    </w:pPr>
    <w:rPr>
      <w:sz w:val="18"/>
      <w:szCs w:val="18"/>
    </w:rPr>
  </w:style>
  <w:style w:type="paragraph" w:styleId="12">
    <w:name w:val="header"/>
    <w:basedOn w:val="1"/>
    <w:link w:val="29"/>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style>
  <w:style w:type="paragraph" w:styleId="14">
    <w:name w:val="footnote text"/>
    <w:basedOn w:val="1"/>
    <w:link w:val="30"/>
    <w:unhideWhenUsed/>
    <w:qFormat/>
    <w:uiPriority w:val="99"/>
    <w:pPr>
      <w:snapToGrid w:val="0"/>
      <w:jc w:val="left"/>
    </w:pPr>
    <w:rPr>
      <w:rFonts w:eastAsia="PMingLiUfalt"/>
      <w:sz w:val="18"/>
      <w:szCs w:val="18"/>
      <w:lang w:eastAsia="zh-TW"/>
    </w:rPr>
  </w:style>
  <w:style w:type="paragraph" w:styleId="15">
    <w:name w:val="Body Text 2"/>
    <w:basedOn w:val="1"/>
    <w:link w:val="31"/>
    <w:unhideWhenUsed/>
    <w:uiPriority w:val="99"/>
    <w:pPr>
      <w:ind w:right="-514"/>
    </w:pPr>
    <w:rPr>
      <w:sz w:val="28"/>
    </w:rPr>
  </w:style>
  <w:style w:type="character" w:styleId="17">
    <w:name w:val="page number"/>
    <w:basedOn w:val="16"/>
    <w:unhideWhenUsed/>
    <w:qFormat/>
    <w:uiPriority w:val="99"/>
  </w:style>
  <w:style w:type="character" w:styleId="18">
    <w:name w:val="Hyperlink"/>
    <w:basedOn w:val="16"/>
    <w:qFormat/>
    <w:uiPriority w:val="99"/>
    <w:rPr>
      <w:rFonts w:cs="Times New Roman"/>
      <w:color w:val="0000FF"/>
      <w:u w:val="single"/>
    </w:rPr>
  </w:style>
  <w:style w:type="character" w:styleId="19">
    <w:name w:val="footnote reference"/>
    <w:basedOn w:val="16"/>
    <w:unhideWhenUsed/>
    <w:qFormat/>
    <w:uiPriority w:val="99"/>
    <w:rPr>
      <w:rFonts w:cs="Times New Roman"/>
      <w:vertAlign w:val="superscript"/>
    </w:rPr>
  </w:style>
  <w:style w:type="character" w:customStyle="1" w:styleId="21">
    <w:name w:val="标题 1 Char"/>
    <w:basedOn w:val="16"/>
    <w:link w:val="2"/>
    <w:qFormat/>
    <w:uiPriority w:val="0"/>
    <w:rPr>
      <w:rFonts w:ascii="宋体" w:hAnsi="宋体" w:eastAsia="宋体" w:cs="宋体"/>
      <w:b/>
      <w:bCs/>
      <w:kern w:val="36"/>
      <w:sz w:val="48"/>
      <w:szCs w:val="48"/>
    </w:rPr>
  </w:style>
  <w:style w:type="character" w:customStyle="1" w:styleId="22">
    <w:name w:val="标题 2 Char"/>
    <w:basedOn w:val="16"/>
    <w:link w:val="3"/>
    <w:qFormat/>
    <w:uiPriority w:val="0"/>
    <w:rPr>
      <w:rFonts w:ascii="Cambria" w:hAnsi="Cambria" w:eastAsia="宋体" w:cs="Times New Roman"/>
      <w:b/>
      <w:bCs/>
      <w:sz w:val="32"/>
      <w:szCs w:val="32"/>
    </w:rPr>
  </w:style>
  <w:style w:type="character" w:customStyle="1" w:styleId="23">
    <w:name w:val="标题 3 Char"/>
    <w:basedOn w:val="16"/>
    <w:link w:val="4"/>
    <w:qFormat/>
    <w:uiPriority w:val="99"/>
    <w:rPr>
      <w:rFonts w:ascii="Calibri" w:hAnsi="Calibri" w:eastAsia="宋体" w:cs="Times New Roman"/>
      <w:b/>
      <w:sz w:val="32"/>
      <w:szCs w:val="24"/>
    </w:rPr>
  </w:style>
  <w:style w:type="character" w:customStyle="1" w:styleId="24">
    <w:name w:val="批注文字 Char"/>
    <w:basedOn w:val="16"/>
    <w:link w:val="5"/>
    <w:qFormat/>
    <w:uiPriority w:val="99"/>
    <w:rPr>
      <w:rFonts w:ascii="Calibri" w:hAnsi="Calibri" w:eastAsia="宋体" w:cs="Times New Roman"/>
    </w:rPr>
  </w:style>
  <w:style w:type="character" w:customStyle="1" w:styleId="25">
    <w:name w:val="正文文本缩进 Char"/>
    <w:basedOn w:val="16"/>
    <w:link w:val="6"/>
    <w:qFormat/>
    <w:uiPriority w:val="99"/>
    <w:rPr>
      <w:rFonts w:ascii="Calibri" w:hAnsi="Calibri" w:eastAsia="宋体" w:cs="Times New Roman"/>
      <w:szCs w:val="24"/>
    </w:rPr>
  </w:style>
  <w:style w:type="character" w:customStyle="1" w:styleId="26">
    <w:name w:val="纯文本 Char"/>
    <w:basedOn w:val="16"/>
    <w:link w:val="8"/>
    <w:qFormat/>
    <w:uiPriority w:val="99"/>
    <w:rPr>
      <w:rFonts w:ascii="宋体" w:hAnsi="Courier New" w:eastAsia="宋体" w:cs="Times New Roman"/>
      <w:szCs w:val="20"/>
    </w:rPr>
  </w:style>
  <w:style w:type="character" w:customStyle="1" w:styleId="27">
    <w:name w:val="正文文本缩进 2 Char"/>
    <w:basedOn w:val="16"/>
    <w:link w:val="9"/>
    <w:qFormat/>
    <w:uiPriority w:val="99"/>
    <w:rPr>
      <w:rFonts w:ascii="Calibri" w:hAnsi="Calibri" w:eastAsia="宋体" w:cs="Times New Roman"/>
    </w:rPr>
  </w:style>
  <w:style w:type="character" w:customStyle="1" w:styleId="28">
    <w:name w:val="页脚 Char"/>
    <w:basedOn w:val="16"/>
    <w:link w:val="11"/>
    <w:qFormat/>
    <w:uiPriority w:val="99"/>
    <w:rPr>
      <w:rFonts w:ascii="Calibri" w:hAnsi="Calibri" w:eastAsia="宋体" w:cs="Times New Roman"/>
      <w:sz w:val="18"/>
      <w:szCs w:val="18"/>
    </w:rPr>
  </w:style>
  <w:style w:type="character" w:customStyle="1" w:styleId="29">
    <w:name w:val="页眉 Char"/>
    <w:basedOn w:val="16"/>
    <w:link w:val="12"/>
    <w:qFormat/>
    <w:uiPriority w:val="99"/>
    <w:rPr>
      <w:rFonts w:ascii="Calibri" w:hAnsi="Calibri" w:eastAsia="宋体" w:cs="Times New Roman"/>
      <w:sz w:val="18"/>
      <w:szCs w:val="18"/>
    </w:rPr>
  </w:style>
  <w:style w:type="character" w:customStyle="1" w:styleId="30">
    <w:name w:val="脚注文本 Char"/>
    <w:basedOn w:val="16"/>
    <w:link w:val="14"/>
    <w:qFormat/>
    <w:uiPriority w:val="99"/>
    <w:rPr>
      <w:rFonts w:ascii="Calibri" w:hAnsi="Calibri" w:eastAsia="PMingLiUfalt" w:cs="Times New Roman"/>
      <w:sz w:val="18"/>
      <w:szCs w:val="18"/>
      <w:lang w:eastAsia="zh-TW"/>
    </w:rPr>
  </w:style>
  <w:style w:type="character" w:customStyle="1" w:styleId="31">
    <w:name w:val="正文文本 2 Char"/>
    <w:basedOn w:val="16"/>
    <w:link w:val="15"/>
    <w:qFormat/>
    <w:uiPriority w:val="99"/>
    <w:rPr>
      <w:rFonts w:ascii="Calibri" w:hAnsi="Calibri" w:eastAsia="宋体" w:cs="Times New Roman"/>
      <w:sz w:val="28"/>
    </w:rPr>
  </w:style>
  <w:style w:type="paragraph" w:customStyle="1" w:styleId="32">
    <w:name w:val="列出段落1"/>
    <w:basedOn w:val="1"/>
    <w:qFormat/>
    <w:uiPriority w:val="99"/>
    <w:pPr>
      <w:ind w:firstLine="420" w:firstLineChars="200"/>
      <w:jc w:val="left"/>
    </w:pPr>
    <w:rPr>
      <w:rFonts w:eastAsia="PMingLiUfalt"/>
      <w:sz w:val="24"/>
      <w:lang w:eastAsia="zh-TW"/>
    </w:rPr>
  </w:style>
  <w:style w:type="paragraph" w:customStyle="1" w:styleId="33">
    <w:name w:val="List Paragraph1"/>
    <w:basedOn w:val="1"/>
    <w:qFormat/>
    <w:uiPriority w:val="99"/>
    <w:pPr>
      <w:ind w:firstLine="420" w:firstLineChars="200"/>
      <w:jc w:val="left"/>
    </w:pPr>
    <w:rPr>
      <w:rFonts w:eastAsia="PMingLiUfalt"/>
      <w:sz w:val="24"/>
      <w:lang w:eastAsia="zh-TW"/>
    </w:rPr>
  </w:style>
  <w:style w:type="paragraph" w:customStyle="1" w:styleId="34">
    <w:name w:val="_Style 2"/>
    <w:basedOn w:val="1"/>
    <w:qFormat/>
    <w:uiPriority w:val="34"/>
    <w:pPr>
      <w:spacing w:after="160" w:line="360" w:lineRule="exact"/>
      <w:ind w:firstLine="420" w:firstLineChars="200"/>
    </w:pPr>
  </w:style>
  <w:style w:type="character" w:customStyle="1" w:styleId="35">
    <w:name w:val="批注框文本 Char"/>
    <w:basedOn w:val="16"/>
    <w:link w:val="10"/>
    <w:semiHidden/>
    <w:qFormat/>
    <w:uiPriority w:val="99"/>
    <w:rPr>
      <w:rFonts w:ascii="Calibri" w:hAnsi="Calibri" w:eastAsia="宋体" w:cs="Times New Roman"/>
      <w:sz w:val="18"/>
      <w:szCs w:val="18"/>
    </w:rPr>
  </w:style>
  <w:style w:type="paragraph" w:customStyle="1" w:styleId="36">
    <w:name w:val="List Paragraph"/>
    <w:basedOn w:val="1"/>
    <w:qFormat/>
    <w:uiPriority w:val="34"/>
    <w:pPr>
      <w:widowControl/>
      <w:ind w:firstLine="420" w:firstLineChars="200"/>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8</Pages>
  <Words>744</Words>
  <Characters>4247</Characters>
  <Lines>35</Lines>
  <Paragraphs>9</Paragraphs>
  <ScaleCrop>false</ScaleCrop>
  <LinksUpToDate>false</LinksUpToDate>
  <CharactersWithSpaces>4982</CharactersWithSpaces>
  <Application>WPS Office_3.7.0.5929_F1E327BC-269C-435d-A152-05C5408002CA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2019-10-22T16:25:00Z</dcterms:created>
  <dc:creator>SDWM</dc:creator>
  <cp:lastModifiedBy>yiaiwen</cp:lastModifiedBy>
  <cp:lastPrinted>2019-10-28T06:16:00Z</cp:lastPrinted>
  <dcterms:modified xsi:type="dcterms:W3CDTF">2021-11-05T14:32:50Z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2052-3.7.0.5929</vt:lpwstr>
  </property>
</Properties>
</file>