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714" w:rightChars="340"/>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w:t>
      </w:r>
      <w:r>
        <w:rPr>
          <w:rFonts w:ascii="Times New Roman" w:hAnsi="Times New Roman" w:eastAsia="宋体" w:cs="Times New Roman"/>
          <w:b/>
          <w:bCs/>
          <w:sz w:val="36"/>
          <w:szCs w:val="36"/>
        </w:rPr>
        <w:t>心理咨询技能训练》教学大纲</w:t>
      </w:r>
    </w:p>
    <w:p>
      <w:pPr>
        <w:spacing w:line="360" w:lineRule="auto"/>
        <w:ind w:right="735" w:rightChars="350" w:firstLine="420"/>
        <w:jc w:val="left"/>
        <w:rPr>
          <w:rFonts w:ascii="Times New Roman" w:hAnsi="Times New Roman" w:eastAsia="宋体" w:cs="Times New Roman"/>
          <w:b/>
          <w:bCs/>
          <w:color w:val="000000"/>
          <w:position w:val="2"/>
          <w:sz w:val="28"/>
          <w:szCs w:val="28"/>
        </w:rPr>
      </w:pPr>
      <w:r>
        <w:rPr>
          <w:rFonts w:ascii="Times New Roman" w:hAnsi="Times New Roman" w:eastAsia="宋体" w:cs="Times New Roman"/>
          <w:b/>
          <w:bCs/>
          <w:color w:val="000000"/>
          <w:position w:val="2"/>
          <w:sz w:val="28"/>
          <w:szCs w:val="28"/>
        </w:rPr>
        <w:t xml:space="preserve">一、课程基本信息  </w:t>
      </w:r>
    </w:p>
    <w:p>
      <w:pPr>
        <w:spacing w:line="360" w:lineRule="auto"/>
        <w:ind w:firstLine="420"/>
        <w:jc w:val="left"/>
        <w:rPr>
          <w:rFonts w:hint="default" w:ascii="Times New Roman" w:hAnsi="Times New Roman" w:eastAsia="宋体" w:cs="Times New Roman"/>
          <w:color w:val="000000"/>
          <w:position w:val="2"/>
          <w:sz w:val="24"/>
          <w:lang w:val="en-US" w:eastAsia="zh-CN"/>
        </w:rPr>
      </w:pPr>
      <w:r>
        <w:rPr>
          <w:rFonts w:ascii="Times New Roman" w:hAnsi="Times New Roman" w:eastAsia="宋体" w:cs="Times New Roman"/>
          <w:color w:val="000000"/>
          <w:position w:val="2"/>
          <w:sz w:val="24"/>
        </w:rPr>
        <w:t>课程代码：</w:t>
      </w:r>
      <w:r>
        <w:rPr>
          <w:rFonts w:hint="eastAsia" w:ascii="Times New Roman" w:hAnsi="Times New Roman" w:eastAsia="宋体" w:cs="Times New Roman"/>
          <w:color w:val="000000"/>
          <w:position w:val="2"/>
          <w:sz w:val="24"/>
          <w:lang w:val="en-US" w:eastAsia="zh-CN"/>
        </w:rPr>
        <w:t>16136402</w:t>
      </w:r>
      <w:bookmarkStart w:id="6" w:name="_GoBack"/>
      <w:bookmarkEnd w:id="6"/>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课程名称：心理咨询技能训练</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英文名称：Psychological counseling skills training</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课程类别：专业选修</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学    时：32学时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学　　分：2学分</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适用对象: 应用心理学专业</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考核方式：开卷/论文</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先修课程：普通心理学、变态心理学、心理咨询概论</w:t>
      </w:r>
    </w:p>
    <w:p>
      <w:pPr>
        <w:spacing w:line="360" w:lineRule="auto"/>
        <w:ind w:firstLine="420"/>
        <w:jc w:val="left"/>
        <w:rPr>
          <w:rFonts w:ascii="Times New Roman" w:hAnsi="Times New Roman" w:eastAsia="宋体" w:cs="Times New Roman"/>
          <w:b/>
          <w:bCs/>
          <w:color w:val="000000"/>
          <w:position w:val="2"/>
          <w:sz w:val="28"/>
          <w:szCs w:val="28"/>
        </w:rPr>
      </w:pPr>
      <w:r>
        <w:rPr>
          <w:rFonts w:ascii="Times New Roman" w:hAnsi="Times New Roman" w:eastAsia="宋体" w:cs="Times New Roman"/>
          <w:b/>
          <w:bCs/>
          <w:color w:val="000000"/>
          <w:position w:val="2"/>
          <w:sz w:val="28"/>
          <w:szCs w:val="28"/>
        </w:rPr>
        <w:t>二、课程简介</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本课程是应用心理专业的一门专业选修课，是关于心理咨询和治疗的理论与实践的一门课程，旨在使学生理解心理咨询和心理治疗的基本原理、技术，了解心理咨询和心理治疗适用范围和效果。 通过本课程的学习，学生将能够从事心理治疗和咨询、社会工作、心理卫生和健康等方面工作。课程内容主要包括心理咨询和心理治疗的基本原理与操作方法、心理咨询和心理治疗的关键技术，以及心理咨询和心理治疗的临床应用。</w:t>
      </w:r>
    </w:p>
    <w:p>
      <w:pPr>
        <w:spacing w:line="360" w:lineRule="auto"/>
        <w:ind w:firstLine="420"/>
        <w:jc w:val="left"/>
        <w:rPr>
          <w:rFonts w:ascii="Times New Roman" w:hAnsi="Times New Roman" w:eastAsia="宋体" w:cs="Times New Roman"/>
          <w:b/>
          <w:bCs/>
          <w:color w:val="000000"/>
          <w:position w:val="2"/>
          <w:sz w:val="28"/>
          <w:szCs w:val="28"/>
        </w:rPr>
      </w:pPr>
      <w:r>
        <w:rPr>
          <w:rFonts w:ascii="Times New Roman" w:hAnsi="Times New Roman" w:eastAsia="宋体" w:cs="Times New Roman"/>
          <w:b/>
          <w:bCs/>
          <w:color w:val="000000"/>
          <w:position w:val="2"/>
          <w:sz w:val="28"/>
          <w:szCs w:val="28"/>
        </w:rPr>
        <w:t>三、 课程目标</w:t>
      </w:r>
    </w:p>
    <w:p>
      <w:pPr>
        <w:spacing w:line="360" w:lineRule="auto"/>
        <w:ind w:firstLine="420"/>
        <w:jc w:val="left"/>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3.1 课程思政目标：</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3.1.1 劳动教育与心理辅导技能培养</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通过心理咨询技能训练对心理咨询的助人技能进行培养是成为专业心理咨询师的必要环节，也是应用心理学专业劳动教育的必要环节</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3.1.2 职业道德</w:t>
      </w:r>
      <w:r>
        <w:rPr>
          <w:rFonts w:hint="eastAsia" w:ascii="Times New Roman" w:hAnsi="Times New Roman" w:eastAsia="宋体" w:cs="Times New Roman"/>
          <w:color w:val="000000"/>
          <w:position w:val="2"/>
          <w:sz w:val="24"/>
        </w:rPr>
        <w:t>和伦理</w:t>
      </w:r>
      <w:r>
        <w:rPr>
          <w:rFonts w:ascii="Times New Roman" w:hAnsi="Times New Roman" w:eastAsia="宋体" w:cs="Times New Roman"/>
          <w:color w:val="000000"/>
          <w:position w:val="2"/>
          <w:sz w:val="24"/>
        </w:rPr>
        <w:t>教育</w:t>
      </w:r>
    </w:p>
    <w:p>
      <w:pPr>
        <w:spacing w:line="360" w:lineRule="auto"/>
        <w:ind w:firstLine="420"/>
        <w:jc w:val="left"/>
        <w:rPr>
          <w:rFonts w:ascii="Times New Roman" w:hAnsi="Times New Roman" w:eastAsia="宋体" w:cs="Times New Roman"/>
          <w:color w:val="000000"/>
          <w:position w:val="2"/>
          <w:sz w:val="24"/>
        </w:rPr>
      </w:pPr>
      <w:bookmarkStart w:id="0" w:name="_Hlk80711424"/>
      <w:r>
        <w:rPr>
          <w:rFonts w:ascii="Times New Roman" w:hAnsi="Times New Roman" w:eastAsia="宋体" w:cs="Times New Roman"/>
          <w:color w:val="000000"/>
          <w:position w:val="2"/>
          <w:sz w:val="24"/>
        </w:rPr>
        <w:t>心理咨询技能训练应遵守心理咨询的职业守则，包括热爱本职工作，坚定为社会作贡献的信念，刻苦钻研专业知识，增强技能，提高自身素质，遵守国家法律法规，与求助者建立平等友好的咨询关系。树立良好的职业道德意识是做好心理咨询技能训练工作的基础。</w:t>
      </w:r>
    </w:p>
    <w:bookmarkEnd w:id="0"/>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3.1.3 社会主义核心价值观</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通过将社会主义核心价值观融入在课程的方方面面，学生的世界观、人生观、价值观也会受到积极的影响。</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3.1.4 中国传统文化教育</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中国传统文化与心理咨询理论有着深厚的关联与渊源。通过对中国传统文化中的心理咨询理念进行梳理，让学生认识到传统文化的魅力，建立文化自信。</w:t>
      </w:r>
    </w:p>
    <w:p>
      <w:pPr>
        <w:spacing w:line="360" w:lineRule="auto"/>
        <w:ind w:firstLine="420"/>
        <w:jc w:val="left"/>
        <w:rPr>
          <w:rFonts w:ascii="Times New Roman" w:hAnsi="Times New Roman" w:eastAsia="宋体" w:cs="Times New Roman"/>
          <w:b/>
          <w:bCs/>
          <w:color w:val="000000"/>
          <w:position w:val="2"/>
          <w:sz w:val="24"/>
        </w:rPr>
      </w:pPr>
      <w:r>
        <w:rPr>
          <w:rFonts w:hint="eastAsia" w:ascii="Times New Roman" w:hAnsi="Times New Roman" w:eastAsia="宋体" w:cs="Times New Roman"/>
          <w:b/>
          <w:bCs/>
          <w:color w:val="000000"/>
          <w:position w:val="2"/>
          <w:sz w:val="24"/>
        </w:rPr>
        <w:t>3</w:t>
      </w:r>
      <w:r>
        <w:rPr>
          <w:rFonts w:ascii="Times New Roman" w:hAnsi="Times New Roman" w:eastAsia="宋体" w:cs="Times New Roman"/>
          <w:b/>
          <w:bCs/>
          <w:color w:val="000000"/>
          <w:position w:val="2"/>
          <w:sz w:val="24"/>
        </w:rPr>
        <w:t xml:space="preserve">.2 </w:t>
      </w:r>
      <w:r>
        <w:rPr>
          <w:rFonts w:hint="eastAsia" w:ascii="Times New Roman" w:hAnsi="Times New Roman" w:eastAsia="宋体" w:cs="Times New Roman"/>
          <w:b/>
          <w:bCs/>
          <w:color w:val="000000"/>
          <w:position w:val="2"/>
          <w:sz w:val="24"/>
        </w:rPr>
        <w:t>知识和技能目标：</w:t>
      </w:r>
    </w:p>
    <w:p>
      <w:pPr>
        <w:spacing w:line="360" w:lineRule="auto"/>
        <w:ind w:firstLine="420"/>
        <w:jc w:val="left"/>
        <w:rPr>
          <w:rFonts w:ascii="Times New Roman" w:hAnsi="Times New Roman" w:eastAsia="宋体" w:cs="Times New Roman"/>
          <w:color w:val="000000"/>
          <w:position w:val="2"/>
          <w:sz w:val="24"/>
        </w:rPr>
      </w:pPr>
      <w:r>
        <w:rPr>
          <w:rFonts w:hint="eastAsia" w:ascii="Times New Roman" w:hAnsi="Times New Roman" w:eastAsia="宋体" w:cs="Times New Roman"/>
          <w:color w:val="000000"/>
          <w:position w:val="2"/>
          <w:sz w:val="24"/>
        </w:rPr>
        <w:t>掌握心理咨询的基本原理、方法和手段，了解心理咨询的基本设置，</w:t>
      </w:r>
      <w:r>
        <w:rPr>
          <w:rFonts w:ascii="Times New Roman" w:hAnsi="Times New Roman" w:eastAsia="宋体" w:cs="Times New Roman"/>
          <w:color w:val="000000"/>
          <w:position w:val="2"/>
          <w:sz w:val="24"/>
        </w:rPr>
        <w:t xml:space="preserve"> </w:t>
      </w:r>
    </w:p>
    <w:p>
      <w:pPr>
        <w:spacing w:line="360" w:lineRule="auto"/>
        <w:ind w:firstLine="420"/>
        <w:jc w:val="left"/>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3.3 能力目标：</w:t>
      </w:r>
    </w:p>
    <w:p>
      <w:pPr>
        <w:spacing w:line="360" w:lineRule="auto"/>
        <w:ind w:firstLine="420"/>
        <w:jc w:val="left"/>
        <w:rPr>
          <w:rFonts w:ascii="Times New Roman" w:hAnsi="Times New Roman" w:eastAsia="宋体" w:cs="Times New Roman"/>
          <w:color w:val="000000"/>
          <w:position w:val="2"/>
          <w:sz w:val="24"/>
        </w:rPr>
      </w:pPr>
      <w:r>
        <w:rPr>
          <w:rFonts w:hint="eastAsia" w:ascii="Times New Roman" w:hAnsi="Times New Roman" w:eastAsia="宋体" w:cs="Times New Roman"/>
          <w:color w:val="000000"/>
          <w:position w:val="2"/>
          <w:sz w:val="24"/>
        </w:rPr>
        <w:t>掌握心理咨询工作的基本方法，锻炼心理咨询的实践技能。能够独立开展针对普通心理问题的心理咨询服务，能做好心理咨询记录，呈现心理咨询报告。</w:t>
      </w:r>
    </w:p>
    <w:p>
      <w:pPr>
        <w:spacing w:line="360" w:lineRule="auto"/>
        <w:ind w:firstLine="420"/>
        <w:jc w:val="left"/>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3.4 素质目标：</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通过心理咨询技能训练、朋辈心理帮扶等课程实践，学生能够进行人际关系训练、职业生涯规划、个人成长锻炼等。</w:t>
      </w:r>
      <w:r>
        <w:rPr>
          <w:rFonts w:hint="eastAsia" w:ascii="Times New Roman" w:hAnsi="Times New Roman" w:eastAsia="宋体" w:cs="Times New Roman"/>
          <w:color w:val="000000"/>
          <w:position w:val="2"/>
          <w:sz w:val="24"/>
        </w:rPr>
        <w:t>通过心理咨询的</w:t>
      </w:r>
      <w:r>
        <w:rPr>
          <w:rFonts w:ascii="Times New Roman" w:hAnsi="Times New Roman" w:eastAsia="宋体" w:cs="Times New Roman"/>
          <w:color w:val="000000"/>
          <w:position w:val="2"/>
          <w:sz w:val="24"/>
        </w:rPr>
        <w:t>实践活动</w:t>
      </w:r>
      <w:r>
        <w:rPr>
          <w:rFonts w:hint="eastAsia" w:ascii="Times New Roman" w:hAnsi="Times New Roman" w:eastAsia="宋体" w:cs="Times New Roman"/>
          <w:color w:val="000000"/>
          <w:position w:val="2"/>
          <w:sz w:val="24"/>
        </w:rPr>
        <w:t>帮助</w:t>
      </w:r>
      <w:r>
        <w:rPr>
          <w:rFonts w:ascii="Times New Roman" w:hAnsi="Times New Roman" w:eastAsia="宋体" w:cs="Times New Roman"/>
          <w:color w:val="000000"/>
          <w:position w:val="2"/>
          <w:sz w:val="24"/>
        </w:rPr>
        <w:t>学生的心理健康和个人成长。</w:t>
      </w:r>
    </w:p>
    <w:p>
      <w:pPr>
        <w:spacing w:line="360" w:lineRule="auto"/>
        <w:ind w:firstLine="420"/>
        <w:jc w:val="left"/>
        <w:rPr>
          <w:rFonts w:ascii="Times New Roman" w:hAnsi="Times New Roman" w:eastAsia="宋体" w:cs="Times New Roman"/>
          <w:b/>
          <w:bCs/>
          <w:color w:val="000000"/>
          <w:position w:val="2"/>
          <w:sz w:val="28"/>
          <w:szCs w:val="28"/>
        </w:rPr>
      </w:pPr>
      <w:r>
        <w:rPr>
          <w:rFonts w:ascii="Times New Roman" w:hAnsi="Times New Roman" w:eastAsia="宋体" w:cs="Times New Roman"/>
          <w:b/>
          <w:bCs/>
          <w:color w:val="000000"/>
          <w:position w:val="2"/>
          <w:sz w:val="28"/>
          <w:szCs w:val="28"/>
        </w:rPr>
        <w:t>四、教学内容</w:t>
      </w:r>
    </w:p>
    <w:p>
      <w:pPr>
        <w:spacing w:line="360" w:lineRule="auto"/>
        <w:ind w:firstLine="420"/>
        <w:jc w:val="left"/>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 xml:space="preserve">第一章 咨询心理学的导论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一、教学目标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掌握心理咨询的涵义；理解心理咨询与心理卫生、心理教育、心理治疗的区别和联系；了解心理咨询在现代社会中的意义和心理咨询发展的历史。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二、教学内容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1. 心理咨询的概述</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2. 心理咨询的哲学相关问题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3. 咨询心理学的发展历史与现状</w:t>
      </w:r>
    </w:p>
    <w:p>
      <w:pPr>
        <w:spacing w:line="360" w:lineRule="auto"/>
        <w:jc w:val="left"/>
        <w:rPr>
          <w:rFonts w:ascii="Times New Roman" w:hAnsi="Times New Roman" w:eastAsia="宋体" w:cs="Times New Roman"/>
          <w:color w:val="000000"/>
          <w:position w:val="2"/>
          <w:sz w:val="24"/>
        </w:rPr>
      </w:pPr>
    </w:p>
    <w:p>
      <w:pPr>
        <w:spacing w:line="360" w:lineRule="auto"/>
        <w:ind w:firstLine="420"/>
        <w:jc w:val="left"/>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 xml:space="preserve">第二章 心理咨询的设置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一、教学目标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掌握确立心理咨询目标的方法；理解心理咨询的原则和要求；了解心理咨询的内容和形式。</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二、教学内容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1. 心理咨询的目的和目标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2. 心理咨询的基本内容和形式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3. 心理咨询的一般特点、原则和要求</w:t>
      </w:r>
    </w:p>
    <w:p>
      <w:pPr>
        <w:spacing w:line="360" w:lineRule="auto"/>
        <w:ind w:firstLine="420"/>
        <w:jc w:val="left"/>
        <w:rPr>
          <w:rFonts w:ascii="Times New Roman" w:hAnsi="Times New Roman" w:eastAsia="宋体" w:cs="Times New Roman"/>
          <w:color w:val="000000"/>
          <w:position w:val="2"/>
          <w:sz w:val="24"/>
        </w:rPr>
      </w:pPr>
    </w:p>
    <w:p>
      <w:pPr>
        <w:spacing w:line="360" w:lineRule="auto"/>
        <w:ind w:firstLine="420"/>
        <w:jc w:val="left"/>
        <w:rPr>
          <w:rFonts w:ascii="Times New Roman" w:hAnsi="Times New Roman" w:eastAsia="宋体" w:cs="Times New Roman"/>
          <w:color w:val="000000"/>
          <w:position w:val="2"/>
          <w:sz w:val="24"/>
        </w:rPr>
      </w:pPr>
    </w:p>
    <w:p>
      <w:pPr>
        <w:spacing w:line="360" w:lineRule="auto"/>
        <w:ind w:firstLine="420"/>
        <w:jc w:val="left"/>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第三章 心理咨询的职业道德和伦理</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一、教学目标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理解心理咨询的伦理制度；掌握区分伦理中容易出现的问题。</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二、教学内容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心理咨询的伦理制度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心理咨询的伦理制度的常见问题</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心理咨询的伦理在案例中的应用</w:t>
      </w:r>
    </w:p>
    <w:p>
      <w:pPr>
        <w:pStyle w:val="2"/>
        <w:spacing w:before="4"/>
        <w:ind w:left="0"/>
        <w:rPr>
          <w:rFonts w:ascii="Times New Roman" w:hAnsi="Times New Roman" w:cs="Times New Roman"/>
          <w:lang w:eastAsia="zh-CN"/>
        </w:rPr>
      </w:pPr>
    </w:p>
    <w:p>
      <w:pPr>
        <w:spacing w:line="360" w:lineRule="auto"/>
        <w:ind w:firstLine="420"/>
        <w:jc w:val="left"/>
        <w:rPr>
          <w:rFonts w:ascii="Times New Roman" w:hAnsi="Times New Roman" w:eastAsia="宋体" w:cs="Times New Roman"/>
          <w:b/>
          <w:bCs/>
          <w:color w:val="000000"/>
          <w:position w:val="2"/>
          <w:sz w:val="24"/>
        </w:rPr>
      </w:pPr>
      <w:bookmarkStart w:id="1" w:name="_Hlk80540703"/>
      <w:r>
        <w:rPr>
          <w:rFonts w:ascii="Times New Roman" w:hAnsi="Times New Roman" w:eastAsia="宋体" w:cs="Times New Roman"/>
          <w:b/>
          <w:bCs/>
          <w:color w:val="000000"/>
          <w:position w:val="2"/>
          <w:sz w:val="24"/>
        </w:rPr>
        <w:t>第四章：心理咨询师的</w:t>
      </w:r>
      <w:bookmarkEnd w:id="1"/>
      <w:r>
        <w:rPr>
          <w:rFonts w:ascii="Times New Roman" w:hAnsi="Times New Roman" w:eastAsia="宋体" w:cs="Times New Roman"/>
          <w:b/>
          <w:bCs/>
          <w:color w:val="000000"/>
          <w:position w:val="2"/>
          <w:sz w:val="24"/>
        </w:rPr>
        <w:t>基本态度</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一、教学目标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理解和学习心理咨询师的基本态度。</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二、教学内容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1. 尊重、热情、接纳、无条件的积极关注</w:t>
      </w:r>
    </w:p>
    <w:p>
      <w:pPr>
        <w:spacing w:line="360" w:lineRule="auto"/>
        <w:ind w:firstLine="420"/>
        <w:jc w:val="left"/>
        <w:rPr>
          <w:rFonts w:ascii="Times New Roman" w:hAnsi="Times New Roman" w:eastAsia="宋体" w:cs="Times New Roman"/>
          <w:b/>
          <w:bCs/>
          <w:color w:val="000000"/>
          <w:position w:val="2"/>
          <w:sz w:val="24"/>
        </w:rPr>
      </w:pPr>
      <w:r>
        <w:rPr>
          <w:rFonts w:ascii="Times New Roman" w:hAnsi="Times New Roman" w:eastAsia="宋体" w:cs="Times New Roman"/>
          <w:color w:val="000000"/>
          <w:position w:val="2"/>
          <w:sz w:val="24"/>
        </w:rPr>
        <w:t>2. 心理咨询中的价值中立和价值参与</w:t>
      </w:r>
    </w:p>
    <w:p>
      <w:pPr>
        <w:spacing w:line="360" w:lineRule="auto"/>
        <w:jc w:val="left"/>
        <w:rPr>
          <w:rFonts w:ascii="Times New Roman" w:hAnsi="Times New Roman" w:eastAsia="宋体" w:cs="Times New Roman"/>
          <w:kern w:val="0"/>
          <w:sz w:val="24"/>
        </w:rPr>
      </w:pPr>
    </w:p>
    <w:p>
      <w:pPr>
        <w:spacing w:line="360" w:lineRule="auto"/>
        <w:ind w:firstLine="420"/>
        <w:jc w:val="left"/>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 xml:space="preserve">第五章：心理咨询的基本功训练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一、教学目标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通过该节课程的教学，使学生系统掌握如何建立自己的咨询室，如何进行咨询，在咨询中如何应对各种可能出现的困境，从而初步形成心理咨询的基本技能。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二、教学内容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第一部分  心理咨询师操作入门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第二部分  倾听反应：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第三部分  同感（共情）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第四部分  觉察技术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第五部分  洞察技术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第六部分  沟通技术：介绍5种典型的沟通技巧：提问技术、即时化技术、沉默技术、自我表露技术、面质技术。 </w:t>
      </w:r>
    </w:p>
    <w:p>
      <w:pPr>
        <w:spacing w:line="360" w:lineRule="auto"/>
        <w:ind w:firstLine="420"/>
        <w:jc w:val="left"/>
        <w:rPr>
          <w:rFonts w:ascii="Times New Roman" w:hAnsi="Times New Roman" w:eastAsia="宋体" w:cs="Times New Roman"/>
          <w:color w:val="000000"/>
          <w:position w:val="2"/>
          <w:sz w:val="24"/>
        </w:rPr>
      </w:pPr>
    </w:p>
    <w:p>
      <w:pPr>
        <w:spacing w:line="360" w:lineRule="auto"/>
        <w:ind w:firstLine="420"/>
        <w:jc w:val="left"/>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 xml:space="preserve">第七章：认知治疗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一、教学目标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通过该节课程的教学，使学生理解和掌握认知治疗的理论精髓和关键技术，系统学习每一阶段治疗的操作步骤，形成认知治疗的基本技能。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二、教学内容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第一部分  认知治疗的理论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第二部分  认知治疗操作实务（一）：主要训练认知治疗初始咨询中日程设置、心境评估、澄清治疗期望等八大步骤，掌握每个步骤的要领和应注意的关键点。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第三部分  认知治疗操作实务（二）：使用一个详细案例，分步骤、结构化地讲解认知治疗第二次及之后咨询的操作。 </w:t>
      </w:r>
    </w:p>
    <w:p>
      <w:pPr>
        <w:spacing w:line="360" w:lineRule="auto"/>
        <w:jc w:val="left"/>
        <w:rPr>
          <w:rFonts w:ascii="Times New Roman" w:hAnsi="Times New Roman" w:eastAsia="宋体" w:cs="Times New Roman"/>
          <w:color w:val="000000"/>
          <w:position w:val="2"/>
          <w:sz w:val="24"/>
        </w:rPr>
      </w:pPr>
    </w:p>
    <w:p>
      <w:pPr>
        <w:spacing w:line="360" w:lineRule="auto"/>
        <w:ind w:firstLine="420"/>
        <w:jc w:val="left"/>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 xml:space="preserve">第八章：森田疗法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一、教学目标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通过该节课程的教学，使学生深入地了解这一疗法独特的东方生存理念与智慧。掌握森田心理训练的四阶段训练。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二、教学内容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帮助学生了解森田疗法产生的背景；明确心理问题、困扰产生的动力与内在机制；了解神经质症的特点；理解顺应自然的深刻内涵；掌握情感活动的5大规律以及应对情绪情感的“四不一任”原则；理解森田心理训练各阶段的特征及意义；掌握如何进行森田心理训练和15种自我调节技术，学会将“顺应自然”的理念付诸实践。 </w:t>
      </w:r>
    </w:p>
    <w:p>
      <w:pPr>
        <w:spacing w:line="360" w:lineRule="auto"/>
        <w:ind w:firstLine="420"/>
        <w:jc w:val="left"/>
        <w:rPr>
          <w:rFonts w:ascii="Times New Roman" w:hAnsi="Times New Roman" w:eastAsia="宋体" w:cs="Times New Roman"/>
          <w:color w:val="000000"/>
          <w:position w:val="2"/>
          <w:sz w:val="24"/>
        </w:rPr>
      </w:pPr>
    </w:p>
    <w:p>
      <w:pPr>
        <w:spacing w:line="360" w:lineRule="auto"/>
        <w:jc w:val="left"/>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 xml:space="preserve">第九章：咨询师个人成长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一、教学目标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通过该节课程的教学，使学生理解咨询个人成长的重要性和掌握个人成长的概念与方法,以及在个人成长中应注意的事项，为学生的个人成长提供助益，在专业化道路上更进一步。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二、教学内容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第一部分  体验篇 ——认识自己</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 xml:space="preserve">第二部分  咨询师个人成长探秘 </w:t>
      </w:r>
    </w:p>
    <w:p>
      <w:pPr>
        <w:spacing w:line="360" w:lineRule="auto"/>
        <w:ind w:firstLine="420"/>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第三部分 心理咨询案例实战</w:t>
      </w: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b/>
          <w:sz w:val="24"/>
        </w:rPr>
      </w:pPr>
      <w:r>
        <w:rPr>
          <w:rFonts w:ascii="Times New Roman" w:hAnsi="Times New Roman" w:eastAsia="宋体" w:cs="Times New Roman"/>
          <w:b/>
          <w:sz w:val="24"/>
        </w:rPr>
        <w:t>五、教学环节学时分配</w:t>
      </w:r>
    </w:p>
    <w:tbl>
      <w:tblPr>
        <w:tblStyle w:val="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6"/>
        <w:gridCol w:w="660"/>
        <w:gridCol w:w="720"/>
        <w:gridCol w:w="816"/>
        <w:gridCol w:w="772"/>
        <w:gridCol w:w="709"/>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4086" w:type="dxa"/>
            <w:shd w:val="clear" w:color="auto" w:fill="auto"/>
          </w:tcPr>
          <w:p>
            <w:pPr>
              <w:adjustRightInd w:val="0"/>
              <w:snapToGrid w:val="0"/>
              <w:spacing w:line="360" w:lineRule="auto"/>
              <w:rPr>
                <w:rFonts w:ascii="Times New Roman" w:hAnsi="Times New Roman" w:eastAsia="宋体" w:cs="Times New Roman"/>
                <w:b/>
                <w:bCs/>
                <w:sz w:val="24"/>
              </w:rPr>
            </w:pPr>
            <w:r>
              <w:rPr>
                <w:rFonts w:ascii="Times New Roman" w:hAnsi="Times New Roman" w:eastAsia="宋体" w:cs="Times New Roman"/>
                <w:b/>
                <w:bCs/>
                <w:sz w:val="24"/>
                <w:lang w:eastAsia="zh-TW"/>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855470" cy="1480185"/>
                      <wp:effectExtent l="3175" t="3810" r="15875" b="9525"/>
                      <wp:wrapNone/>
                      <wp:docPr id="2" name="直線接點 2"/>
                      <wp:cNvGraphicFramePr/>
                      <a:graphic xmlns:a="http://schemas.openxmlformats.org/drawingml/2006/main">
                        <a:graphicData uri="http://schemas.microsoft.com/office/word/2010/wordprocessingShape">
                          <wps:wsp>
                            <wps:cNvCnPr>
                              <a:cxnSpLocks noChangeShapeType="1"/>
                            </wps:cNvCnPr>
                            <wps:spPr bwMode="auto">
                              <a:xfrm flipH="1" flipV="1">
                                <a:off x="0" y="0"/>
                                <a:ext cx="1855470" cy="1480185"/>
                              </a:xfrm>
                              <a:prstGeom prst="line">
                                <a:avLst/>
                              </a:prstGeom>
                              <a:noFill/>
                              <a:ln w="9525">
                                <a:solidFill>
                                  <a:srgbClr val="000000"/>
                                </a:solidFill>
                                <a:round/>
                              </a:ln>
                            </wps:spPr>
                            <wps:bodyPr/>
                          </wps:wsp>
                        </a:graphicData>
                      </a:graphic>
                    </wp:anchor>
                  </w:drawing>
                </mc:Choice>
                <mc:Fallback>
                  <w:pict>
                    <v:line id="直線接點 2" o:spid="_x0000_s1026" o:spt="20" style="position:absolute;left:0pt;flip:x y;margin-left:54pt;margin-top:0pt;height:116.55pt;width:146.1pt;z-index:251659264;mso-width-relative:page;mso-height-relative:page;" filled="f" stroked="t" coordsize="21600,21600" o:gfxdata="UEsDBAoAAAAAAIdO4kAAAAAAAAAAAAAAAAAEAAAAZHJzL1BLAwQUAAAACACHTuJAT72bQNQAAAAI&#10;AQAADwAAAGRycy9kb3ducmV2LnhtbE2PwU7DMBBE70j8g7WVuFE7KaJRiNNDpX5AC6o4uvE2jrDX&#10;aew25e9ZTnBZaTSrmTfN5h68uOGUhkgaiqUCgdRFO1Cv4eN991yBSNmQNT4SavjGBJv28aExtY0z&#10;7fF2yL3gEEq10eByHmspU+cwmLSMIxJ75zgFk1lOvbSTmTk8eFkq9SqDGYgbnBlx67D7OlyDBl+p&#10;6nLcrufPveWW3dE7WhdaPy0K9QYi4z3/PcMvPqNDy0yneCWbhGetKt6SNfBl+0WpEsRJQ7laFSDb&#10;Rv4f0P4AUEsDBBQAAAAIAIdO4kBkFL7I8gEAAMEDAAAOAAAAZHJzL2Uyb0RvYy54bWytU81uEzEQ&#10;viPxDpbvZJOogbDKpodEhUOBSC3cHa9318L2WB4nm7wEDwASN96gEgfeh4q3YOyElJZLD+zBmt9v&#10;Zr6ZnZ3vrGFbFVCDq/hoMORMOQm1dm3F319fPJtyhlG4WhhwquJ7hfx8/vTJrPelGkMHplaBEYjD&#10;svcV72L0ZVGg7JQVOACvHDkbCFZEUkNb1EH0hG5NMR4Onxc9hNoHkAqRrMuDkx8Rw2MAoWm0VEuQ&#10;G6tcPKAGZUSkkbDTHvk8d9s0SsZ3TYMqMlNxmjTml4qQvE5vMZ+Jsg3Cd1oeWxCPaeHBTFZoR0VP&#10;UEsRBdsE/Q+U1TIAQhMHEmxxGCQzQlOMhg+4ueqEV3kWohr9iXT8f7Dy7XYVmK4rPubMCUsLv/1y&#10;c/v9889P3379+MrGiaHeY0mBC7cKaUa5c1f+EuRHZA4WnXCtyp1e7z2lj1JGcS8lKeipzrp/AzXF&#10;iE2ETNeuCZY1RvvXKTFLH5KUyhA5bJc3tT9tSu0ik2QcTSeTsxe0REm+0dl0SIZcV5QJMqX7gPGV&#10;AsuSUHGjXaJSlGJ7iTG1eBeSzA4utDH5HIxjfcVfTsaTnIBgdJ2cKQxDu16YwLYiHVT+jnXvhQXY&#10;uPpQxLgjHYmBA5drqPer8Icm2mzu5niF6XT+1nP23Z83/w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PvZtA1AAAAAgBAAAPAAAAAAAAAAEAIAAAACIAAABkcnMvZG93bnJldi54bWxQSwECFAAUAAAA&#10;CACHTuJAZBS+yPIBAADBAwAADgAAAAAAAAABACAAAAAjAQAAZHJzL2Uyb0RvYy54bWxQSwUGAAAA&#10;AAYABgBZAQAAhwUAAAAA&#10;">
                      <v:fill on="f" focussize="0,0"/>
                      <v:stroke color="#000000" joinstyle="round"/>
                      <v:imagedata o:title=""/>
                      <o:lock v:ext="edit" aspectratio="f"/>
                    </v:line>
                  </w:pict>
                </mc:Fallback>
              </mc:AlternateContent>
            </w:r>
            <w:r>
              <w:rPr>
                <w:rFonts w:ascii="Times New Roman" w:hAnsi="Times New Roman" w:eastAsia="宋体" w:cs="Times New Roman"/>
                <w:b/>
                <w:bCs/>
                <w:sz w:val="24"/>
              </w:rPr>
              <w:t xml:space="preserve">                    教学</w:t>
            </w:r>
          </w:p>
          <w:p>
            <w:pPr>
              <w:adjustRightInd w:val="0"/>
              <w:snapToGrid w:val="0"/>
              <w:spacing w:line="360" w:lineRule="auto"/>
              <w:rPr>
                <w:rFonts w:ascii="Times New Roman" w:hAnsi="Times New Roman" w:eastAsia="宋体" w:cs="Times New Roman"/>
                <w:b/>
                <w:bCs/>
                <w:sz w:val="24"/>
              </w:rPr>
            </w:pPr>
            <w:r>
              <w:rPr>
                <w:rFonts w:ascii="Times New Roman" w:hAnsi="Times New Roman" w:eastAsia="宋体" w:cs="Times New Roman"/>
                <w:b/>
                <w:bCs/>
                <w:sz w:val="24"/>
              </w:rPr>
              <w:t xml:space="preserve">                    环节</w:t>
            </w:r>
          </w:p>
          <w:p>
            <w:pPr>
              <w:adjustRightInd w:val="0"/>
              <w:snapToGrid w:val="0"/>
              <w:spacing w:line="360" w:lineRule="auto"/>
              <w:rPr>
                <w:rFonts w:ascii="Times New Roman" w:hAnsi="Times New Roman" w:eastAsia="宋体" w:cs="Times New Roman"/>
                <w:b/>
                <w:bCs/>
                <w:sz w:val="24"/>
              </w:rPr>
            </w:pPr>
            <w:r>
              <w:rPr>
                <w:rFonts w:ascii="Times New Roman" w:hAnsi="Times New Roman" w:eastAsia="宋体" w:cs="Times New Roman"/>
                <w:b/>
                <w:bCs/>
                <w:sz w:val="24"/>
                <w:lang w:eastAsia="zh-TW"/>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69215</wp:posOffset>
                      </wp:positionV>
                      <wp:extent cx="2563495" cy="798195"/>
                      <wp:effectExtent l="1270" t="4445" r="10795" b="5080"/>
                      <wp:wrapNone/>
                      <wp:docPr id="1" name="手繪多邊形 1"/>
                      <wp:cNvGraphicFramePr/>
                      <a:graphic xmlns:a="http://schemas.openxmlformats.org/drawingml/2006/main">
                        <a:graphicData uri="http://schemas.microsoft.com/office/word/2010/wordprocessingShape">
                          <wps:wsp>
                            <wps:cNvSpPr/>
                            <wps:spPr bwMode="auto">
                              <a:xfrm>
                                <a:off x="0" y="0"/>
                                <a:ext cx="2563495" cy="798195"/>
                              </a:xfrm>
                              <a:custGeom>
                                <a:avLst/>
                                <a:gdLst>
                                  <a:gd name="T0" fmla="*/ 2625 w 2625"/>
                                  <a:gd name="T1" fmla="*/ 906 h 906"/>
                                  <a:gd name="T2" fmla="*/ 0 w 2625"/>
                                  <a:gd name="T3" fmla="*/ 0 h 906"/>
                                </a:gdLst>
                                <a:ahLst/>
                                <a:cxnLst>
                                  <a:cxn ang="0">
                                    <a:pos x="T0" y="T1"/>
                                  </a:cxn>
                                  <a:cxn ang="0">
                                    <a:pos x="T2" y="T3"/>
                                  </a:cxn>
                                </a:cxnLst>
                                <a:rect l="0" t="0" r="r" b="b"/>
                                <a:pathLst>
                                  <a:path w="2625" h="906">
                                    <a:moveTo>
                                      <a:pt x="2625" y="906"/>
                                    </a:moveTo>
                                    <a:lnTo>
                                      <a:pt x="0" y="0"/>
                                    </a:lnTo>
                                  </a:path>
                                </a:pathLst>
                              </a:cu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手繪多邊形 1" o:spid="_x0000_s1026" o:spt="100" style="position:absolute;left:0pt;margin-left:-5.25pt;margin-top:5.45pt;height:62.85pt;width:201.85pt;z-index:251660288;mso-width-relative:page;mso-height-relative:page;" filled="f" stroked="t" coordsize="2625,906" o:gfxdata="UEsDBAoAAAAAAIdO4kAAAAAAAAAAAAAAAAAEAAAAZHJzL1BLAwQUAAAACACHTuJAhKDoeNgAAAAK&#10;AQAADwAAAGRycy9kb3ducmV2LnhtbE2PTU/DMAyG70j8h8hIXKYt6dpVrGs6IaRe4MRA4po1Xlto&#10;nKrJvv495sSO9vvo9eNye3GDOOEUek8akoUCgdR421Or4fOjnj+BCNGQNYMn1HDFANvq/q40hfVn&#10;esfTLraCSygURkMX41hIGZoOnQkLPyJxdvCTM5HHqZV2Mmcud4NcKpVLZ3riC50Z8aXD5md3dBpW&#10;b7N6wmvqs6/n7HVWf4cs5o3Wjw+J2oCIeIn/MPzpszpU7LT3R7JBDBrmiVoxyoFag2AgXadLEHte&#10;pHkOsirl7QvVL1BLAwQUAAAACACHTuJA2/jYRMICAADQBQAADgAAAGRycy9lMm9Eb2MueG1srVTN&#10;bhMxEL4j8Q6Wj0h0N2mSNlE3FWpVhMRPpYYHcLze7Epej7G92ZQjN+ANOCJOvAEHHqcg3oKxvdmm&#10;QZV6IIfNeOfbmW++Gc/J6aaWZC2MrUBldHCQUiIUh7xSq4y+XVw8PabEOqZyJkGJjF4LS0/njx+d&#10;tHomhlCCzIUhGETZWaszWjqnZ0lieSlqZg9AC4XOAkzNHB7NKskNazF6LZNhmk6SFkyuDXBhLb49&#10;j07aRTQPCQhFUXFxDryphXIxqhGSOSzJlpW2dB7YFoXg7k1RWOGIzChW6sITk6C99M9kfsJmK8N0&#10;WfGOAnsIhb2aalYpTNqHOmeOkcZU/4SqK27AQuEOONRJLCQoglUM0j1trkqmRagFpba6F93+v7D8&#10;9frSkCrHSaBEsRob/uvj598/vt98+/Lnw6ebn1/JwIvUajtD7JW+NN3JokmW7SvI8RvWOAj1bwpT&#10;ex2wMrIJMl/3MouNIxxfDseTw9F0TAlH39H0eIA2Bk3YbPs1b6x7LiBEYuuX1sU25WgFkfOO6gLb&#10;WNQSO/YkIcPJcEza8Ne1tYdhbT1smk5ISfC5DxrugNJ7Ah3ewfRhkPpqS46VW758ozrCaBHm71ca&#10;RNJgvTiePSqwCAJjCET56u4BIz0PPuykCuD4UZfE4LDvj7kJY76MpWrmPDefw5ukxVagZpSUGfV6&#10;eEcNa7GAAHGeYwRg4k4wzHgLkWoXGqsJVwpR0YeGTxWa26f3rHcarOCikjJ0WCpPajpGUp6CBVnl&#10;3hkOZrU8k4asmb/K4ddJcQdmoFF5nCaJciZ+cP2oxhFeQn6NY2sgLgJcg2iUYN5T0uISyKh91zAj&#10;KJEvFN6y6WA0wrJcOIzGR0M8mF3PctfDFMdQGXUUm+3NMxc3TaNNtSox0yCUpeAZXpei8lMd+EVW&#10;3QEvepCrW0p+k+yeA+p2Ec//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ISg6HjYAAAACgEAAA8A&#10;AAAAAAAAAQAgAAAAIgAAAGRycy9kb3ducmV2LnhtbFBLAQIUABQAAAAIAIdO4kDb+NhEwgIAANAF&#10;AAAOAAAAAAAAAAEAIAAAACcBAABkcnMvZTJvRG9jLnhtbFBLBQYAAAAABgAGAFkBAABbBgAAAAA=&#10;" path="m2625,906l0,0e">
                      <v:path o:connectlocs="2563495,798195;0,0" o:connectangles="0,0"/>
                      <v:fill on="f" focussize="0,0"/>
                      <v:stroke color="#000000" joinstyle="round"/>
                      <v:imagedata o:title=""/>
                      <o:lock v:ext="edit" aspectratio="f"/>
                    </v:shape>
                  </w:pict>
                </mc:Fallback>
              </mc:AlternateContent>
            </w:r>
            <w:r>
              <w:rPr>
                <w:rFonts w:ascii="Times New Roman" w:hAnsi="Times New Roman" w:eastAsia="宋体" w:cs="Times New Roman"/>
                <w:b/>
                <w:bCs/>
                <w:sz w:val="24"/>
              </w:rPr>
              <w:t xml:space="preserve">      教学时数</w:t>
            </w:r>
          </w:p>
          <w:p>
            <w:pPr>
              <w:adjustRightInd w:val="0"/>
              <w:snapToGrid w:val="0"/>
              <w:spacing w:line="360" w:lineRule="auto"/>
              <w:rPr>
                <w:rFonts w:ascii="Times New Roman" w:hAnsi="Times New Roman" w:eastAsia="宋体" w:cs="Times New Roman"/>
                <w:b/>
                <w:bCs/>
                <w:sz w:val="24"/>
              </w:rPr>
            </w:pPr>
          </w:p>
          <w:p>
            <w:pPr>
              <w:adjustRightInd w:val="0"/>
              <w:snapToGrid w:val="0"/>
              <w:spacing w:line="360" w:lineRule="auto"/>
              <w:rPr>
                <w:rFonts w:ascii="Times New Roman" w:hAnsi="Times New Roman" w:eastAsia="宋体" w:cs="Times New Roman"/>
                <w:b/>
                <w:bCs/>
                <w:sz w:val="24"/>
              </w:rPr>
            </w:pPr>
            <w:r>
              <w:rPr>
                <w:rFonts w:ascii="Times New Roman" w:hAnsi="Times New Roman" w:eastAsia="宋体" w:cs="Times New Roman"/>
                <w:b/>
                <w:bCs/>
                <w:sz w:val="24"/>
              </w:rPr>
              <w:t>课程内容</w:t>
            </w:r>
          </w:p>
        </w:tc>
        <w:tc>
          <w:tcPr>
            <w:tcW w:w="660" w:type="dxa"/>
            <w:shd w:val="clear" w:color="auto" w:fill="auto"/>
          </w:tcPr>
          <w:p>
            <w:pPr>
              <w:adjustRightInd w:val="0"/>
              <w:snapToGrid w:val="0"/>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讲</w:t>
            </w:r>
          </w:p>
          <w:p>
            <w:pPr>
              <w:adjustRightInd w:val="0"/>
              <w:snapToGrid w:val="0"/>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课</w:t>
            </w:r>
          </w:p>
          <w:p>
            <w:pPr>
              <w:adjustRightInd w:val="0"/>
              <w:snapToGrid w:val="0"/>
              <w:spacing w:line="360" w:lineRule="auto"/>
              <w:rPr>
                <w:rFonts w:ascii="Times New Roman" w:hAnsi="Times New Roman" w:eastAsia="宋体" w:cs="Times New Roman"/>
                <w:b/>
                <w:bCs/>
                <w:sz w:val="24"/>
              </w:rPr>
            </w:pPr>
          </w:p>
        </w:tc>
        <w:tc>
          <w:tcPr>
            <w:tcW w:w="720" w:type="dxa"/>
            <w:shd w:val="clear" w:color="auto" w:fill="auto"/>
          </w:tcPr>
          <w:p>
            <w:pPr>
              <w:adjustRightInd w:val="0"/>
              <w:snapToGrid w:val="0"/>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习</w:t>
            </w:r>
          </w:p>
          <w:p>
            <w:pPr>
              <w:adjustRightInd w:val="0"/>
              <w:snapToGrid w:val="0"/>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题</w:t>
            </w:r>
          </w:p>
          <w:p>
            <w:pPr>
              <w:adjustRightInd w:val="0"/>
              <w:snapToGrid w:val="0"/>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课</w:t>
            </w:r>
          </w:p>
        </w:tc>
        <w:tc>
          <w:tcPr>
            <w:tcW w:w="816" w:type="dxa"/>
            <w:shd w:val="clear" w:color="auto" w:fill="auto"/>
          </w:tcPr>
          <w:p>
            <w:pPr>
              <w:adjustRightInd w:val="0"/>
              <w:snapToGrid w:val="0"/>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讨</w:t>
            </w:r>
          </w:p>
          <w:p>
            <w:pPr>
              <w:adjustRightInd w:val="0"/>
              <w:snapToGrid w:val="0"/>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论</w:t>
            </w:r>
          </w:p>
          <w:p>
            <w:pPr>
              <w:adjustRightInd w:val="0"/>
              <w:snapToGrid w:val="0"/>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课</w:t>
            </w:r>
          </w:p>
        </w:tc>
        <w:tc>
          <w:tcPr>
            <w:tcW w:w="772" w:type="dxa"/>
            <w:shd w:val="clear" w:color="auto" w:fill="auto"/>
          </w:tcPr>
          <w:p>
            <w:pPr>
              <w:adjustRightInd w:val="0"/>
              <w:snapToGrid w:val="0"/>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实</w:t>
            </w:r>
          </w:p>
          <w:p>
            <w:pPr>
              <w:adjustRightInd w:val="0"/>
              <w:snapToGrid w:val="0"/>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验</w:t>
            </w:r>
          </w:p>
        </w:tc>
        <w:tc>
          <w:tcPr>
            <w:tcW w:w="709" w:type="dxa"/>
            <w:shd w:val="clear" w:color="auto" w:fill="auto"/>
          </w:tcPr>
          <w:p>
            <w:pPr>
              <w:adjustRightInd w:val="0"/>
              <w:snapToGrid w:val="0"/>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其他</w:t>
            </w:r>
          </w:p>
          <w:p>
            <w:pPr>
              <w:adjustRightInd w:val="0"/>
              <w:snapToGrid w:val="0"/>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教学</w:t>
            </w:r>
          </w:p>
          <w:p>
            <w:pPr>
              <w:adjustRightInd w:val="0"/>
              <w:snapToGrid w:val="0"/>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环节</w:t>
            </w:r>
          </w:p>
        </w:tc>
        <w:tc>
          <w:tcPr>
            <w:tcW w:w="985" w:type="dxa"/>
            <w:shd w:val="clear" w:color="auto" w:fill="auto"/>
          </w:tcPr>
          <w:p>
            <w:pPr>
              <w:adjustRightInd w:val="0"/>
              <w:snapToGrid w:val="0"/>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小</w:t>
            </w:r>
          </w:p>
          <w:p>
            <w:pPr>
              <w:adjustRightInd w:val="0"/>
              <w:snapToGrid w:val="0"/>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6" w:type="dxa"/>
            <w:shd w:val="clear" w:color="auto" w:fill="auto"/>
            <w:vAlign w:val="center"/>
          </w:tcPr>
          <w:p>
            <w:pPr>
              <w:spacing w:line="360" w:lineRule="auto"/>
              <w:jc w:val="left"/>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 xml:space="preserve">第一章 咨询心理学的导论 </w:t>
            </w:r>
          </w:p>
        </w:tc>
        <w:tc>
          <w:tcPr>
            <w:tcW w:w="660"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p>
        </w:tc>
        <w:tc>
          <w:tcPr>
            <w:tcW w:w="720"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816" w:type="dxa"/>
            <w:shd w:val="clear" w:color="auto" w:fill="auto"/>
          </w:tcPr>
          <w:p>
            <w:pPr>
              <w:adjustRightInd w:val="0"/>
              <w:snapToGrid w:val="0"/>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1</w:t>
            </w:r>
          </w:p>
        </w:tc>
        <w:tc>
          <w:tcPr>
            <w:tcW w:w="772"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709"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985"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6" w:type="dxa"/>
            <w:shd w:val="clear" w:color="auto" w:fill="auto"/>
            <w:vAlign w:val="center"/>
          </w:tcPr>
          <w:p>
            <w:pPr>
              <w:spacing w:line="360" w:lineRule="auto"/>
              <w:jc w:val="left"/>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 xml:space="preserve">第二章 心理咨询的设置 </w:t>
            </w:r>
          </w:p>
        </w:tc>
        <w:tc>
          <w:tcPr>
            <w:tcW w:w="660"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p>
        </w:tc>
        <w:tc>
          <w:tcPr>
            <w:tcW w:w="720"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816" w:type="dxa"/>
            <w:shd w:val="clear" w:color="auto" w:fill="auto"/>
          </w:tcPr>
          <w:p>
            <w:pPr>
              <w:adjustRightInd w:val="0"/>
              <w:snapToGrid w:val="0"/>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1</w:t>
            </w:r>
          </w:p>
        </w:tc>
        <w:tc>
          <w:tcPr>
            <w:tcW w:w="772"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709"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985"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6" w:type="dxa"/>
            <w:shd w:val="clear" w:color="auto" w:fill="auto"/>
            <w:vAlign w:val="center"/>
          </w:tcPr>
          <w:p>
            <w:pPr>
              <w:spacing w:line="360" w:lineRule="auto"/>
              <w:jc w:val="left"/>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第三章 心理咨询的职业道德和伦理</w:t>
            </w:r>
          </w:p>
        </w:tc>
        <w:tc>
          <w:tcPr>
            <w:tcW w:w="660"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p>
        </w:tc>
        <w:tc>
          <w:tcPr>
            <w:tcW w:w="720"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816"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p>
        </w:tc>
        <w:tc>
          <w:tcPr>
            <w:tcW w:w="772"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709"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985"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6" w:type="dxa"/>
            <w:shd w:val="clear" w:color="auto" w:fill="auto"/>
            <w:vAlign w:val="center"/>
          </w:tcPr>
          <w:p>
            <w:pPr>
              <w:spacing w:line="360" w:lineRule="auto"/>
              <w:jc w:val="left"/>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第四章 心理咨询师的基本态度</w:t>
            </w:r>
          </w:p>
          <w:p>
            <w:pPr>
              <w:spacing w:line="360" w:lineRule="auto"/>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（1）尊重、热情、接纳、无条件积极关注</w:t>
            </w:r>
          </w:p>
          <w:p>
            <w:pPr>
              <w:spacing w:line="360" w:lineRule="auto"/>
              <w:jc w:val="left"/>
              <w:rPr>
                <w:rFonts w:ascii="Times New Roman" w:hAnsi="Times New Roman" w:eastAsia="宋体" w:cs="Times New Roman"/>
                <w:b/>
                <w:bCs/>
                <w:color w:val="000000"/>
                <w:position w:val="2"/>
                <w:sz w:val="24"/>
              </w:rPr>
            </w:pPr>
            <w:r>
              <w:rPr>
                <w:rFonts w:ascii="Times New Roman" w:hAnsi="Times New Roman" w:eastAsia="宋体" w:cs="Times New Roman"/>
                <w:color w:val="000000"/>
                <w:position w:val="2"/>
                <w:sz w:val="24"/>
              </w:rPr>
              <w:t>（2）价值中立和价值参与</w:t>
            </w:r>
          </w:p>
        </w:tc>
        <w:tc>
          <w:tcPr>
            <w:tcW w:w="660"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p>
        </w:tc>
        <w:tc>
          <w:tcPr>
            <w:tcW w:w="720"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816"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p>
        </w:tc>
        <w:tc>
          <w:tcPr>
            <w:tcW w:w="772"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709"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985"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6" w:type="dxa"/>
            <w:shd w:val="clear" w:color="auto" w:fill="auto"/>
            <w:vAlign w:val="center"/>
          </w:tcPr>
          <w:p>
            <w:pPr>
              <w:spacing w:line="360" w:lineRule="auto"/>
              <w:jc w:val="left"/>
              <w:rPr>
                <w:rFonts w:ascii="Times New Roman" w:hAnsi="Times New Roman" w:eastAsia="宋体" w:cs="Times New Roman"/>
                <w:color w:val="000000"/>
                <w:position w:val="2"/>
                <w:sz w:val="24"/>
              </w:rPr>
            </w:pPr>
            <w:r>
              <w:rPr>
                <w:rFonts w:ascii="Times New Roman" w:hAnsi="Times New Roman" w:eastAsia="宋体" w:cs="Times New Roman"/>
                <w:b/>
                <w:bCs/>
                <w:color w:val="000000"/>
                <w:position w:val="2"/>
                <w:sz w:val="24"/>
              </w:rPr>
              <w:t>第五章 心理咨询师基本功训练</w:t>
            </w:r>
            <w:r>
              <w:rPr>
                <w:rFonts w:ascii="Times New Roman" w:hAnsi="Times New Roman" w:eastAsia="宋体" w:cs="Times New Roman"/>
                <w:color w:val="000000"/>
                <w:position w:val="2"/>
                <w:sz w:val="24"/>
              </w:rPr>
              <w:t xml:space="preserve">： </w:t>
            </w:r>
          </w:p>
          <w:p>
            <w:pPr>
              <w:spacing w:line="360" w:lineRule="auto"/>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（1）心理咨询师操作入门</w:t>
            </w:r>
          </w:p>
        </w:tc>
        <w:tc>
          <w:tcPr>
            <w:tcW w:w="660"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p>
        </w:tc>
        <w:tc>
          <w:tcPr>
            <w:tcW w:w="720"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816" w:type="dxa"/>
            <w:shd w:val="clear" w:color="auto" w:fill="auto"/>
          </w:tcPr>
          <w:p>
            <w:pPr>
              <w:adjustRightInd w:val="0"/>
              <w:snapToGrid w:val="0"/>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1</w:t>
            </w:r>
          </w:p>
        </w:tc>
        <w:tc>
          <w:tcPr>
            <w:tcW w:w="772"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709"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985"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6" w:type="dxa"/>
            <w:shd w:val="clear" w:color="auto" w:fill="auto"/>
            <w:vAlign w:val="center"/>
          </w:tcPr>
          <w:p>
            <w:pPr>
              <w:spacing w:line="360" w:lineRule="auto"/>
              <w:jc w:val="left"/>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 xml:space="preserve">第五章：心理咨询师基本功训练： </w:t>
            </w:r>
          </w:p>
          <w:p>
            <w:pPr>
              <w:spacing w:line="360" w:lineRule="auto"/>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（2）倾听</w:t>
            </w:r>
          </w:p>
        </w:tc>
        <w:tc>
          <w:tcPr>
            <w:tcW w:w="660"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p>
        </w:tc>
        <w:tc>
          <w:tcPr>
            <w:tcW w:w="720"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816"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p>
        </w:tc>
        <w:tc>
          <w:tcPr>
            <w:tcW w:w="772"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709"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985"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086" w:type="dxa"/>
            <w:shd w:val="clear" w:color="auto" w:fill="auto"/>
            <w:vAlign w:val="center"/>
          </w:tcPr>
          <w:p>
            <w:pPr>
              <w:spacing w:line="360" w:lineRule="auto"/>
              <w:jc w:val="left"/>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 xml:space="preserve">第五章：心理咨询师基本功训练： </w:t>
            </w:r>
          </w:p>
          <w:p>
            <w:pPr>
              <w:spacing w:line="360" w:lineRule="auto"/>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（3）同感（共情）</w:t>
            </w:r>
          </w:p>
        </w:tc>
        <w:tc>
          <w:tcPr>
            <w:tcW w:w="660"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2</w:t>
            </w:r>
          </w:p>
        </w:tc>
        <w:tc>
          <w:tcPr>
            <w:tcW w:w="720"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816"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772"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709"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985"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6" w:type="dxa"/>
            <w:shd w:val="clear" w:color="auto" w:fill="auto"/>
            <w:vAlign w:val="center"/>
          </w:tcPr>
          <w:p>
            <w:pPr>
              <w:spacing w:line="360" w:lineRule="auto"/>
              <w:jc w:val="left"/>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 xml:space="preserve">第五章：心理咨询师基本功训练： </w:t>
            </w:r>
          </w:p>
          <w:p>
            <w:pPr>
              <w:spacing w:line="360" w:lineRule="auto"/>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（4）觉察和洞察技术</w:t>
            </w:r>
          </w:p>
        </w:tc>
        <w:tc>
          <w:tcPr>
            <w:tcW w:w="660"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p>
        </w:tc>
        <w:tc>
          <w:tcPr>
            <w:tcW w:w="720"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816"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p>
        </w:tc>
        <w:tc>
          <w:tcPr>
            <w:tcW w:w="772"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709"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985"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6" w:type="dxa"/>
            <w:shd w:val="clear" w:color="auto" w:fill="auto"/>
            <w:vAlign w:val="center"/>
          </w:tcPr>
          <w:p>
            <w:pPr>
              <w:spacing w:line="360" w:lineRule="auto"/>
              <w:jc w:val="left"/>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 xml:space="preserve">第五章：心理咨询师基本功训练： </w:t>
            </w:r>
          </w:p>
          <w:p>
            <w:pPr>
              <w:spacing w:line="360" w:lineRule="auto"/>
              <w:jc w:val="left"/>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（5）沟通技术：提问技术、即时化技术、沉默技术、自我表露技术、面质技术</w:t>
            </w:r>
          </w:p>
        </w:tc>
        <w:tc>
          <w:tcPr>
            <w:tcW w:w="660"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p>
        </w:tc>
        <w:tc>
          <w:tcPr>
            <w:tcW w:w="720"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816"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p>
        </w:tc>
        <w:tc>
          <w:tcPr>
            <w:tcW w:w="772"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709"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985"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6" w:type="dxa"/>
            <w:shd w:val="clear" w:color="auto" w:fill="auto"/>
            <w:vAlign w:val="center"/>
          </w:tcPr>
          <w:p>
            <w:pPr>
              <w:spacing w:line="360" w:lineRule="auto"/>
              <w:jc w:val="left"/>
              <w:rPr>
                <w:rFonts w:ascii="Times New Roman" w:hAnsi="Times New Roman" w:eastAsia="宋体" w:cs="Times New Roman"/>
                <w:b/>
                <w:bCs/>
                <w:sz w:val="24"/>
              </w:rPr>
            </w:pPr>
            <w:r>
              <w:rPr>
                <w:rFonts w:ascii="Times New Roman" w:hAnsi="Times New Roman" w:eastAsia="宋体" w:cs="Times New Roman"/>
                <w:b/>
                <w:bCs/>
                <w:color w:val="000000"/>
                <w:position w:val="2"/>
                <w:sz w:val="24"/>
              </w:rPr>
              <w:t xml:space="preserve">第六章：认知治疗（1） </w:t>
            </w:r>
          </w:p>
        </w:tc>
        <w:tc>
          <w:tcPr>
            <w:tcW w:w="660"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2</w:t>
            </w:r>
          </w:p>
        </w:tc>
        <w:tc>
          <w:tcPr>
            <w:tcW w:w="720"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816"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772"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709"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985"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6" w:type="dxa"/>
            <w:shd w:val="clear" w:color="auto" w:fill="auto"/>
            <w:vAlign w:val="center"/>
          </w:tcPr>
          <w:p>
            <w:pPr>
              <w:spacing w:line="360" w:lineRule="auto"/>
              <w:jc w:val="left"/>
              <w:rPr>
                <w:rFonts w:ascii="Times New Roman" w:hAnsi="Times New Roman" w:eastAsia="宋体" w:cs="Times New Roman"/>
                <w:b/>
                <w:bCs/>
                <w:sz w:val="24"/>
              </w:rPr>
            </w:pPr>
            <w:r>
              <w:rPr>
                <w:rFonts w:ascii="Times New Roman" w:hAnsi="Times New Roman" w:eastAsia="宋体" w:cs="Times New Roman"/>
                <w:b/>
                <w:bCs/>
                <w:color w:val="000000"/>
                <w:position w:val="2"/>
                <w:sz w:val="24"/>
              </w:rPr>
              <w:t>第七章：认知治疗（2）</w:t>
            </w:r>
          </w:p>
        </w:tc>
        <w:tc>
          <w:tcPr>
            <w:tcW w:w="660"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p>
        </w:tc>
        <w:tc>
          <w:tcPr>
            <w:tcW w:w="720"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816"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p>
        </w:tc>
        <w:tc>
          <w:tcPr>
            <w:tcW w:w="772"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709"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985"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6" w:type="dxa"/>
            <w:shd w:val="clear" w:color="auto" w:fill="auto"/>
            <w:vAlign w:val="center"/>
          </w:tcPr>
          <w:p>
            <w:pPr>
              <w:spacing w:line="360" w:lineRule="auto"/>
              <w:jc w:val="left"/>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第八章：森田疗法</w:t>
            </w:r>
          </w:p>
        </w:tc>
        <w:tc>
          <w:tcPr>
            <w:tcW w:w="660" w:type="dxa"/>
            <w:shd w:val="clear" w:color="auto" w:fill="auto"/>
          </w:tcPr>
          <w:p>
            <w:pPr>
              <w:adjustRightInd w:val="0"/>
              <w:snapToGrid w:val="0"/>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1</w:t>
            </w:r>
          </w:p>
        </w:tc>
        <w:tc>
          <w:tcPr>
            <w:tcW w:w="720"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816" w:type="dxa"/>
            <w:shd w:val="clear" w:color="auto" w:fill="auto"/>
          </w:tcPr>
          <w:p>
            <w:pPr>
              <w:adjustRightInd w:val="0"/>
              <w:snapToGrid w:val="0"/>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1</w:t>
            </w:r>
          </w:p>
        </w:tc>
        <w:tc>
          <w:tcPr>
            <w:tcW w:w="772"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709"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985"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6" w:type="dxa"/>
            <w:shd w:val="clear" w:color="auto" w:fill="auto"/>
            <w:vAlign w:val="center"/>
          </w:tcPr>
          <w:p>
            <w:pPr>
              <w:spacing w:line="360" w:lineRule="auto"/>
              <w:jc w:val="left"/>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 xml:space="preserve">第九章：咨询师个人成长 </w:t>
            </w: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（1）认识我自己</w:t>
            </w:r>
          </w:p>
        </w:tc>
        <w:tc>
          <w:tcPr>
            <w:tcW w:w="660"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p>
        </w:tc>
        <w:tc>
          <w:tcPr>
            <w:tcW w:w="720"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816"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p>
        </w:tc>
        <w:tc>
          <w:tcPr>
            <w:tcW w:w="772"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709"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985"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6" w:type="dxa"/>
            <w:shd w:val="clear" w:color="auto" w:fill="auto"/>
            <w:vAlign w:val="center"/>
          </w:tcPr>
          <w:p>
            <w:pPr>
              <w:spacing w:line="360" w:lineRule="auto"/>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第九章：咨询师个人成长</w:t>
            </w:r>
          </w:p>
          <w:p>
            <w:pPr>
              <w:spacing w:line="360" w:lineRule="auto"/>
              <w:rPr>
                <w:rFonts w:ascii="Times New Roman" w:hAnsi="Times New Roman" w:eastAsia="宋体" w:cs="Times New Roman"/>
                <w:sz w:val="24"/>
              </w:rPr>
            </w:pPr>
            <w:r>
              <w:rPr>
                <w:rFonts w:ascii="Times New Roman" w:hAnsi="Times New Roman" w:eastAsia="宋体" w:cs="Times New Roman"/>
                <w:color w:val="000000"/>
                <w:position w:val="2"/>
                <w:sz w:val="24"/>
              </w:rPr>
              <w:t>（2）我要成为什么样的自己？</w:t>
            </w:r>
          </w:p>
        </w:tc>
        <w:tc>
          <w:tcPr>
            <w:tcW w:w="660"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p>
        </w:tc>
        <w:tc>
          <w:tcPr>
            <w:tcW w:w="720"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816"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1</w:t>
            </w:r>
          </w:p>
        </w:tc>
        <w:tc>
          <w:tcPr>
            <w:tcW w:w="772"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709"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985"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6" w:type="dxa"/>
            <w:shd w:val="clear" w:color="auto" w:fill="auto"/>
            <w:vAlign w:val="center"/>
          </w:tcPr>
          <w:p>
            <w:pPr>
              <w:spacing w:line="360" w:lineRule="auto"/>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第九章：咨询师个人成长</w:t>
            </w:r>
          </w:p>
          <w:p>
            <w:pPr>
              <w:spacing w:line="360" w:lineRule="auto"/>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心理咨询实战展示（1）</w:t>
            </w:r>
          </w:p>
        </w:tc>
        <w:tc>
          <w:tcPr>
            <w:tcW w:w="660"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720"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816"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772"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2</w:t>
            </w:r>
          </w:p>
        </w:tc>
        <w:tc>
          <w:tcPr>
            <w:tcW w:w="709"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985"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6" w:type="dxa"/>
            <w:shd w:val="clear" w:color="auto" w:fill="auto"/>
            <w:vAlign w:val="center"/>
          </w:tcPr>
          <w:p>
            <w:pPr>
              <w:spacing w:line="360" w:lineRule="auto"/>
              <w:rPr>
                <w:rFonts w:ascii="Times New Roman" w:hAnsi="Times New Roman" w:eastAsia="宋体" w:cs="Times New Roman"/>
                <w:b/>
                <w:bCs/>
                <w:color w:val="000000"/>
                <w:position w:val="2"/>
                <w:sz w:val="24"/>
              </w:rPr>
            </w:pPr>
            <w:r>
              <w:rPr>
                <w:rFonts w:ascii="Times New Roman" w:hAnsi="Times New Roman" w:eastAsia="宋体" w:cs="Times New Roman"/>
                <w:b/>
                <w:bCs/>
                <w:color w:val="000000"/>
                <w:position w:val="2"/>
                <w:sz w:val="24"/>
              </w:rPr>
              <w:t>第九章：咨询师个人成长</w:t>
            </w:r>
          </w:p>
          <w:p>
            <w:pPr>
              <w:spacing w:line="360" w:lineRule="auto"/>
              <w:rPr>
                <w:rFonts w:ascii="Times New Roman" w:hAnsi="Times New Roman" w:eastAsia="宋体" w:cs="Times New Roman"/>
                <w:color w:val="000000"/>
                <w:position w:val="2"/>
                <w:sz w:val="24"/>
              </w:rPr>
            </w:pPr>
            <w:r>
              <w:rPr>
                <w:rFonts w:ascii="Times New Roman" w:hAnsi="Times New Roman" w:eastAsia="宋体" w:cs="Times New Roman"/>
                <w:color w:val="000000"/>
                <w:position w:val="2"/>
                <w:sz w:val="24"/>
              </w:rPr>
              <w:t>心理咨询实战展示（2）</w:t>
            </w:r>
          </w:p>
        </w:tc>
        <w:tc>
          <w:tcPr>
            <w:tcW w:w="660"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720"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816"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772"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2</w:t>
            </w:r>
          </w:p>
        </w:tc>
        <w:tc>
          <w:tcPr>
            <w:tcW w:w="709"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985"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6" w:type="dxa"/>
            <w:shd w:val="clear" w:color="auto" w:fill="auto"/>
          </w:tcPr>
          <w:p>
            <w:pPr>
              <w:adjustRightInd w:val="0"/>
              <w:snapToGrid w:val="0"/>
              <w:spacing w:line="360" w:lineRule="auto"/>
              <w:rPr>
                <w:rFonts w:ascii="Times New Roman" w:hAnsi="Times New Roman" w:eastAsia="宋体" w:cs="Times New Roman"/>
                <w:sz w:val="24"/>
              </w:rPr>
            </w:pPr>
            <w:r>
              <w:rPr>
                <w:rFonts w:ascii="Times New Roman" w:hAnsi="Times New Roman" w:eastAsia="宋体" w:cs="Times New Roman"/>
                <w:sz w:val="24"/>
              </w:rPr>
              <w:t>合计</w:t>
            </w:r>
          </w:p>
        </w:tc>
        <w:tc>
          <w:tcPr>
            <w:tcW w:w="660"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16</w:t>
            </w:r>
          </w:p>
        </w:tc>
        <w:tc>
          <w:tcPr>
            <w:tcW w:w="720"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816"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12</w:t>
            </w:r>
          </w:p>
        </w:tc>
        <w:tc>
          <w:tcPr>
            <w:tcW w:w="772"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4</w:t>
            </w:r>
          </w:p>
        </w:tc>
        <w:tc>
          <w:tcPr>
            <w:tcW w:w="709" w:type="dxa"/>
            <w:shd w:val="clear" w:color="auto" w:fill="auto"/>
          </w:tcPr>
          <w:p>
            <w:pPr>
              <w:adjustRightInd w:val="0"/>
              <w:snapToGrid w:val="0"/>
              <w:spacing w:line="360" w:lineRule="auto"/>
              <w:jc w:val="center"/>
              <w:rPr>
                <w:rFonts w:ascii="Times New Roman" w:hAnsi="Times New Roman" w:eastAsia="宋体" w:cs="Times New Roman"/>
                <w:sz w:val="24"/>
              </w:rPr>
            </w:pPr>
          </w:p>
        </w:tc>
        <w:tc>
          <w:tcPr>
            <w:tcW w:w="985" w:type="dxa"/>
            <w:shd w:val="clear" w:color="auto" w:fill="auto"/>
          </w:tcPr>
          <w:p>
            <w:pPr>
              <w:adjustRightInd w:val="0"/>
              <w:snapToGrid w:val="0"/>
              <w:spacing w:line="360" w:lineRule="auto"/>
              <w:jc w:val="center"/>
              <w:rPr>
                <w:rFonts w:ascii="Times New Roman" w:hAnsi="Times New Roman" w:eastAsia="宋体" w:cs="Times New Roman"/>
                <w:sz w:val="24"/>
              </w:rPr>
            </w:pPr>
            <w:r>
              <w:rPr>
                <w:rFonts w:ascii="Times New Roman" w:hAnsi="Times New Roman" w:eastAsia="宋体" w:cs="Times New Roman"/>
                <w:sz w:val="24"/>
              </w:rPr>
              <w:t>32课时</w:t>
            </w:r>
          </w:p>
        </w:tc>
      </w:tr>
    </w:tbl>
    <w:p>
      <w:pPr>
        <w:spacing w:line="360" w:lineRule="auto"/>
        <w:jc w:val="left"/>
        <w:rPr>
          <w:rFonts w:ascii="Times New Roman" w:hAnsi="Times New Roman" w:eastAsia="宋体" w:cs="Times New Roman"/>
          <w:sz w:val="24"/>
        </w:rPr>
        <w:sectPr>
          <w:pgSz w:w="11920" w:h="16840"/>
          <w:pgMar w:top="1360" w:right="1580" w:bottom="280" w:left="1580" w:header="0" w:footer="1184" w:gutter="0"/>
          <w:cols w:space="720" w:num="1"/>
        </w:sectPr>
      </w:pPr>
    </w:p>
    <w:p>
      <w:pPr>
        <w:spacing w:line="360" w:lineRule="auto"/>
        <w:ind w:left="4674" w:hanging="4674" w:hangingChars="1940"/>
        <w:rPr>
          <w:rFonts w:ascii="Times New Roman" w:hAnsi="Times New Roman" w:eastAsia="宋体" w:cs="Times New Roman"/>
          <w:b/>
          <w:bCs/>
          <w:sz w:val="24"/>
        </w:rPr>
      </w:pPr>
      <w:r>
        <w:rPr>
          <w:rFonts w:ascii="Times New Roman" w:hAnsi="Times New Roman" w:eastAsia="宋体" w:cs="Times New Roman"/>
          <w:b/>
          <w:bCs/>
          <w:sz w:val="24"/>
        </w:rPr>
        <w:t>六、课程考核</w:t>
      </w:r>
    </w:p>
    <w:p>
      <w:pPr>
        <w:spacing w:line="360" w:lineRule="auto"/>
        <w:ind w:right="148"/>
        <w:rPr>
          <w:rFonts w:ascii="Times New Roman" w:hAnsi="Times New Roman" w:eastAsia="宋体" w:cs="Times New Roman"/>
          <w:sz w:val="24"/>
        </w:rPr>
      </w:pPr>
      <w:r>
        <w:rPr>
          <w:rFonts w:ascii="Times New Roman" w:hAnsi="Times New Roman" w:eastAsia="宋体" w:cs="Times New Roman"/>
          <w:sz w:val="24"/>
        </w:rPr>
        <w:t>（一）考核方式：考试主要采用论文、报告等书面方式，应能客观反映出学生对心理咨询与心理治疗原理与方法的掌握程度，体现其对有关理论的理解、掌握及综合运用能力。</w:t>
      </w:r>
    </w:p>
    <w:p>
      <w:pPr>
        <w:spacing w:line="360" w:lineRule="auto"/>
        <w:ind w:left="4656" w:hanging="4656" w:hangingChars="1940"/>
        <w:rPr>
          <w:rFonts w:ascii="Times New Roman" w:hAnsi="Times New Roman" w:eastAsia="宋体" w:cs="Times New Roman"/>
          <w:sz w:val="24"/>
        </w:rPr>
      </w:pPr>
      <w:r>
        <w:rPr>
          <w:rFonts w:ascii="Times New Roman" w:hAnsi="Times New Roman" w:eastAsia="宋体" w:cs="Times New Roman"/>
          <w:sz w:val="24"/>
        </w:rPr>
        <w:t>（二）成绩构成</w:t>
      </w:r>
    </w:p>
    <w:p>
      <w:pPr>
        <w:spacing w:line="360" w:lineRule="auto"/>
        <w:ind w:left="4656" w:hanging="4656" w:hangingChars="1940"/>
        <w:rPr>
          <w:rFonts w:ascii="Times New Roman" w:hAnsi="Times New Roman" w:eastAsia="宋体" w:cs="Times New Roman"/>
          <w:sz w:val="24"/>
        </w:rPr>
      </w:pPr>
      <w:r>
        <w:rPr>
          <w:rFonts w:ascii="Times New Roman" w:hAnsi="Times New Roman" w:eastAsia="宋体" w:cs="Times New Roman"/>
          <w:sz w:val="24"/>
        </w:rPr>
        <w:t>平时成绩占比：50%    期末考试占比：50%</w:t>
      </w:r>
    </w:p>
    <w:p>
      <w:pPr>
        <w:spacing w:line="360" w:lineRule="auto"/>
        <w:ind w:left="4656" w:hanging="4656" w:hangingChars="1940"/>
        <w:rPr>
          <w:rFonts w:ascii="Times New Roman" w:hAnsi="Times New Roman" w:eastAsia="宋体" w:cs="Times New Roman"/>
          <w:sz w:val="24"/>
        </w:rPr>
      </w:pPr>
      <w:r>
        <w:rPr>
          <w:rFonts w:ascii="Times New Roman" w:hAnsi="Times New Roman" w:eastAsia="宋体" w:cs="Times New Roman"/>
          <w:sz w:val="24"/>
        </w:rPr>
        <w:t>（三）成绩考核标准</w:t>
      </w:r>
    </w:p>
    <w:p>
      <w:pPr>
        <w:spacing w:line="360" w:lineRule="auto"/>
        <w:ind w:right="148" w:firstLine="420"/>
        <w:rPr>
          <w:rFonts w:ascii="Times New Roman" w:hAnsi="Times New Roman" w:eastAsia="宋体" w:cs="Times New Roman"/>
          <w:sz w:val="24"/>
        </w:rPr>
      </w:pPr>
      <w:r>
        <w:rPr>
          <w:rFonts w:ascii="Times New Roman" w:hAnsi="Times New Roman" w:eastAsia="宋体" w:cs="Times New Roman"/>
          <w:sz w:val="24"/>
        </w:rPr>
        <w:t>课程考核由平时成绩与期末成绩相结合的方式进行。</w:t>
      </w:r>
    </w:p>
    <w:p>
      <w:pPr>
        <w:spacing w:line="360" w:lineRule="auto"/>
        <w:ind w:right="148" w:firstLine="420"/>
        <w:rPr>
          <w:rFonts w:ascii="Times New Roman" w:hAnsi="Times New Roman" w:eastAsia="宋体" w:cs="Times New Roman"/>
          <w:sz w:val="24"/>
        </w:rPr>
      </w:pPr>
      <w:r>
        <w:rPr>
          <w:rFonts w:ascii="Times New Roman" w:hAnsi="Times New Roman" w:eastAsia="宋体" w:cs="Times New Roman"/>
          <w:sz w:val="24"/>
        </w:rPr>
        <w:t>依据课程思政融入要求，平时成绩分别由以下构成：以学生互评的形式进行思想道德评价考核（30%）、社会服务评价考核（30%）、心理咨询课外实践参与度考核（30%）、出勤（10%），平时成绩占总成绩 50%；</w:t>
      </w:r>
    </w:p>
    <w:p>
      <w:pPr>
        <w:spacing w:line="360" w:lineRule="auto"/>
        <w:ind w:right="148" w:firstLine="480" w:firstLineChars="200"/>
        <w:rPr>
          <w:rFonts w:ascii="Times New Roman" w:hAnsi="Times New Roman" w:eastAsia="宋体" w:cs="Times New Roman"/>
          <w:sz w:val="24"/>
        </w:rPr>
      </w:pPr>
      <w:r>
        <w:rPr>
          <w:rFonts w:ascii="Times New Roman" w:hAnsi="Times New Roman" w:eastAsia="宋体" w:cs="Times New Roman"/>
          <w:sz w:val="24"/>
        </w:rPr>
        <w:t>期末成绩采用思考题的考核形式，占总成绩50%。</w:t>
      </w:r>
    </w:p>
    <w:p>
      <w:pPr>
        <w:spacing w:line="360" w:lineRule="auto"/>
        <w:ind w:left="4656" w:hanging="4656" w:hangingChars="1940"/>
        <w:rPr>
          <w:rFonts w:ascii="Times New Roman" w:hAnsi="Times New Roman" w:eastAsia="宋体" w:cs="Times New Roman"/>
          <w:sz w:val="24"/>
        </w:rPr>
      </w:pPr>
      <w:r>
        <w:rPr>
          <w:rFonts w:ascii="Times New Roman" w:hAnsi="Times New Roman" w:eastAsia="宋体" w:cs="Times New Roman"/>
          <w:sz w:val="24"/>
        </w:rPr>
        <w:t>七、推荐教材和教学参考资源</w:t>
      </w:r>
    </w:p>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课程思政素材</w:t>
      </w:r>
      <w:r>
        <w:rPr>
          <w:rFonts w:hint="eastAsia" w:ascii="Times New Roman" w:hAnsi="Times New Roman" w:eastAsia="宋体" w:cs="Times New Roman"/>
          <w:b/>
          <w:bCs/>
          <w:sz w:val="24"/>
        </w:rPr>
        <w:t>和课程思政融入方式</w:t>
      </w:r>
      <w:r>
        <w:rPr>
          <w:rFonts w:ascii="Times New Roman" w:hAnsi="Times New Roman" w:eastAsia="宋体" w:cs="Times New Roman"/>
          <w:b/>
          <w:bCs/>
          <w:sz w:val="24"/>
        </w:rPr>
        <w:t xml:space="preserve">：  </w:t>
      </w:r>
    </w:p>
    <w:tbl>
      <w:tblPr>
        <w:tblStyle w:val="5"/>
        <w:tblW w:w="8056" w:type="dxa"/>
        <w:tblInd w:w="19" w:type="dxa"/>
        <w:tblLayout w:type="fixed"/>
        <w:tblCellMar>
          <w:top w:w="0" w:type="dxa"/>
          <w:left w:w="108" w:type="dxa"/>
          <w:bottom w:w="0" w:type="dxa"/>
          <w:right w:w="108" w:type="dxa"/>
        </w:tblCellMar>
      </w:tblPr>
      <w:tblGrid>
        <w:gridCol w:w="795"/>
        <w:gridCol w:w="3253"/>
        <w:gridCol w:w="1173"/>
        <w:gridCol w:w="1843"/>
        <w:gridCol w:w="992"/>
      </w:tblGrid>
      <w:tr>
        <w:tblPrEx>
          <w:tblCellMar>
            <w:top w:w="0" w:type="dxa"/>
            <w:left w:w="108" w:type="dxa"/>
            <w:bottom w:w="0" w:type="dxa"/>
            <w:right w:w="108" w:type="dxa"/>
          </w:tblCellMar>
        </w:tblPrEx>
        <w:trPr>
          <w:trHeight w:val="968" w:hRule="exact"/>
        </w:trPr>
        <w:tc>
          <w:tcPr>
            <w:tcW w:w="795" w:type="dxa"/>
            <w:tcBorders>
              <w:top w:val="single" w:color="000000" w:sz="4" w:space="0"/>
              <w:left w:val="single" w:color="000000" w:sz="4" w:space="0"/>
              <w:bottom w:val="single" w:color="000000" w:sz="4" w:space="0"/>
              <w:right w:val="single" w:color="000000" w:sz="4" w:space="0"/>
              <w:tl2br w:val="nil"/>
              <w:tr2bl w:val="nil"/>
            </w:tcBorders>
          </w:tcPr>
          <w:p>
            <w:pPr>
              <w:spacing w:before="88" w:line="360" w:lineRule="auto"/>
              <w:ind w:left="103" w:right="-20"/>
              <w:jc w:val="left"/>
              <w:rPr>
                <w:rFonts w:ascii="Times New Roman" w:hAnsi="Times New Roman" w:eastAsia="宋体" w:cs="Times New Roman"/>
                <w:b/>
                <w:bCs/>
                <w:szCs w:val="21"/>
              </w:rPr>
            </w:pPr>
            <w:r>
              <w:rPr>
                <w:rFonts w:ascii="Times New Roman" w:hAnsi="Times New Roman" w:eastAsia="宋体" w:cs="Times New Roman"/>
                <w:b/>
                <w:bCs/>
                <w:szCs w:val="21"/>
              </w:rPr>
              <w:t>序号</w:t>
            </w:r>
          </w:p>
        </w:tc>
        <w:tc>
          <w:tcPr>
            <w:tcW w:w="3253" w:type="dxa"/>
            <w:tcBorders>
              <w:top w:val="single" w:color="000000" w:sz="4" w:space="0"/>
              <w:left w:val="single" w:color="000000" w:sz="4" w:space="0"/>
              <w:bottom w:val="single" w:color="000000" w:sz="4" w:space="0"/>
              <w:right w:val="single" w:color="000000" w:sz="4" w:space="0"/>
              <w:tl2br w:val="nil"/>
              <w:tr2bl w:val="nil"/>
            </w:tcBorders>
          </w:tcPr>
          <w:p>
            <w:pPr>
              <w:spacing w:before="88" w:line="360" w:lineRule="auto"/>
              <w:ind w:left="104" w:right="-20"/>
              <w:jc w:val="left"/>
              <w:rPr>
                <w:rFonts w:ascii="Times New Roman" w:hAnsi="Times New Roman" w:eastAsia="宋体" w:cs="Times New Roman"/>
                <w:b/>
                <w:bCs/>
                <w:szCs w:val="21"/>
              </w:rPr>
            </w:pPr>
            <w:r>
              <w:rPr>
                <w:rFonts w:ascii="Times New Roman" w:hAnsi="Times New Roman" w:eastAsia="宋体" w:cs="Times New Roman"/>
                <w:b/>
                <w:bCs/>
                <w:szCs w:val="21"/>
              </w:rPr>
              <w:t>课</w:t>
            </w:r>
            <w:r>
              <w:rPr>
                <w:rFonts w:ascii="Times New Roman" w:hAnsi="Times New Roman" w:eastAsia="宋体" w:cs="Times New Roman"/>
                <w:b/>
                <w:bCs/>
                <w:spacing w:val="2"/>
                <w:szCs w:val="21"/>
              </w:rPr>
              <w:t>程</w:t>
            </w:r>
            <w:r>
              <w:rPr>
                <w:rFonts w:ascii="Times New Roman" w:hAnsi="Times New Roman" w:eastAsia="宋体" w:cs="Times New Roman"/>
                <w:b/>
                <w:bCs/>
                <w:szCs w:val="21"/>
              </w:rPr>
              <w:t>思政素材</w:t>
            </w:r>
          </w:p>
        </w:tc>
        <w:tc>
          <w:tcPr>
            <w:tcW w:w="1173" w:type="dxa"/>
            <w:tcBorders>
              <w:top w:val="single" w:color="000000" w:sz="4" w:space="0"/>
              <w:left w:val="single" w:color="000000" w:sz="4" w:space="0"/>
              <w:bottom w:val="single" w:color="000000" w:sz="4" w:space="0"/>
              <w:right w:val="single" w:color="000000" w:sz="4" w:space="0"/>
              <w:tl2br w:val="nil"/>
              <w:tr2bl w:val="nil"/>
            </w:tcBorders>
          </w:tcPr>
          <w:p>
            <w:pPr>
              <w:spacing w:before="88" w:line="360" w:lineRule="auto"/>
              <w:ind w:left="103" w:right="-20"/>
              <w:jc w:val="left"/>
              <w:rPr>
                <w:rFonts w:ascii="Times New Roman" w:hAnsi="Times New Roman" w:eastAsia="宋体" w:cs="Times New Roman"/>
                <w:b/>
                <w:bCs/>
                <w:szCs w:val="21"/>
              </w:rPr>
            </w:pPr>
            <w:r>
              <w:rPr>
                <w:rFonts w:ascii="Times New Roman" w:hAnsi="Times New Roman" w:eastAsia="宋体" w:cs="Times New Roman"/>
                <w:b/>
                <w:bCs/>
                <w:szCs w:val="21"/>
              </w:rPr>
              <w:t>对</w:t>
            </w:r>
            <w:r>
              <w:rPr>
                <w:rFonts w:ascii="Times New Roman" w:hAnsi="Times New Roman" w:eastAsia="宋体" w:cs="Times New Roman"/>
                <w:b/>
                <w:bCs/>
                <w:spacing w:val="2"/>
                <w:szCs w:val="21"/>
              </w:rPr>
              <w:t>应</w:t>
            </w:r>
            <w:r>
              <w:rPr>
                <w:rFonts w:ascii="Times New Roman" w:hAnsi="Times New Roman" w:eastAsia="宋体" w:cs="Times New Roman"/>
                <w:b/>
                <w:bCs/>
                <w:szCs w:val="21"/>
              </w:rPr>
              <w:t>章节</w:t>
            </w:r>
          </w:p>
        </w:tc>
        <w:tc>
          <w:tcPr>
            <w:tcW w:w="1843" w:type="dxa"/>
            <w:tcBorders>
              <w:top w:val="single" w:color="000000" w:sz="4" w:space="0"/>
              <w:left w:val="single" w:color="000000" w:sz="4" w:space="0"/>
              <w:bottom w:val="single" w:color="000000" w:sz="4" w:space="0"/>
              <w:right w:val="single" w:color="000000" w:sz="4" w:space="0"/>
              <w:tl2br w:val="nil"/>
              <w:tr2bl w:val="nil"/>
            </w:tcBorders>
          </w:tcPr>
          <w:p>
            <w:pPr>
              <w:spacing w:before="88" w:line="360" w:lineRule="auto"/>
              <w:ind w:left="103" w:right="-20"/>
              <w:jc w:val="left"/>
              <w:rPr>
                <w:rFonts w:ascii="Times New Roman" w:hAnsi="Times New Roman" w:eastAsia="宋体" w:cs="Times New Roman"/>
                <w:b/>
                <w:bCs/>
                <w:szCs w:val="21"/>
              </w:rPr>
            </w:pPr>
            <w:r>
              <w:rPr>
                <w:rFonts w:ascii="Times New Roman" w:hAnsi="Times New Roman" w:eastAsia="宋体" w:cs="Times New Roman"/>
                <w:b/>
                <w:bCs/>
                <w:szCs w:val="21"/>
              </w:rPr>
              <w:t>教</w:t>
            </w:r>
            <w:r>
              <w:rPr>
                <w:rFonts w:ascii="Times New Roman" w:hAnsi="Times New Roman" w:eastAsia="宋体" w:cs="Times New Roman"/>
                <w:b/>
                <w:bCs/>
                <w:spacing w:val="2"/>
                <w:szCs w:val="21"/>
              </w:rPr>
              <w:t>学</w:t>
            </w:r>
            <w:r>
              <w:rPr>
                <w:rFonts w:ascii="Times New Roman" w:hAnsi="Times New Roman" w:eastAsia="宋体" w:cs="Times New Roman"/>
                <w:b/>
                <w:bCs/>
                <w:szCs w:val="21"/>
              </w:rPr>
              <w:t>方法</w:t>
            </w:r>
          </w:p>
        </w:tc>
        <w:tc>
          <w:tcPr>
            <w:tcW w:w="992" w:type="dxa"/>
            <w:tcBorders>
              <w:top w:val="single" w:color="000000" w:sz="4" w:space="0"/>
              <w:left w:val="single" w:color="000000" w:sz="4" w:space="0"/>
              <w:bottom w:val="single" w:color="000000" w:sz="4" w:space="0"/>
              <w:right w:val="single" w:color="000000" w:sz="4" w:space="0"/>
              <w:tl2br w:val="nil"/>
              <w:tr2bl w:val="nil"/>
            </w:tcBorders>
          </w:tcPr>
          <w:p>
            <w:pPr>
              <w:spacing w:before="88" w:line="360" w:lineRule="auto"/>
              <w:ind w:left="103" w:right="-20"/>
              <w:jc w:val="left"/>
              <w:rPr>
                <w:rFonts w:ascii="Times New Roman" w:hAnsi="Times New Roman" w:eastAsia="宋体" w:cs="Times New Roman"/>
                <w:b/>
                <w:bCs/>
                <w:szCs w:val="21"/>
              </w:rPr>
            </w:pPr>
            <w:r>
              <w:rPr>
                <w:rFonts w:hint="eastAsia" w:ascii="Times New Roman" w:hAnsi="Times New Roman" w:eastAsia="宋体" w:cs="Times New Roman"/>
                <w:b/>
                <w:bCs/>
                <w:szCs w:val="21"/>
              </w:rPr>
              <w:t>对标课程目的</w:t>
            </w:r>
          </w:p>
        </w:tc>
      </w:tr>
      <w:tr>
        <w:tblPrEx>
          <w:tblCellMar>
            <w:top w:w="0" w:type="dxa"/>
            <w:left w:w="108" w:type="dxa"/>
            <w:bottom w:w="0" w:type="dxa"/>
            <w:right w:w="108" w:type="dxa"/>
          </w:tblCellMar>
        </w:tblPrEx>
        <w:trPr>
          <w:trHeight w:val="562" w:hRule="exact"/>
        </w:trPr>
        <w:tc>
          <w:tcPr>
            <w:tcW w:w="79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1</w:t>
            </w:r>
          </w:p>
        </w:tc>
        <w:tc>
          <w:tcPr>
            <w:tcW w:w="325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right="-20"/>
              <w:jc w:val="left"/>
              <w:rPr>
                <w:rFonts w:ascii="Times New Roman" w:hAnsi="Times New Roman" w:eastAsia="宋体" w:cs="Times New Roman"/>
                <w:szCs w:val="21"/>
              </w:rPr>
            </w:pPr>
            <w:bookmarkStart w:id="2" w:name="_Hlk80556729"/>
            <w:r>
              <w:rPr>
                <w:rFonts w:ascii="Times New Roman" w:hAnsi="Times New Roman" w:eastAsia="宋体" w:cs="Times New Roman"/>
                <w:szCs w:val="21"/>
              </w:rPr>
              <w:t>心理咨询的职业伦理和道德规范</w:t>
            </w:r>
            <w:bookmarkEnd w:id="2"/>
          </w:p>
        </w:tc>
        <w:tc>
          <w:tcPr>
            <w:tcW w:w="117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bookmarkStart w:id="3" w:name="_Hlk80710866"/>
            <w:r>
              <w:rPr>
                <w:rFonts w:ascii="Times New Roman" w:hAnsi="Times New Roman" w:eastAsia="宋体" w:cs="Times New Roman"/>
                <w:szCs w:val="21"/>
              </w:rPr>
              <w:t>第三章</w:t>
            </w:r>
            <w:bookmarkEnd w:id="3"/>
          </w:p>
        </w:tc>
        <w:tc>
          <w:tcPr>
            <w:tcW w:w="184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讲授与讨论</w:t>
            </w:r>
          </w:p>
        </w:tc>
        <w:tc>
          <w:tcPr>
            <w:tcW w:w="992"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、2</w:t>
            </w:r>
          </w:p>
        </w:tc>
      </w:tr>
      <w:tr>
        <w:tblPrEx>
          <w:tblCellMar>
            <w:top w:w="0" w:type="dxa"/>
            <w:left w:w="108" w:type="dxa"/>
            <w:bottom w:w="0" w:type="dxa"/>
            <w:right w:w="108" w:type="dxa"/>
          </w:tblCellMar>
        </w:tblPrEx>
        <w:trPr>
          <w:trHeight w:val="892" w:hRule="exact"/>
        </w:trPr>
        <w:tc>
          <w:tcPr>
            <w:tcW w:w="79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2</w:t>
            </w:r>
          </w:p>
        </w:tc>
        <w:tc>
          <w:tcPr>
            <w:tcW w:w="325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right="-20"/>
              <w:jc w:val="left"/>
              <w:rPr>
                <w:rFonts w:ascii="Times New Roman" w:hAnsi="Times New Roman" w:eastAsia="宋体" w:cs="Times New Roman"/>
                <w:szCs w:val="21"/>
              </w:rPr>
            </w:pPr>
            <w:r>
              <w:rPr>
                <w:rFonts w:ascii="Times New Roman" w:hAnsi="Times New Roman" w:eastAsia="宋体" w:cs="Times New Roman"/>
                <w:szCs w:val="21"/>
              </w:rPr>
              <w:t>从人际关系到咨询关系</w:t>
            </w:r>
          </w:p>
        </w:tc>
        <w:tc>
          <w:tcPr>
            <w:tcW w:w="117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第四章</w:t>
            </w:r>
          </w:p>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第一节</w:t>
            </w:r>
          </w:p>
        </w:tc>
        <w:tc>
          <w:tcPr>
            <w:tcW w:w="184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pacing w:val="10"/>
                <w:szCs w:val="21"/>
              </w:rPr>
              <w:t>观</w:t>
            </w:r>
            <w:r>
              <w:rPr>
                <w:rFonts w:ascii="Times New Roman" w:hAnsi="Times New Roman" w:eastAsia="宋体" w:cs="Times New Roman"/>
                <w:spacing w:val="7"/>
                <w:szCs w:val="21"/>
              </w:rPr>
              <w:t>看</w:t>
            </w:r>
            <w:r>
              <w:rPr>
                <w:rFonts w:ascii="Times New Roman" w:hAnsi="Times New Roman" w:eastAsia="宋体" w:cs="Times New Roman"/>
                <w:spacing w:val="10"/>
                <w:szCs w:val="21"/>
              </w:rPr>
              <w:t>视频、</w:t>
            </w:r>
            <w:r>
              <w:rPr>
                <w:rFonts w:ascii="Times New Roman" w:hAnsi="Times New Roman" w:eastAsia="宋体" w:cs="Times New Roman"/>
                <w:szCs w:val="21"/>
              </w:rPr>
              <w:t>小组讨论</w:t>
            </w:r>
          </w:p>
        </w:tc>
        <w:tc>
          <w:tcPr>
            <w:tcW w:w="992"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pacing w:val="10"/>
                <w:szCs w:val="21"/>
              </w:rPr>
            </w:pPr>
            <w:r>
              <w:rPr>
                <w:rFonts w:ascii="Times New Roman" w:hAnsi="Times New Roman" w:eastAsia="宋体" w:cs="Times New Roman"/>
                <w:szCs w:val="21"/>
              </w:rPr>
              <w:t>3</w:t>
            </w:r>
          </w:p>
        </w:tc>
      </w:tr>
      <w:tr>
        <w:tblPrEx>
          <w:tblCellMar>
            <w:top w:w="0" w:type="dxa"/>
            <w:left w:w="108" w:type="dxa"/>
            <w:bottom w:w="0" w:type="dxa"/>
            <w:right w:w="108" w:type="dxa"/>
          </w:tblCellMar>
        </w:tblPrEx>
        <w:trPr>
          <w:trHeight w:val="884" w:hRule="exact"/>
        </w:trPr>
        <w:tc>
          <w:tcPr>
            <w:tcW w:w="79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3</w:t>
            </w:r>
          </w:p>
        </w:tc>
        <w:tc>
          <w:tcPr>
            <w:tcW w:w="325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right="-20"/>
              <w:jc w:val="left"/>
              <w:rPr>
                <w:rFonts w:ascii="Times New Roman" w:hAnsi="Times New Roman" w:eastAsia="宋体" w:cs="Times New Roman"/>
                <w:szCs w:val="21"/>
              </w:rPr>
            </w:pPr>
            <w:r>
              <w:rPr>
                <w:rFonts w:ascii="Times New Roman" w:hAnsi="Times New Roman" w:eastAsia="宋体" w:cs="Times New Roman"/>
                <w:szCs w:val="21"/>
              </w:rPr>
              <w:t>心理咨询中的价值</w:t>
            </w:r>
            <w:r>
              <w:rPr>
                <w:rFonts w:hint="eastAsia" w:ascii="Times New Roman" w:hAnsi="Times New Roman" w:eastAsia="宋体" w:cs="Times New Roman"/>
                <w:szCs w:val="21"/>
              </w:rPr>
              <w:t>导向：价值中立还是价值参与？</w:t>
            </w:r>
          </w:p>
          <w:p>
            <w:pPr>
              <w:spacing w:line="360" w:lineRule="auto"/>
              <w:ind w:right="-20"/>
              <w:jc w:val="left"/>
              <w:rPr>
                <w:rFonts w:ascii="Times New Roman" w:hAnsi="Times New Roman" w:eastAsia="宋体" w:cs="Times New Roman"/>
                <w:szCs w:val="21"/>
              </w:rPr>
            </w:pPr>
          </w:p>
        </w:tc>
        <w:tc>
          <w:tcPr>
            <w:tcW w:w="117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bookmarkStart w:id="4" w:name="_Hlk80710535"/>
            <w:r>
              <w:rPr>
                <w:rFonts w:ascii="Times New Roman" w:hAnsi="Times New Roman" w:eastAsia="宋体" w:cs="Times New Roman"/>
                <w:szCs w:val="21"/>
              </w:rPr>
              <w:t>第四章</w:t>
            </w:r>
          </w:p>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第二节</w:t>
            </w:r>
            <w:bookmarkEnd w:id="4"/>
          </w:p>
        </w:tc>
        <w:tc>
          <w:tcPr>
            <w:tcW w:w="184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主题辩论、小组讨论</w:t>
            </w:r>
          </w:p>
        </w:tc>
        <w:tc>
          <w:tcPr>
            <w:tcW w:w="992"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5</w:t>
            </w:r>
          </w:p>
        </w:tc>
      </w:tr>
      <w:tr>
        <w:tblPrEx>
          <w:tblCellMar>
            <w:top w:w="0" w:type="dxa"/>
            <w:left w:w="108" w:type="dxa"/>
            <w:bottom w:w="0" w:type="dxa"/>
            <w:right w:w="108" w:type="dxa"/>
          </w:tblCellMar>
        </w:tblPrEx>
        <w:trPr>
          <w:trHeight w:val="864" w:hRule="exact"/>
        </w:trPr>
        <w:tc>
          <w:tcPr>
            <w:tcW w:w="79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4</w:t>
            </w:r>
          </w:p>
        </w:tc>
        <w:tc>
          <w:tcPr>
            <w:tcW w:w="325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right="-20"/>
              <w:jc w:val="left"/>
              <w:rPr>
                <w:rFonts w:ascii="Times New Roman" w:hAnsi="Times New Roman" w:eastAsia="宋体" w:cs="Times New Roman"/>
                <w:szCs w:val="21"/>
              </w:rPr>
            </w:pPr>
            <w:r>
              <w:rPr>
                <w:rFonts w:hint="eastAsia" w:ascii="Times New Roman" w:hAnsi="Times New Roman" w:eastAsia="宋体" w:cs="Times New Roman"/>
                <w:szCs w:val="21"/>
              </w:rPr>
              <w:t>商定</w:t>
            </w:r>
            <w:r>
              <w:rPr>
                <w:rFonts w:ascii="Times New Roman" w:hAnsi="Times New Roman" w:eastAsia="宋体" w:cs="Times New Roman"/>
                <w:szCs w:val="21"/>
              </w:rPr>
              <w:t>咨询目标</w:t>
            </w:r>
          </w:p>
        </w:tc>
        <w:tc>
          <w:tcPr>
            <w:tcW w:w="117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第五章</w:t>
            </w:r>
          </w:p>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第一节</w:t>
            </w:r>
          </w:p>
        </w:tc>
        <w:tc>
          <w:tcPr>
            <w:tcW w:w="184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案例分析、</w:t>
            </w:r>
          </w:p>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讲授与讨论</w:t>
            </w:r>
          </w:p>
        </w:tc>
        <w:tc>
          <w:tcPr>
            <w:tcW w:w="992"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hint="eastAsia" w:ascii="Times New Roman" w:hAnsi="Times New Roman" w:eastAsia="宋体" w:cs="Times New Roman"/>
                <w:szCs w:val="21"/>
              </w:rPr>
              <w:t>1、3</w:t>
            </w:r>
          </w:p>
        </w:tc>
      </w:tr>
      <w:tr>
        <w:tblPrEx>
          <w:tblCellMar>
            <w:top w:w="0" w:type="dxa"/>
            <w:left w:w="108" w:type="dxa"/>
            <w:bottom w:w="0" w:type="dxa"/>
            <w:right w:w="108" w:type="dxa"/>
          </w:tblCellMar>
        </w:tblPrEx>
        <w:trPr>
          <w:trHeight w:val="1020" w:hRule="exact"/>
        </w:trPr>
        <w:tc>
          <w:tcPr>
            <w:tcW w:w="79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hint="eastAsia" w:ascii="Times New Roman" w:hAnsi="Times New Roman" w:eastAsia="宋体" w:cs="Times New Roman"/>
                <w:szCs w:val="21"/>
              </w:rPr>
              <w:t>5</w:t>
            </w:r>
          </w:p>
        </w:tc>
        <w:tc>
          <w:tcPr>
            <w:tcW w:w="325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jc w:val="left"/>
              <w:rPr>
                <w:rFonts w:ascii="Times New Roman" w:hAnsi="Times New Roman" w:eastAsia="宋体" w:cs="Times New Roman"/>
                <w:color w:val="000000"/>
                <w:position w:val="2"/>
                <w:sz w:val="24"/>
              </w:rPr>
            </w:pPr>
            <w:bookmarkStart w:id="5" w:name="_Hlk80549061"/>
            <w:r>
              <w:rPr>
                <w:rFonts w:ascii="Times New Roman" w:hAnsi="Times New Roman" w:eastAsia="宋体" w:cs="Times New Roman"/>
                <w:color w:val="000000"/>
                <w:position w:val="2"/>
                <w:sz w:val="24"/>
              </w:rPr>
              <w:t xml:space="preserve">心理咨询师基本功训练： </w:t>
            </w:r>
          </w:p>
          <w:p>
            <w:pPr>
              <w:spacing w:line="360" w:lineRule="auto"/>
              <w:ind w:right="-20"/>
              <w:jc w:val="left"/>
              <w:rPr>
                <w:rFonts w:ascii="Times New Roman" w:hAnsi="Times New Roman" w:eastAsia="宋体" w:cs="Times New Roman"/>
                <w:szCs w:val="21"/>
              </w:rPr>
            </w:pPr>
            <w:r>
              <w:rPr>
                <w:rFonts w:ascii="Times New Roman" w:hAnsi="Times New Roman" w:eastAsia="宋体" w:cs="Times New Roman"/>
                <w:color w:val="000000"/>
                <w:position w:val="2"/>
                <w:sz w:val="24"/>
              </w:rPr>
              <w:t>沟通技术</w:t>
            </w:r>
            <w:bookmarkEnd w:id="5"/>
          </w:p>
        </w:tc>
        <w:tc>
          <w:tcPr>
            <w:tcW w:w="117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第五章</w:t>
            </w:r>
          </w:p>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第</w:t>
            </w:r>
            <w:r>
              <w:rPr>
                <w:rFonts w:hint="eastAsia" w:ascii="Times New Roman" w:hAnsi="Times New Roman" w:eastAsia="宋体" w:cs="Times New Roman"/>
                <w:szCs w:val="21"/>
              </w:rPr>
              <w:t>五</w:t>
            </w:r>
            <w:r>
              <w:rPr>
                <w:rFonts w:ascii="Times New Roman" w:hAnsi="Times New Roman" w:eastAsia="宋体" w:cs="Times New Roman"/>
                <w:szCs w:val="21"/>
              </w:rPr>
              <w:t>节</w:t>
            </w:r>
          </w:p>
        </w:tc>
        <w:tc>
          <w:tcPr>
            <w:tcW w:w="184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pacing w:val="10"/>
                <w:szCs w:val="21"/>
              </w:rPr>
            </w:pPr>
            <w:r>
              <w:rPr>
                <w:rFonts w:ascii="Times New Roman" w:hAnsi="Times New Roman" w:eastAsia="宋体" w:cs="Times New Roman"/>
                <w:spacing w:val="10"/>
                <w:szCs w:val="21"/>
              </w:rPr>
              <w:t>观</w:t>
            </w:r>
            <w:r>
              <w:rPr>
                <w:rFonts w:ascii="Times New Roman" w:hAnsi="Times New Roman" w:eastAsia="宋体" w:cs="Times New Roman"/>
                <w:spacing w:val="7"/>
                <w:szCs w:val="21"/>
              </w:rPr>
              <w:t>看</w:t>
            </w:r>
            <w:r>
              <w:rPr>
                <w:rFonts w:ascii="Times New Roman" w:hAnsi="Times New Roman" w:eastAsia="宋体" w:cs="Times New Roman"/>
                <w:spacing w:val="10"/>
                <w:szCs w:val="21"/>
              </w:rPr>
              <w:t>视频、</w:t>
            </w:r>
            <w:r>
              <w:rPr>
                <w:rFonts w:ascii="Times New Roman" w:hAnsi="Times New Roman" w:eastAsia="宋体" w:cs="Times New Roman"/>
                <w:szCs w:val="21"/>
              </w:rPr>
              <w:t>小组讨论</w:t>
            </w:r>
          </w:p>
        </w:tc>
        <w:tc>
          <w:tcPr>
            <w:tcW w:w="992"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pacing w:val="10"/>
                <w:szCs w:val="21"/>
              </w:rPr>
            </w:pPr>
            <w:r>
              <w:rPr>
                <w:rFonts w:hint="eastAsia" w:ascii="Times New Roman" w:hAnsi="Times New Roman" w:eastAsia="宋体" w:cs="Times New Roman"/>
                <w:spacing w:val="10"/>
                <w:szCs w:val="21"/>
              </w:rPr>
              <w:t>3</w:t>
            </w:r>
          </w:p>
        </w:tc>
      </w:tr>
      <w:tr>
        <w:tblPrEx>
          <w:tblCellMar>
            <w:top w:w="0" w:type="dxa"/>
            <w:left w:w="108" w:type="dxa"/>
            <w:bottom w:w="0" w:type="dxa"/>
            <w:right w:w="108" w:type="dxa"/>
          </w:tblCellMar>
        </w:tblPrEx>
        <w:trPr>
          <w:trHeight w:val="589" w:hRule="exact"/>
        </w:trPr>
        <w:tc>
          <w:tcPr>
            <w:tcW w:w="79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6</w:t>
            </w:r>
          </w:p>
        </w:tc>
        <w:tc>
          <w:tcPr>
            <w:tcW w:w="325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right="-20"/>
              <w:jc w:val="left"/>
              <w:rPr>
                <w:rFonts w:ascii="Times New Roman" w:hAnsi="Times New Roman" w:eastAsia="宋体" w:cs="Times New Roman"/>
                <w:szCs w:val="21"/>
              </w:rPr>
            </w:pPr>
            <w:r>
              <w:rPr>
                <w:rFonts w:ascii="Times New Roman" w:hAnsi="Times New Roman" w:eastAsia="宋体" w:cs="Times New Roman"/>
                <w:szCs w:val="21"/>
              </w:rPr>
              <w:t>森田疗法与中国传统文化</w:t>
            </w:r>
          </w:p>
        </w:tc>
        <w:tc>
          <w:tcPr>
            <w:tcW w:w="117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第八章</w:t>
            </w:r>
          </w:p>
        </w:tc>
        <w:tc>
          <w:tcPr>
            <w:tcW w:w="184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pacing w:val="10"/>
                <w:szCs w:val="21"/>
              </w:rPr>
              <w:t>观</w:t>
            </w:r>
            <w:r>
              <w:rPr>
                <w:rFonts w:ascii="Times New Roman" w:hAnsi="Times New Roman" w:eastAsia="宋体" w:cs="Times New Roman"/>
                <w:spacing w:val="7"/>
                <w:szCs w:val="21"/>
              </w:rPr>
              <w:t>看</w:t>
            </w:r>
            <w:r>
              <w:rPr>
                <w:rFonts w:ascii="Times New Roman" w:hAnsi="Times New Roman" w:eastAsia="宋体" w:cs="Times New Roman"/>
                <w:spacing w:val="10"/>
                <w:szCs w:val="21"/>
              </w:rPr>
              <w:t>视频、</w:t>
            </w:r>
            <w:r>
              <w:rPr>
                <w:rFonts w:ascii="Times New Roman" w:hAnsi="Times New Roman" w:eastAsia="宋体" w:cs="Times New Roman"/>
                <w:szCs w:val="21"/>
              </w:rPr>
              <w:t>小组讨论</w:t>
            </w:r>
          </w:p>
        </w:tc>
        <w:tc>
          <w:tcPr>
            <w:tcW w:w="992"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pacing w:val="10"/>
                <w:szCs w:val="21"/>
              </w:rPr>
            </w:pPr>
            <w:r>
              <w:rPr>
                <w:rFonts w:hint="eastAsia" w:ascii="Times New Roman" w:hAnsi="Times New Roman" w:eastAsia="宋体" w:cs="Times New Roman"/>
                <w:spacing w:val="10"/>
                <w:szCs w:val="21"/>
              </w:rPr>
              <w:t>5</w:t>
            </w:r>
          </w:p>
        </w:tc>
      </w:tr>
      <w:tr>
        <w:tblPrEx>
          <w:tblCellMar>
            <w:top w:w="0" w:type="dxa"/>
            <w:left w:w="108" w:type="dxa"/>
            <w:bottom w:w="0" w:type="dxa"/>
            <w:right w:w="108" w:type="dxa"/>
          </w:tblCellMar>
        </w:tblPrEx>
        <w:trPr>
          <w:trHeight w:val="861" w:hRule="exact"/>
        </w:trPr>
        <w:tc>
          <w:tcPr>
            <w:tcW w:w="79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7</w:t>
            </w:r>
          </w:p>
        </w:tc>
        <w:tc>
          <w:tcPr>
            <w:tcW w:w="325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rPr>
                <w:rFonts w:ascii="Times New Roman" w:hAnsi="Times New Roman" w:eastAsia="宋体" w:cs="Times New Roman"/>
                <w:color w:val="000000"/>
                <w:position w:val="2"/>
                <w:szCs w:val="21"/>
              </w:rPr>
            </w:pPr>
            <w:r>
              <w:rPr>
                <w:rFonts w:ascii="Times New Roman" w:hAnsi="Times New Roman" w:eastAsia="宋体" w:cs="Times New Roman"/>
                <w:color w:val="000000"/>
                <w:position w:val="2"/>
                <w:szCs w:val="21"/>
              </w:rPr>
              <w:t>咨询师个人成长：</w:t>
            </w:r>
          </w:p>
          <w:p>
            <w:pPr>
              <w:spacing w:line="360" w:lineRule="auto"/>
              <w:ind w:left="104" w:right="-20"/>
              <w:jc w:val="left"/>
              <w:rPr>
                <w:rFonts w:ascii="Times New Roman" w:hAnsi="Times New Roman" w:eastAsia="宋体" w:cs="Times New Roman"/>
                <w:szCs w:val="21"/>
              </w:rPr>
            </w:pPr>
            <w:r>
              <w:rPr>
                <w:rFonts w:ascii="Times New Roman" w:hAnsi="Times New Roman" w:eastAsia="宋体" w:cs="Times New Roman"/>
                <w:color w:val="000000"/>
                <w:position w:val="2"/>
                <w:szCs w:val="21"/>
              </w:rPr>
              <w:t>（1）认识自己</w:t>
            </w:r>
          </w:p>
        </w:tc>
        <w:tc>
          <w:tcPr>
            <w:tcW w:w="117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第九章</w:t>
            </w:r>
          </w:p>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第一讲</w:t>
            </w:r>
          </w:p>
        </w:tc>
        <w:tc>
          <w:tcPr>
            <w:tcW w:w="184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团体活动</w:t>
            </w:r>
          </w:p>
        </w:tc>
        <w:tc>
          <w:tcPr>
            <w:tcW w:w="992"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hint="eastAsia" w:ascii="Times New Roman" w:hAnsi="Times New Roman" w:eastAsia="宋体" w:cs="Times New Roman"/>
                <w:szCs w:val="21"/>
              </w:rPr>
              <w:t>3</w:t>
            </w:r>
          </w:p>
        </w:tc>
      </w:tr>
      <w:tr>
        <w:tblPrEx>
          <w:tblCellMar>
            <w:top w:w="0" w:type="dxa"/>
            <w:left w:w="108" w:type="dxa"/>
            <w:bottom w:w="0" w:type="dxa"/>
            <w:right w:w="108" w:type="dxa"/>
          </w:tblCellMar>
        </w:tblPrEx>
        <w:trPr>
          <w:trHeight w:val="886" w:hRule="exact"/>
        </w:trPr>
        <w:tc>
          <w:tcPr>
            <w:tcW w:w="79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8</w:t>
            </w:r>
          </w:p>
        </w:tc>
        <w:tc>
          <w:tcPr>
            <w:tcW w:w="325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rPr>
                <w:rFonts w:ascii="Times New Roman" w:hAnsi="Times New Roman" w:eastAsia="宋体" w:cs="Times New Roman"/>
                <w:color w:val="000000"/>
                <w:position w:val="2"/>
                <w:szCs w:val="21"/>
              </w:rPr>
            </w:pPr>
            <w:r>
              <w:rPr>
                <w:rFonts w:ascii="Times New Roman" w:hAnsi="Times New Roman" w:eastAsia="宋体" w:cs="Times New Roman"/>
                <w:color w:val="000000"/>
                <w:position w:val="2"/>
                <w:szCs w:val="21"/>
              </w:rPr>
              <w:t>咨询师个人成长：</w:t>
            </w:r>
          </w:p>
          <w:p>
            <w:pPr>
              <w:spacing w:line="360" w:lineRule="auto"/>
              <w:ind w:left="104" w:right="-20"/>
              <w:jc w:val="left"/>
              <w:rPr>
                <w:rFonts w:ascii="Times New Roman" w:hAnsi="Times New Roman" w:eastAsia="宋体" w:cs="Times New Roman"/>
                <w:szCs w:val="21"/>
              </w:rPr>
            </w:pPr>
            <w:r>
              <w:rPr>
                <w:rFonts w:ascii="Times New Roman" w:hAnsi="Times New Roman" w:eastAsia="宋体" w:cs="Times New Roman"/>
                <w:color w:val="000000"/>
                <w:position w:val="2"/>
                <w:szCs w:val="21"/>
              </w:rPr>
              <w:t>（2）我要成为什么样的自己</w:t>
            </w:r>
          </w:p>
        </w:tc>
        <w:tc>
          <w:tcPr>
            <w:tcW w:w="117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第九章</w:t>
            </w:r>
          </w:p>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第二讲</w:t>
            </w:r>
          </w:p>
        </w:tc>
        <w:tc>
          <w:tcPr>
            <w:tcW w:w="184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pacing w:val="10"/>
                <w:szCs w:val="21"/>
              </w:rPr>
            </w:pPr>
            <w:r>
              <w:rPr>
                <w:rFonts w:ascii="Times New Roman" w:hAnsi="Times New Roman" w:eastAsia="宋体" w:cs="Times New Roman"/>
                <w:szCs w:val="21"/>
              </w:rPr>
              <w:t>团体活动</w:t>
            </w:r>
          </w:p>
        </w:tc>
        <w:tc>
          <w:tcPr>
            <w:tcW w:w="992"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hint="eastAsia" w:ascii="Times New Roman" w:hAnsi="Times New Roman" w:eastAsia="宋体" w:cs="Times New Roman"/>
                <w:szCs w:val="21"/>
              </w:rPr>
              <w:t>3</w:t>
            </w:r>
          </w:p>
        </w:tc>
      </w:tr>
      <w:tr>
        <w:tblPrEx>
          <w:tblCellMar>
            <w:top w:w="0" w:type="dxa"/>
            <w:left w:w="108" w:type="dxa"/>
            <w:bottom w:w="0" w:type="dxa"/>
            <w:right w:w="108" w:type="dxa"/>
          </w:tblCellMar>
        </w:tblPrEx>
        <w:trPr>
          <w:trHeight w:val="853" w:hRule="exact"/>
        </w:trPr>
        <w:tc>
          <w:tcPr>
            <w:tcW w:w="795"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9</w:t>
            </w:r>
          </w:p>
        </w:tc>
        <w:tc>
          <w:tcPr>
            <w:tcW w:w="325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4" w:right="-20"/>
              <w:jc w:val="left"/>
              <w:rPr>
                <w:rFonts w:ascii="Times New Roman" w:hAnsi="Times New Roman" w:eastAsia="宋体" w:cs="Times New Roman"/>
                <w:szCs w:val="21"/>
              </w:rPr>
            </w:pPr>
            <w:r>
              <w:rPr>
                <w:rFonts w:ascii="Times New Roman" w:hAnsi="Times New Roman" w:eastAsia="宋体" w:cs="Times New Roman"/>
                <w:szCs w:val="21"/>
              </w:rPr>
              <w:t>学生互助咨询实践</w:t>
            </w:r>
          </w:p>
        </w:tc>
        <w:tc>
          <w:tcPr>
            <w:tcW w:w="117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第九章</w:t>
            </w:r>
          </w:p>
        </w:tc>
        <w:tc>
          <w:tcPr>
            <w:tcW w:w="1843"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ascii="Times New Roman" w:hAnsi="Times New Roman" w:eastAsia="宋体" w:cs="Times New Roman"/>
                <w:szCs w:val="21"/>
              </w:rPr>
              <w:t>课后演练课堂分享</w:t>
            </w:r>
          </w:p>
        </w:tc>
        <w:tc>
          <w:tcPr>
            <w:tcW w:w="992" w:type="dxa"/>
            <w:tcBorders>
              <w:top w:val="single" w:color="000000" w:sz="4" w:space="0"/>
              <w:left w:val="single" w:color="000000" w:sz="4" w:space="0"/>
              <w:bottom w:val="single" w:color="000000" w:sz="4" w:space="0"/>
              <w:right w:val="single" w:color="000000" w:sz="4" w:space="0"/>
              <w:tl2br w:val="nil"/>
              <w:tr2bl w:val="nil"/>
            </w:tcBorders>
          </w:tcPr>
          <w:p>
            <w:pPr>
              <w:spacing w:line="360" w:lineRule="auto"/>
              <w:ind w:left="103" w:right="-20"/>
              <w:jc w:val="left"/>
              <w:rPr>
                <w:rFonts w:ascii="Times New Roman" w:hAnsi="Times New Roman" w:eastAsia="宋体" w:cs="Times New Roman"/>
                <w:szCs w:val="21"/>
              </w:rPr>
            </w:pPr>
            <w:r>
              <w:rPr>
                <w:rFonts w:hint="eastAsia" w:ascii="Times New Roman" w:hAnsi="Times New Roman" w:eastAsia="宋体" w:cs="Times New Roman"/>
                <w:szCs w:val="21"/>
              </w:rPr>
              <w:t>1、2</w:t>
            </w:r>
          </w:p>
        </w:tc>
      </w:tr>
    </w:tbl>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r>
        <w:rPr>
          <w:rFonts w:ascii="Times New Roman" w:hAnsi="Times New Roman" w:eastAsia="宋体" w:cs="Times New Roman"/>
          <w:sz w:val="24"/>
        </w:rPr>
        <w:t>参考教材：</w:t>
      </w:r>
    </w:p>
    <w:p>
      <w:pPr>
        <w:spacing w:line="360" w:lineRule="auto"/>
        <w:rPr>
          <w:rFonts w:ascii="Times New Roman" w:hAnsi="Times New Roman" w:eastAsia="宋体" w:cs="Times New Roman"/>
          <w:sz w:val="24"/>
        </w:rPr>
      </w:pPr>
      <w:r>
        <w:rPr>
          <w:rFonts w:ascii="Times New Roman" w:hAnsi="Times New Roman" w:eastAsia="宋体" w:cs="Times New Roman"/>
          <w:sz w:val="24"/>
        </w:rPr>
        <w:t>心理咨询与治疗基本技能训练 张伯华 人民卫士出版社，2011年</w:t>
      </w:r>
    </w:p>
    <w:p>
      <w:pPr>
        <w:spacing w:line="360" w:lineRule="auto"/>
        <w:rPr>
          <w:rFonts w:ascii="Times New Roman" w:hAnsi="Times New Roman" w:eastAsia="宋体" w:cs="Times New Roman"/>
          <w:sz w:val="24"/>
        </w:rPr>
      </w:pPr>
      <w:r>
        <w:rPr>
          <w:rFonts w:ascii="Times New Roman" w:hAnsi="Times New Roman" w:eastAsia="宋体" w:cs="Times New Roman"/>
          <w:sz w:val="24"/>
        </w:rPr>
        <w:t>心理咨询的理论与实务</w:t>
      </w:r>
      <w:r>
        <w:rPr>
          <w:rFonts w:ascii="Times New Roman" w:hAnsi="Times New Roman" w:eastAsia="宋体" w:cs="Times New Roman"/>
          <w:sz w:val="24"/>
        </w:rPr>
        <w:tab/>
      </w:r>
      <w:r>
        <w:rPr>
          <w:rFonts w:ascii="Times New Roman" w:hAnsi="Times New Roman" w:eastAsia="宋体" w:cs="Times New Roman"/>
          <w:sz w:val="24"/>
        </w:rPr>
        <w:t>江光荣</w:t>
      </w:r>
      <w:r>
        <w:rPr>
          <w:rFonts w:ascii="Times New Roman" w:hAnsi="Times New Roman" w:eastAsia="宋体" w:cs="Times New Roman"/>
          <w:sz w:val="24"/>
        </w:rPr>
        <w:tab/>
      </w:r>
      <w:r>
        <w:rPr>
          <w:rFonts w:ascii="Times New Roman" w:hAnsi="Times New Roman" w:eastAsia="宋体" w:cs="Times New Roman"/>
          <w:sz w:val="24"/>
        </w:rPr>
        <w:t>高等教育出版社，2013年</w:t>
      </w:r>
      <w:r>
        <w:rPr>
          <w:rFonts w:ascii="Times New Roman" w:hAnsi="Times New Roman" w:eastAsia="宋体" w:cs="Times New Roman"/>
          <w:sz w:val="24"/>
        </w:rPr>
        <w:tab/>
      </w:r>
    </w:p>
    <w:p>
      <w:pPr>
        <w:spacing w:line="360" w:lineRule="auto"/>
        <w:rPr>
          <w:rFonts w:ascii="Times New Roman" w:hAnsi="Times New Roman" w:eastAsia="宋体" w:cs="Times New Roman"/>
          <w:sz w:val="24"/>
        </w:rPr>
      </w:pPr>
      <w:r>
        <w:rPr>
          <w:rFonts w:ascii="Times New Roman" w:hAnsi="Times New Roman" w:eastAsia="宋体" w:cs="Times New Roman"/>
          <w:sz w:val="24"/>
        </w:rPr>
        <w:t>心理咨询面谈技术-第四版</w:t>
      </w:r>
      <w:r>
        <w:rPr>
          <w:rFonts w:ascii="Times New Roman" w:hAnsi="Times New Roman" w:eastAsia="宋体" w:cs="Times New Roman"/>
          <w:sz w:val="24"/>
        </w:rPr>
        <w:tab/>
      </w:r>
      <w:r>
        <w:rPr>
          <w:rFonts w:ascii="Times New Roman" w:hAnsi="Times New Roman" w:eastAsia="宋体" w:cs="Times New Roman"/>
          <w:sz w:val="24"/>
        </w:rPr>
        <w:t>R.Sommers-Flanag</w:t>
      </w:r>
      <w:r>
        <w:rPr>
          <w:rFonts w:ascii="Times New Roman" w:hAnsi="Times New Roman" w:eastAsia="宋体" w:cs="Times New Roman"/>
          <w:sz w:val="24"/>
        </w:rPr>
        <w:tab/>
      </w:r>
      <w:r>
        <w:rPr>
          <w:rFonts w:ascii="Times New Roman" w:hAnsi="Times New Roman" w:eastAsia="宋体" w:cs="Times New Roman"/>
          <w:sz w:val="24"/>
        </w:rPr>
        <w:t>中国轻工业出版社</w:t>
      </w:r>
      <w:r>
        <w:rPr>
          <w:rFonts w:ascii="Times New Roman" w:hAnsi="Times New Roman" w:eastAsia="宋体" w:cs="Times New Roman"/>
          <w:sz w:val="24"/>
        </w:rPr>
        <w:tab/>
      </w: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b/>
          <w:bCs/>
          <w:sz w:val="24"/>
        </w:rPr>
      </w:pPr>
    </w:p>
    <w:p>
      <w:pPr>
        <w:rPr>
          <w:rFonts w:ascii="Times New Roman" w:hAnsi="Times New Roman" w:eastAsia="宋体"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FF"/>
    <w:rsid w:val="000D2E86"/>
    <w:rsid w:val="00143618"/>
    <w:rsid w:val="0022670D"/>
    <w:rsid w:val="00305C7B"/>
    <w:rsid w:val="00513D6F"/>
    <w:rsid w:val="006273FF"/>
    <w:rsid w:val="00672459"/>
    <w:rsid w:val="006C2DAB"/>
    <w:rsid w:val="006E24FB"/>
    <w:rsid w:val="00907484"/>
    <w:rsid w:val="009A681F"/>
    <w:rsid w:val="009B7CFD"/>
    <w:rsid w:val="00A51AAB"/>
    <w:rsid w:val="00AC4DA7"/>
    <w:rsid w:val="00CA6D0F"/>
    <w:rsid w:val="00D03626"/>
    <w:rsid w:val="00E1611E"/>
    <w:rsid w:val="00E216CC"/>
    <w:rsid w:val="00EC3C3E"/>
    <w:rsid w:val="00F22CC1"/>
    <w:rsid w:val="00F825DB"/>
    <w:rsid w:val="758F3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7"/>
    <w:qFormat/>
    <w:uiPriority w:val="1"/>
    <w:pPr>
      <w:autoSpaceDE w:val="0"/>
      <w:autoSpaceDN w:val="0"/>
      <w:spacing w:before="3"/>
      <w:ind w:left="654"/>
      <w:jc w:val="left"/>
    </w:pPr>
    <w:rPr>
      <w:rFonts w:ascii="宋体" w:hAnsi="宋体" w:eastAsia="宋体" w:cs="宋体"/>
      <w:kern w:val="0"/>
      <w:szCs w:val="21"/>
      <w:lang w:eastAsia="en-US"/>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字符"/>
    <w:basedOn w:val="6"/>
    <w:link w:val="2"/>
    <w:uiPriority w:val="1"/>
    <w:rPr>
      <w:rFonts w:ascii="宋体" w:hAnsi="宋体" w:eastAsia="宋体" w:cs="宋体"/>
      <w:kern w:val="0"/>
      <w:szCs w:val="21"/>
      <w:lang w:eastAsia="en-US"/>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561</Words>
  <Characters>3204</Characters>
  <Lines>26</Lines>
  <Paragraphs>7</Paragraphs>
  <TotalTime>72</TotalTime>
  <ScaleCrop>false</ScaleCrop>
  <LinksUpToDate>false</LinksUpToDate>
  <CharactersWithSpaces>3758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2021-08-22T09:47:00Z</dcterms:created>
  <dc:creator>Guo Huan</dc:creator>
  <cp:lastModifiedBy>香雪白冰</cp:lastModifiedBy>
  <dcterms:modified xsi:type="dcterms:W3CDTF">2022-01-05T08:57:45Z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A67EF94DF6D345AB810E925FB55765A2</vt:lpwstr>
  </property>
</Properties>
</file>