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5FED" w14:textId="77777777" w:rsidR="00924CE7" w:rsidRDefault="001D32DB">
      <w:pPr>
        <w:jc w:val="center"/>
        <w:rPr>
          <w:rFonts w:ascii="黑体" w:eastAsia="黑体"/>
          <w:b/>
          <w:sz w:val="36"/>
          <w:szCs w:val="36"/>
        </w:rPr>
      </w:pPr>
      <w:r>
        <w:rPr>
          <w:rFonts w:ascii="黑体" w:eastAsia="黑体"/>
          <w:b/>
          <w:sz w:val="36"/>
          <w:szCs w:val="36"/>
        </w:rPr>
        <w:t>《</w:t>
      </w:r>
      <w:r>
        <w:rPr>
          <w:rFonts w:ascii="黑体" w:eastAsia="黑体" w:hint="eastAsia"/>
          <w:b/>
          <w:sz w:val="36"/>
          <w:szCs w:val="36"/>
        </w:rPr>
        <w:t>财务成本管理（CPA）</w:t>
      </w:r>
      <w:r>
        <w:rPr>
          <w:rFonts w:ascii="黑体" w:eastAsia="黑体"/>
          <w:b/>
          <w:sz w:val="36"/>
          <w:szCs w:val="36"/>
        </w:rPr>
        <w:t>》课程教学大纲</w:t>
      </w:r>
    </w:p>
    <w:p w14:paraId="3654CDD5" w14:textId="77777777" w:rsidR="00924CE7" w:rsidRDefault="00924CE7">
      <w:pPr>
        <w:spacing w:line="360" w:lineRule="exact"/>
        <w:rPr>
          <w:rFonts w:ascii="黑体" w:eastAsia="黑体"/>
          <w:sz w:val="30"/>
        </w:rPr>
      </w:pPr>
    </w:p>
    <w:p w14:paraId="6E6929D6" w14:textId="77777777" w:rsidR="00924CE7" w:rsidRDefault="001D32DB">
      <w:pPr>
        <w:spacing w:line="360" w:lineRule="exact"/>
        <w:rPr>
          <w:rFonts w:ascii="黑体" w:eastAsia="黑体"/>
          <w:sz w:val="24"/>
        </w:rPr>
      </w:pPr>
      <w:r>
        <w:rPr>
          <w:rFonts w:ascii="黑体" w:eastAsia="黑体" w:hint="eastAsia"/>
          <w:sz w:val="24"/>
        </w:rPr>
        <w:t>一、课程基本信息</w:t>
      </w:r>
    </w:p>
    <w:p w14:paraId="5376DF31" w14:textId="77777777" w:rsidR="00924CE7" w:rsidRDefault="001D32DB">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16174803</w:t>
      </w:r>
    </w:p>
    <w:p w14:paraId="125D3CBC" w14:textId="77777777" w:rsidR="00924CE7" w:rsidRDefault="001D32DB">
      <w:pPr>
        <w:tabs>
          <w:tab w:val="left" w:pos="0"/>
        </w:tabs>
        <w:spacing w:line="360" w:lineRule="exact"/>
        <w:ind w:firstLineChars="200" w:firstLine="480"/>
        <w:rPr>
          <w:sz w:val="24"/>
        </w:rPr>
      </w:pPr>
      <w:r>
        <w:rPr>
          <w:rFonts w:hint="eastAsia"/>
          <w:sz w:val="24"/>
        </w:rPr>
        <w:t>课程名称：财务成本管理（</w:t>
      </w:r>
      <w:r>
        <w:rPr>
          <w:rFonts w:hint="eastAsia"/>
          <w:sz w:val="24"/>
        </w:rPr>
        <w:t>CPA</w:t>
      </w:r>
      <w:r>
        <w:rPr>
          <w:rFonts w:hint="eastAsia"/>
          <w:sz w:val="24"/>
        </w:rPr>
        <w:t>）</w:t>
      </w:r>
    </w:p>
    <w:p w14:paraId="1DEFBB49" w14:textId="77777777" w:rsidR="00924CE7" w:rsidRDefault="001D32DB">
      <w:pPr>
        <w:tabs>
          <w:tab w:val="left" w:pos="0"/>
        </w:tabs>
        <w:spacing w:line="360" w:lineRule="exact"/>
        <w:ind w:firstLineChars="200" w:firstLine="480"/>
        <w:rPr>
          <w:sz w:val="24"/>
        </w:rPr>
      </w:pPr>
      <w:r>
        <w:rPr>
          <w:rFonts w:hint="eastAsia"/>
          <w:sz w:val="24"/>
        </w:rPr>
        <w:t>英文名称：</w:t>
      </w:r>
      <w:r>
        <w:rPr>
          <w:rFonts w:hint="eastAsia"/>
          <w:sz w:val="24"/>
        </w:rPr>
        <w:t>Finance Cost Management(CPA)</w:t>
      </w:r>
    </w:p>
    <w:p w14:paraId="10F0A1D6" w14:textId="77777777" w:rsidR="00924CE7" w:rsidRDefault="001D32DB">
      <w:pPr>
        <w:tabs>
          <w:tab w:val="left" w:pos="0"/>
        </w:tabs>
        <w:spacing w:line="360" w:lineRule="exact"/>
        <w:ind w:firstLineChars="200" w:firstLine="480"/>
        <w:rPr>
          <w:sz w:val="24"/>
        </w:rPr>
      </w:pPr>
      <w:r>
        <w:rPr>
          <w:sz w:val="24"/>
        </w:rPr>
        <w:t>课程</w:t>
      </w:r>
      <w:r>
        <w:rPr>
          <w:rFonts w:hint="eastAsia"/>
          <w:sz w:val="24"/>
        </w:rPr>
        <w:t>类别：专业课</w:t>
      </w:r>
      <w:r>
        <w:rPr>
          <w:rFonts w:hint="eastAsia"/>
          <w:sz w:val="24"/>
        </w:rPr>
        <w:t xml:space="preserve">   </w:t>
      </w:r>
    </w:p>
    <w:p w14:paraId="7A7D38B3" w14:textId="77777777" w:rsidR="00924CE7" w:rsidRDefault="001D32DB">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 48 </w:t>
      </w:r>
    </w:p>
    <w:p w14:paraId="30F52071" w14:textId="77777777" w:rsidR="00924CE7" w:rsidRDefault="001D32DB">
      <w:pPr>
        <w:tabs>
          <w:tab w:val="left" w:pos="0"/>
        </w:tabs>
        <w:spacing w:line="360" w:lineRule="exact"/>
        <w:ind w:firstLineChars="200" w:firstLine="480"/>
        <w:rPr>
          <w:sz w:val="24"/>
        </w:rPr>
      </w:pPr>
      <w:r>
        <w:rPr>
          <w:sz w:val="24"/>
        </w:rPr>
        <w:t>学　　分：</w:t>
      </w:r>
      <w:r>
        <w:rPr>
          <w:rFonts w:hint="eastAsia"/>
          <w:sz w:val="24"/>
        </w:rPr>
        <w:t xml:space="preserve"> 3</w:t>
      </w:r>
    </w:p>
    <w:p w14:paraId="46EA5ACE" w14:textId="77777777" w:rsidR="00924CE7" w:rsidRDefault="001D32DB">
      <w:pPr>
        <w:tabs>
          <w:tab w:val="left" w:pos="0"/>
        </w:tabs>
        <w:spacing w:line="360" w:lineRule="exact"/>
        <w:ind w:firstLineChars="200" w:firstLine="480"/>
        <w:rPr>
          <w:sz w:val="24"/>
        </w:rPr>
      </w:pPr>
      <w:r>
        <w:rPr>
          <w:sz w:val="24"/>
        </w:rPr>
        <w:t>适用对象</w:t>
      </w:r>
      <w:r>
        <w:rPr>
          <w:sz w:val="24"/>
        </w:rPr>
        <w:t>:</w:t>
      </w:r>
      <w:r>
        <w:rPr>
          <w:rFonts w:hint="eastAsia"/>
          <w:sz w:val="24"/>
        </w:rPr>
        <w:t xml:space="preserve">  </w:t>
      </w:r>
      <w:r>
        <w:rPr>
          <w:rFonts w:hint="eastAsia"/>
          <w:sz w:val="24"/>
        </w:rPr>
        <w:t>会计专业（</w:t>
      </w:r>
      <w:r>
        <w:rPr>
          <w:rFonts w:hint="eastAsia"/>
          <w:sz w:val="24"/>
        </w:rPr>
        <w:t>ACCA</w:t>
      </w:r>
      <w:r>
        <w:rPr>
          <w:rFonts w:hint="eastAsia"/>
          <w:sz w:val="24"/>
        </w:rPr>
        <w:t>）本科生</w:t>
      </w:r>
    </w:p>
    <w:p w14:paraId="27AA5CD1" w14:textId="77777777" w:rsidR="00924CE7" w:rsidRDefault="001D32DB">
      <w:pPr>
        <w:tabs>
          <w:tab w:val="left" w:pos="0"/>
        </w:tabs>
        <w:spacing w:line="360" w:lineRule="exact"/>
        <w:ind w:firstLineChars="200" w:firstLine="480"/>
        <w:rPr>
          <w:sz w:val="24"/>
        </w:rPr>
      </w:pPr>
      <w:r>
        <w:rPr>
          <w:rFonts w:hint="eastAsia"/>
          <w:sz w:val="24"/>
        </w:rPr>
        <w:t>考核方式：</w:t>
      </w:r>
      <w:r>
        <w:rPr>
          <w:rFonts w:hint="eastAsia"/>
          <w:sz w:val="24"/>
        </w:rPr>
        <w:t xml:space="preserve"> </w:t>
      </w:r>
      <w:r>
        <w:rPr>
          <w:rFonts w:hint="eastAsia"/>
          <w:sz w:val="24"/>
        </w:rPr>
        <w:t>考试</w:t>
      </w:r>
    </w:p>
    <w:p w14:paraId="4DB77872" w14:textId="77777777" w:rsidR="00924CE7" w:rsidRDefault="001D32DB">
      <w:pPr>
        <w:tabs>
          <w:tab w:val="left" w:pos="0"/>
        </w:tabs>
        <w:spacing w:line="360" w:lineRule="exact"/>
        <w:ind w:firstLineChars="200" w:firstLine="480"/>
        <w:rPr>
          <w:sz w:val="24"/>
        </w:rPr>
      </w:pPr>
      <w:r>
        <w:rPr>
          <w:sz w:val="24"/>
        </w:rPr>
        <w:t>先修课程：</w:t>
      </w:r>
      <w:r>
        <w:rPr>
          <w:rFonts w:hint="eastAsia"/>
          <w:sz w:val="24"/>
        </w:rPr>
        <w:t xml:space="preserve"> </w:t>
      </w:r>
      <w:r>
        <w:rPr>
          <w:rFonts w:hint="eastAsia"/>
          <w:sz w:val="24"/>
        </w:rPr>
        <w:t>会计学（</w:t>
      </w:r>
      <w:r>
        <w:rPr>
          <w:rFonts w:hint="eastAsia"/>
          <w:sz w:val="24"/>
        </w:rPr>
        <w:t>CPA</w:t>
      </w:r>
      <w:r>
        <w:rPr>
          <w:rFonts w:hint="eastAsia"/>
          <w:sz w:val="24"/>
        </w:rPr>
        <w:t>）</w:t>
      </w:r>
    </w:p>
    <w:p w14:paraId="129481F0" w14:textId="77777777" w:rsidR="00924CE7" w:rsidRDefault="001D32DB">
      <w:pPr>
        <w:spacing w:line="360" w:lineRule="exact"/>
        <w:rPr>
          <w:rFonts w:ascii="黑体" w:eastAsia="黑体"/>
          <w:sz w:val="24"/>
        </w:rPr>
      </w:pPr>
      <w:r>
        <w:rPr>
          <w:rFonts w:ascii="黑体" w:eastAsia="黑体" w:hint="eastAsia"/>
          <w:sz w:val="24"/>
        </w:rPr>
        <w:t>二、课程简介</w:t>
      </w:r>
    </w:p>
    <w:p w14:paraId="66498377" w14:textId="77777777" w:rsidR="00924CE7" w:rsidRDefault="001D32DB">
      <w:pPr>
        <w:tabs>
          <w:tab w:val="left" w:pos="0"/>
        </w:tabs>
        <w:spacing w:line="360" w:lineRule="exact"/>
        <w:ind w:firstLineChars="200" w:firstLine="420"/>
      </w:pPr>
      <w:r>
        <w:rPr>
          <w:rFonts w:hint="eastAsia"/>
        </w:rPr>
        <w:t>中文简介</w:t>
      </w:r>
    </w:p>
    <w:p w14:paraId="2D455DAC" w14:textId="77777777" w:rsidR="00924CE7" w:rsidRDefault="001D32DB">
      <w:pPr>
        <w:spacing w:line="360" w:lineRule="exact"/>
        <w:ind w:firstLineChars="200" w:firstLine="480"/>
        <w:rPr>
          <w:rFonts w:ascii="宋体" w:hAnsi="宋体"/>
          <w:sz w:val="24"/>
        </w:rPr>
      </w:pPr>
      <w:r>
        <w:rPr>
          <w:rFonts w:ascii="宋体" w:hAnsi="宋体" w:hint="eastAsia"/>
          <w:sz w:val="24"/>
        </w:rPr>
        <w:t>财务成本管理（CPA）阐明了财务管理的基本理论和基本方法。本课程以企业资金运动为核心；以资金时间价值、风险报酬为基本观念；以筹资、投资、资金营运和收益分配为主线，阐述财务管理的基本概念、原则、制度等理论问题以及财务预测、财务决策、财务预算、财务控制、财务分析等业务方法。本课程是经济管理类专业的共同核心课程，也是财经类各专业的学科专业课。</w:t>
      </w:r>
    </w:p>
    <w:p w14:paraId="59276979" w14:textId="77777777" w:rsidR="00924CE7" w:rsidRDefault="001D32DB">
      <w:pPr>
        <w:tabs>
          <w:tab w:val="left" w:pos="0"/>
        </w:tabs>
        <w:spacing w:line="360" w:lineRule="exact"/>
        <w:ind w:firstLineChars="200" w:firstLine="420"/>
      </w:pPr>
      <w:r>
        <w:rPr>
          <w:rFonts w:hint="eastAsia"/>
        </w:rPr>
        <w:t>英文简介</w:t>
      </w:r>
    </w:p>
    <w:p w14:paraId="58062690" w14:textId="77777777" w:rsidR="00924CE7" w:rsidRDefault="001D32DB">
      <w:pPr>
        <w:autoSpaceDN w:val="0"/>
        <w:ind w:left="578" w:firstLine="482"/>
        <w:textAlignment w:val="top"/>
        <w:rPr>
          <w:sz w:val="24"/>
        </w:rPr>
      </w:pPr>
      <w:r>
        <w:rPr>
          <w:sz w:val="24"/>
        </w:rPr>
        <w:t>Financial management</w:t>
      </w:r>
      <w:r>
        <w:rPr>
          <w:rFonts w:hint="eastAsia"/>
          <w:sz w:val="24"/>
        </w:rPr>
        <w:t>（</w:t>
      </w:r>
      <w:r>
        <w:rPr>
          <w:rFonts w:hint="eastAsia"/>
          <w:sz w:val="24"/>
        </w:rPr>
        <w:t>CPA</w:t>
      </w:r>
      <w:r>
        <w:rPr>
          <w:rFonts w:hint="eastAsia"/>
          <w:sz w:val="24"/>
        </w:rPr>
        <w:t>）</w:t>
      </w:r>
      <w:r>
        <w:rPr>
          <w:sz w:val="24"/>
        </w:rPr>
        <w:t xml:space="preserve"> is concerned with the acquisition ,financing, and management of assets with some overall goal in mind. The decision function of financial management can be broken into three major areas: the investment, financing, and asset management decision. This course focuses on decision making with an eye toward creating wealth. As such, we will deal with financial decisions such as when to introduce a new product, when to invest in new assets, when to replace existing assets, when to borrow from banks, when to issue stocks or bonds, when to extend credit to a customer, and how much cash to maintain.</w:t>
      </w:r>
    </w:p>
    <w:p w14:paraId="7F0259D2" w14:textId="77777777" w:rsidR="00924CE7" w:rsidRDefault="001D32DB">
      <w:pPr>
        <w:ind w:left="578" w:hanging="576"/>
        <w:textAlignment w:val="top"/>
        <w:rPr>
          <w:color w:val="000000"/>
          <w:sz w:val="24"/>
        </w:rPr>
      </w:pPr>
      <w:r>
        <w:rPr>
          <w:sz w:val="24"/>
        </w:rPr>
        <w:t xml:space="preserve">         </w:t>
      </w:r>
      <w:r>
        <w:rPr>
          <w:color w:val="000000"/>
          <w:sz w:val="24"/>
        </w:rPr>
        <w:t>Financial management is a practical subject which the two basic concepts are the time value of money and risk premium. This course is for students who major in management, finance , and economics.</w:t>
      </w:r>
    </w:p>
    <w:p w14:paraId="183CC2A1" w14:textId="77777777" w:rsidR="00924CE7" w:rsidRDefault="00924CE7">
      <w:pPr>
        <w:tabs>
          <w:tab w:val="left" w:pos="0"/>
        </w:tabs>
        <w:spacing w:line="360" w:lineRule="exact"/>
        <w:rPr>
          <w:rFonts w:ascii="黑体" w:eastAsia="黑体"/>
          <w:sz w:val="24"/>
        </w:rPr>
      </w:pPr>
    </w:p>
    <w:p w14:paraId="6E035F58" w14:textId="77777777" w:rsidR="00924CE7" w:rsidRDefault="001D32DB">
      <w:pPr>
        <w:tabs>
          <w:tab w:val="left" w:pos="0"/>
        </w:tabs>
        <w:spacing w:line="360" w:lineRule="exact"/>
        <w:rPr>
          <w:rFonts w:ascii="宋体" w:hAnsi="宋体"/>
          <w:sz w:val="24"/>
        </w:rPr>
      </w:pPr>
      <w:r>
        <w:rPr>
          <w:rFonts w:ascii="黑体" w:eastAsia="黑体" w:hint="eastAsia"/>
          <w:sz w:val="24"/>
        </w:rPr>
        <w:t>三、课程性质与教学目的</w:t>
      </w:r>
    </w:p>
    <w:p w14:paraId="126DB067" w14:textId="77777777" w:rsidR="00924CE7" w:rsidRDefault="001D32DB">
      <w:pPr>
        <w:tabs>
          <w:tab w:val="left" w:pos="0"/>
        </w:tabs>
        <w:spacing w:line="360" w:lineRule="exact"/>
        <w:ind w:firstLineChars="200" w:firstLine="480"/>
        <w:rPr>
          <w:sz w:val="24"/>
        </w:rPr>
      </w:pPr>
      <w:r>
        <w:rPr>
          <w:rFonts w:hint="eastAsia"/>
          <w:sz w:val="24"/>
        </w:rPr>
        <w:t>通过本课程的教学，使学生能够理解和掌握企业财务管理的基本理论，基本知识和基本方法，牢固树立时间价值，风险报酬等基本观念，掌握好企业进行资金筹集、</w:t>
      </w:r>
      <w:r>
        <w:rPr>
          <w:rFonts w:hint="eastAsia"/>
          <w:sz w:val="24"/>
        </w:rPr>
        <w:lastRenderedPageBreak/>
        <w:t>资金投放、日常资金营运以及盈利分配等现代企业理财的基本内容和技能，为学生贮备必要的理财知识，构建必要的专业知识架构。</w:t>
      </w:r>
    </w:p>
    <w:p w14:paraId="15151598" w14:textId="77777777" w:rsidR="00924CE7" w:rsidRDefault="00924CE7">
      <w:pPr>
        <w:widowControl/>
        <w:spacing w:line="360" w:lineRule="exact"/>
        <w:ind w:firstLineChars="200" w:firstLine="480"/>
        <w:jc w:val="left"/>
        <w:rPr>
          <w:rFonts w:ascii="黑体" w:eastAsia="黑体" w:hAnsi="宋体"/>
          <w:color w:val="000000"/>
          <w:kern w:val="0"/>
          <w:sz w:val="24"/>
        </w:rPr>
      </w:pPr>
    </w:p>
    <w:p w14:paraId="64EA2835" w14:textId="77777777" w:rsidR="00924CE7" w:rsidRDefault="001D32DB">
      <w:pPr>
        <w:spacing w:line="360" w:lineRule="exact"/>
        <w:rPr>
          <w:rFonts w:ascii="黑体" w:eastAsia="黑体"/>
          <w:sz w:val="24"/>
        </w:rPr>
      </w:pPr>
      <w:r>
        <w:rPr>
          <w:rFonts w:ascii="黑体" w:eastAsia="黑体" w:hint="eastAsia"/>
          <w:sz w:val="24"/>
        </w:rPr>
        <w:t>四、教学内容及要求</w:t>
      </w:r>
    </w:p>
    <w:p w14:paraId="061557BE" w14:textId="77777777" w:rsidR="00924CE7" w:rsidRDefault="001D32DB">
      <w:pPr>
        <w:spacing w:line="360" w:lineRule="exact"/>
        <w:ind w:left="600"/>
        <w:rPr>
          <w:rFonts w:ascii="宋体" w:hAnsi="宋体"/>
          <w:b/>
          <w:sz w:val="24"/>
        </w:rPr>
      </w:pPr>
      <w:r>
        <w:rPr>
          <w:rFonts w:ascii="宋体" w:hAnsi="宋体" w:hint="eastAsia"/>
          <w:b/>
          <w:sz w:val="24"/>
        </w:rPr>
        <w:t>第一章  财务管理概论</w:t>
      </w:r>
    </w:p>
    <w:p w14:paraId="7BD3C95E" w14:textId="77777777" w:rsidR="00924CE7" w:rsidRDefault="001D32DB">
      <w:pPr>
        <w:numPr>
          <w:ilvl w:val="0"/>
          <w:numId w:val="1"/>
        </w:numPr>
        <w:spacing w:line="360" w:lineRule="exact"/>
        <w:rPr>
          <w:rFonts w:ascii="宋体" w:hAnsi="宋体"/>
          <w:sz w:val="24"/>
        </w:rPr>
      </w:pPr>
      <w:r>
        <w:rPr>
          <w:rFonts w:ascii="宋体" w:hAnsi="宋体" w:hint="eastAsia"/>
          <w:sz w:val="24"/>
        </w:rPr>
        <w:t>目的与要求</w:t>
      </w:r>
    </w:p>
    <w:p w14:paraId="06E127F1"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掌握财务管理的原则、财务管理的目标、防止经营者背离股东目标的方式、债权人防止被股东侵占利益的措施、金融市场的相关知识。      </w:t>
      </w:r>
    </w:p>
    <w:p w14:paraId="06C607B8" w14:textId="77777777" w:rsidR="00924CE7" w:rsidRDefault="001D32DB">
      <w:pPr>
        <w:numPr>
          <w:ilvl w:val="0"/>
          <w:numId w:val="1"/>
        </w:numPr>
        <w:spacing w:line="360" w:lineRule="exact"/>
        <w:rPr>
          <w:rFonts w:ascii="宋体" w:hAnsi="宋体"/>
          <w:sz w:val="24"/>
        </w:rPr>
      </w:pPr>
      <w:r>
        <w:rPr>
          <w:rFonts w:ascii="宋体" w:hAnsi="宋体" w:hint="eastAsia"/>
          <w:sz w:val="24"/>
        </w:rPr>
        <w:t>教学内容</w:t>
      </w:r>
    </w:p>
    <w:p w14:paraId="7622D609" w14:textId="77777777" w:rsidR="00924CE7" w:rsidRDefault="001D32DB">
      <w:pPr>
        <w:ind w:firstLineChars="200" w:firstLine="480"/>
        <w:rPr>
          <w:rFonts w:ascii="宋体" w:hAnsi="宋体"/>
          <w:sz w:val="24"/>
        </w:rPr>
      </w:pPr>
      <w:r>
        <w:rPr>
          <w:rFonts w:ascii="宋体" w:hAnsi="宋体" w:hint="eastAsia"/>
          <w:sz w:val="24"/>
        </w:rPr>
        <w:t>第一节</w:t>
      </w:r>
      <w:r>
        <w:rPr>
          <w:rFonts w:ascii="宋体" w:hAnsi="宋体"/>
          <w:sz w:val="24"/>
        </w:rPr>
        <w:t xml:space="preserve">  财务管理的内容</w:t>
      </w:r>
    </w:p>
    <w:p w14:paraId="317A2051" w14:textId="77777777" w:rsidR="00924CE7" w:rsidRDefault="001D32DB">
      <w:pPr>
        <w:spacing w:line="360" w:lineRule="exact"/>
        <w:ind w:firstLineChars="200" w:firstLine="480"/>
        <w:rPr>
          <w:rFonts w:ascii="宋体" w:hAnsi="宋体"/>
          <w:sz w:val="24"/>
        </w:rPr>
      </w:pPr>
      <w:r>
        <w:rPr>
          <w:rFonts w:ascii="宋体" w:hAnsi="宋体" w:hint="eastAsia"/>
          <w:sz w:val="24"/>
        </w:rPr>
        <w:t>第二节</w:t>
      </w:r>
      <w:r>
        <w:rPr>
          <w:rFonts w:ascii="宋体" w:hAnsi="宋体"/>
          <w:sz w:val="24"/>
        </w:rPr>
        <w:t xml:space="preserve">  </w:t>
      </w:r>
      <w:r>
        <w:rPr>
          <w:rFonts w:ascii="宋体" w:hAnsi="宋体" w:hint="eastAsia"/>
          <w:sz w:val="24"/>
        </w:rPr>
        <w:t xml:space="preserve">企业财务管理环境 </w:t>
      </w:r>
    </w:p>
    <w:p w14:paraId="35367F72" w14:textId="77777777" w:rsidR="00924CE7" w:rsidRDefault="001D32DB">
      <w:pPr>
        <w:ind w:firstLineChars="200" w:firstLine="480"/>
        <w:rPr>
          <w:rFonts w:ascii="宋体" w:hAnsi="宋体"/>
          <w:sz w:val="24"/>
        </w:rPr>
      </w:pPr>
      <w:r>
        <w:rPr>
          <w:rFonts w:ascii="宋体" w:hAnsi="宋体" w:hint="eastAsia"/>
          <w:sz w:val="24"/>
        </w:rPr>
        <w:t>第三节</w:t>
      </w:r>
      <w:r>
        <w:rPr>
          <w:rFonts w:ascii="宋体" w:hAnsi="宋体"/>
          <w:sz w:val="24"/>
        </w:rPr>
        <w:t xml:space="preserve">  </w:t>
      </w:r>
      <w:r>
        <w:rPr>
          <w:rFonts w:ascii="宋体" w:hAnsi="宋体" w:hint="eastAsia"/>
          <w:sz w:val="24"/>
        </w:rPr>
        <w:t>企业财务管理目标</w:t>
      </w:r>
    </w:p>
    <w:p w14:paraId="06C3FEDA" w14:textId="77777777" w:rsidR="00924CE7" w:rsidRDefault="001D32DB">
      <w:pPr>
        <w:ind w:firstLineChars="200" w:firstLine="480"/>
        <w:rPr>
          <w:rFonts w:ascii="宋体" w:hAnsi="宋体"/>
          <w:sz w:val="24"/>
        </w:rPr>
      </w:pPr>
      <w:r>
        <w:rPr>
          <w:rFonts w:ascii="宋体" w:hAnsi="宋体" w:hint="eastAsia"/>
          <w:sz w:val="24"/>
        </w:rPr>
        <w:t xml:space="preserve">第四节 </w:t>
      </w:r>
      <w:r>
        <w:rPr>
          <w:rFonts w:ascii="宋体" w:hAnsi="宋体"/>
          <w:sz w:val="24"/>
        </w:rPr>
        <w:t xml:space="preserve"> 财务管理的原则</w:t>
      </w:r>
    </w:p>
    <w:p w14:paraId="28149AC8" w14:textId="77777777" w:rsidR="00924CE7" w:rsidRDefault="001D32DB">
      <w:pPr>
        <w:numPr>
          <w:ilvl w:val="0"/>
          <w:numId w:val="1"/>
        </w:numPr>
        <w:spacing w:line="360" w:lineRule="exact"/>
        <w:rPr>
          <w:rFonts w:ascii="宋体" w:hAnsi="宋体"/>
          <w:sz w:val="24"/>
        </w:rPr>
      </w:pPr>
      <w:r>
        <w:rPr>
          <w:rFonts w:ascii="宋体" w:hAnsi="宋体" w:hint="eastAsia"/>
          <w:sz w:val="24"/>
        </w:rPr>
        <w:t>思考与实践</w:t>
      </w:r>
    </w:p>
    <w:p w14:paraId="3982BD3A" w14:textId="77777777" w:rsidR="00924CE7" w:rsidRDefault="001D32DB">
      <w:pPr>
        <w:tabs>
          <w:tab w:val="left" w:pos="0"/>
        </w:tabs>
        <w:spacing w:line="360" w:lineRule="exact"/>
        <w:ind w:firstLineChars="200" w:firstLine="480"/>
        <w:rPr>
          <w:rFonts w:ascii="宋体" w:eastAsia="宋体" w:hAnsi="宋体"/>
          <w:sz w:val="24"/>
        </w:rPr>
      </w:pPr>
      <w:r>
        <w:rPr>
          <w:rFonts w:ascii="宋体" w:hAnsi="宋体" w:hint="eastAsia"/>
          <w:sz w:val="24"/>
        </w:rPr>
        <w:t>请讨论和分析我国当前的财务管理环境,并结合企业发展与国家兴衰结合在一起。</w:t>
      </w:r>
    </w:p>
    <w:p w14:paraId="67A23A5A" w14:textId="77777777" w:rsidR="00924CE7" w:rsidRDefault="001D32DB">
      <w:pPr>
        <w:numPr>
          <w:ilvl w:val="0"/>
          <w:numId w:val="1"/>
        </w:numPr>
        <w:spacing w:line="360" w:lineRule="exact"/>
        <w:rPr>
          <w:rFonts w:ascii="宋体" w:hAnsi="宋体"/>
          <w:sz w:val="24"/>
        </w:rPr>
      </w:pPr>
      <w:r>
        <w:rPr>
          <w:rFonts w:ascii="宋体" w:hAnsi="宋体" w:hint="eastAsia"/>
          <w:sz w:val="24"/>
        </w:rPr>
        <w:t>教学方法与手段</w:t>
      </w:r>
    </w:p>
    <w:p w14:paraId="55A57831" w14:textId="77777777" w:rsidR="00924CE7" w:rsidRDefault="001D32DB">
      <w:pPr>
        <w:spacing w:line="360" w:lineRule="exact"/>
        <w:ind w:left="540"/>
        <w:rPr>
          <w:rFonts w:ascii="宋体" w:hAnsi="宋体"/>
          <w:sz w:val="24"/>
        </w:rPr>
      </w:pPr>
      <w:r>
        <w:rPr>
          <w:rFonts w:ascii="宋体" w:hAnsi="宋体" w:hint="eastAsia"/>
          <w:sz w:val="24"/>
        </w:rPr>
        <w:t>课堂讲授、多媒体教学、网络辅助教学。</w:t>
      </w:r>
    </w:p>
    <w:p w14:paraId="4800E669" w14:textId="77777777" w:rsidR="00924CE7" w:rsidRPr="00295B56" w:rsidRDefault="001D32DB">
      <w:pPr>
        <w:pStyle w:val="2"/>
        <w:rPr>
          <w:b/>
          <w:bCs/>
          <w:color w:val="FF0000"/>
        </w:rPr>
      </w:pPr>
      <w:r w:rsidRPr="00295B56">
        <w:rPr>
          <w:rFonts w:hint="eastAsia"/>
          <w:color w:val="FF0000"/>
        </w:rPr>
        <w:t>（</w:t>
      </w:r>
      <w:r w:rsidRPr="00295B56">
        <w:rPr>
          <w:rFonts w:hint="eastAsia"/>
          <w:b/>
          <w:bCs/>
          <w:color w:val="FF0000"/>
        </w:rPr>
        <w:t>五）思政内容</w:t>
      </w:r>
    </w:p>
    <w:p w14:paraId="65943896" w14:textId="4F5DFA23" w:rsidR="00924CE7" w:rsidRDefault="001D32DB">
      <w:pPr>
        <w:pStyle w:val="2"/>
        <w:ind w:firstLine="482"/>
        <w:rPr>
          <w:b/>
          <w:bCs/>
          <w:color w:val="FF0000"/>
        </w:rPr>
      </w:pPr>
      <w:r w:rsidRPr="00295B56">
        <w:rPr>
          <w:rFonts w:hint="eastAsia"/>
          <w:b/>
          <w:bCs/>
          <w:color w:val="FF0000"/>
        </w:rPr>
        <w:t>学习《习近平：推动企业发挥更大作用实现更大发展》中提出</w:t>
      </w:r>
      <w:r w:rsidR="003D7F86" w:rsidRPr="00295B56">
        <w:rPr>
          <w:rFonts w:hint="eastAsia"/>
          <w:b/>
          <w:bCs/>
          <w:color w:val="FF0000"/>
        </w:rPr>
        <w:t>的</w:t>
      </w:r>
      <w:r w:rsidRPr="00295B56">
        <w:rPr>
          <w:rFonts w:hint="eastAsia"/>
          <w:b/>
          <w:bCs/>
          <w:color w:val="FF0000"/>
        </w:rPr>
        <w:t>：要增强爱国情怀，把企业发展同国家繁荣、民族兴盛、人民幸福紧密结合在一起，主动为国担当、为国分忧，带领企业奋力拼搏、力争一流，实现质量更好、效益更高、竞争力更强、影响力更大的发展。</w:t>
      </w:r>
    </w:p>
    <w:p w14:paraId="6351FEA2" w14:textId="34F5E711" w:rsidR="00070249" w:rsidRPr="00295B56" w:rsidRDefault="00070249">
      <w:pPr>
        <w:pStyle w:val="2"/>
        <w:ind w:firstLine="482"/>
        <w:rPr>
          <w:rFonts w:hint="eastAsia"/>
          <w:b/>
          <w:bCs/>
          <w:color w:val="FF0000"/>
        </w:rPr>
      </w:pPr>
      <w:r>
        <w:rPr>
          <w:rFonts w:hint="eastAsia"/>
          <w:b/>
          <w:bCs/>
          <w:color w:val="FF0000"/>
        </w:rPr>
        <w:t>西方利益相关者理论和社会主义共同富裕思想的相通之处，体现社会主义思想的优越性。</w:t>
      </w:r>
    </w:p>
    <w:p w14:paraId="024BC8A8" w14:textId="77777777" w:rsidR="00924CE7" w:rsidRDefault="00924CE7">
      <w:pPr>
        <w:spacing w:line="360" w:lineRule="exact"/>
        <w:ind w:left="540"/>
        <w:rPr>
          <w:rFonts w:ascii="宋体" w:hAnsi="宋体"/>
          <w:sz w:val="24"/>
        </w:rPr>
      </w:pPr>
    </w:p>
    <w:p w14:paraId="305D99AB" w14:textId="77777777" w:rsidR="00924CE7" w:rsidRDefault="001D32DB">
      <w:pPr>
        <w:spacing w:line="360" w:lineRule="exact"/>
        <w:ind w:left="600"/>
        <w:rPr>
          <w:rFonts w:ascii="宋体" w:hAnsi="宋体"/>
          <w:b/>
          <w:sz w:val="24"/>
        </w:rPr>
      </w:pPr>
      <w:r>
        <w:rPr>
          <w:rFonts w:ascii="宋体" w:hAnsi="宋体" w:hint="eastAsia"/>
          <w:b/>
          <w:sz w:val="24"/>
        </w:rPr>
        <w:t>第二章  财务分析</w:t>
      </w:r>
    </w:p>
    <w:p w14:paraId="11DCF74A" w14:textId="77777777" w:rsidR="00924CE7" w:rsidRDefault="001D32DB">
      <w:pPr>
        <w:numPr>
          <w:ilvl w:val="0"/>
          <w:numId w:val="2"/>
        </w:numPr>
        <w:spacing w:line="360" w:lineRule="exact"/>
        <w:rPr>
          <w:rFonts w:ascii="宋体" w:hAnsi="宋体"/>
          <w:sz w:val="24"/>
        </w:rPr>
      </w:pPr>
      <w:r>
        <w:rPr>
          <w:rFonts w:ascii="宋体" w:hAnsi="宋体" w:hint="eastAsia"/>
          <w:sz w:val="24"/>
        </w:rPr>
        <w:t>目的与要求</w:t>
      </w:r>
    </w:p>
    <w:p w14:paraId="650784E8"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掌握以下知识：基本财务比率的计算与分析、管理用财务报表的编制原理以及相关指标的计算、权益净利率的驱动因素分析        </w:t>
      </w:r>
    </w:p>
    <w:p w14:paraId="6C82ACDE" w14:textId="77777777" w:rsidR="00924CE7" w:rsidRDefault="001D32DB">
      <w:pPr>
        <w:numPr>
          <w:ilvl w:val="0"/>
          <w:numId w:val="2"/>
        </w:numPr>
        <w:spacing w:line="360" w:lineRule="exact"/>
        <w:rPr>
          <w:rFonts w:ascii="宋体" w:hAnsi="宋体"/>
          <w:sz w:val="24"/>
        </w:rPr>
      </w:pPr>
      <w:r>
        <w:rPr>
          <w:rFonts w:ascii="宋体" w:hAnsi="宋体" w:hint="eastAsia"/>
          <w:sz w:val="24"/>
        </w:rPr>
        <w:t>教学内容</w:t>
      </w:r>
    </w:p>
    <w:p w14:paraId="6C2EB2C3" w14:textId="77777777" w:rsidR="00924CE7" w:rsidRDefault="001D32DB">
      <w:pPr>
        <w:spacing w:line="360" w:lineRule="exact"/>
        <w:ind w:firstLineChars="200" w:firstLine="480"/>
        <w:rPr>
          <w:rFonts w:ascii="宋体" w:hAnsi="宋体"/>
          <w:sz w:val="24"/>
        </w:rPr>
      </w:pPr>
      <w:r>
        <w:rPr>
          <w:rFonts w:ascii="宋体" w:hAnsi="宋体" w:hint="eastAsia"/>
          <w:sz w:val="24"/>
        </w:rPr>
        <w:t>第一节  财务分析的意义与内容</w:t>
      </w:r>
    </w:p>
    <w:p w14:paraId="73DE0689" w14:textId="3C6C686D" w:rsidR="00924CE7" w:rsidRDefault="001D32DB" w:rsidP="007C3EE2">
      <w:pPr>
        <w:spacing w:line="360" w:lineRule="exact"/>
        <w:ind w:firstLineChars="200" w:firstLine="480"/>
        <w:rPr>
          <w:rFonts w:ascii="宋体" w:hAnsi="宋体"/>
          <w:sz w:val="24"/>
        </w:rPr>
      </w:pPr>
      <w:r>
        <w:rPr>
          <w:rFonts w:ascii="宋体" w:hAnsi="宋体" w:hint="eastAsia"/>
          <w:sz w:val="24"/>
        </w:rPr>
        <w:t>第二节 财务比率分析</w:t>
      </w:r>
    </w:p>
    <w:p w14:paraId="27ADB380" w14:textId="77777777" w:rsidR="00924CE7" w:rsidRDefault="001D32DB">
      <w:pPr>
        <w:numPr>
          <w:ilvl w:val="0"/>
          <w:numId w:val="2"/>
        </w:numPr>
        <w:spacing w:line="360" w:lineRule="exact"/>
        <w:rPr>
          <w:rFonts w:ascii="宋体" w:hAnsi="宋体"/>
          <w:sz w:val="24"/>
        </w:rPr>
      </w:pPr>
      <w:r>
        <w:rPr>
          <w:rFonts w:ascii="宋体" w:hAnsi="宋体" w:hint="eastAsia"/>
          <w:sz w:val="24"/>
        </w:rPr>
        <w:t>思考与实践</w:t>
      </w:r>
    </w:p>
    <w:p w14:paraId="4DCC078C"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每组收集一家或者两家上市公司财务数据。</w:t>
      </w:r>
    </w:p>
    <w:p w14:paraId="274A5BBB"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lastRenderedPageBreak/>
        <w:t>问题讨论：</w:t>
      </w:r>
    </w:p>
    <w:p w14:paraId="6AADCE8D"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1、请问案例公司的财务状况如何？主要有什么问题？</w:t>
      </w:r>
    </w:p>
    <w:p w14:paraId="28D9EB37"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2、案例公司财务问题背后的原因是什么？</w:t>
      </w:r>
    </w:p>
    <w:p w14:paraId="4B215759"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3、对该公司的财务运作提出建议。</w:t>
      </w:r>
    </w:p>
    <w:p w14:paraId="5CFC27AD" w14:textId="77777777" w:rsidR="00924CE7" w:rsidRDefault="001D32DB">
      <w:pPr>
        <w:numPr>
          <w:ilvl w:val="0"/>
          <w:numId w:val="2"/>
        </w:numPr>
        <w:spacing w:line="360" w:lineRule="exact"/>
        <w:rPr>
          <w:rFonts w:ascii="宋体" w:hAnsi="宋体"/>
          <w:sz w:val="24"/>
        </w:rPr>
      </w:pPr>
      <w:r>
        <w:rPr>
          <w:rFonts w:ascii="宋体" w:hAnsi="宋体" w:hint="eastAsia"/>
          <w:sz w:val="24"/>
        </w:rPr>
        <w:t>教学方法与手段</w:t>
      </w:r>
    </w:p>
    <w:p w14:paraId="7864E109" w14:textId="77777777" w:rsidR="007C3EE2" w:rsidRDefault="001D32DB" w:rsidP="007C3EE2">
      <w:pPr>
        <w:spacing w:line="360" w:lineRule="exact"/>
        <w:ind w:left="540"/>
        <w:rPr>
          <w:rFonts w:ascii="宋体" w:hAnsi="宋体"/>
          <w:sz w:val="24"/>
        </w:rPr>
      </w:pPr>
      <w:r>
        <w:rPr>
          <w:rFonts w:ascii="宋体" w:hAnsi="宋体" w:hint="eastAsia"/>
          <w:sz w:val="24"/>
        </w:rPr>
        <w:t>课堂讲授、案例讨论、多媒体教学、网络辅助教学。</w:t>
      </w:r>
    </w:p>
    <w:p w14:paraId="00D3772B" w14:textId="33164514" w:rsidR="00924CE7" w:rsidRPr="00295B56" w:rsidRDefault="001D32DB" w:rsidP="007C3EE2">
      <w:pPr>
        <w:spacing w:line="360" w:lineRule="exact"/>
        <w:ind w:left="540"/>
        <w:rPr>
          <w:rFonts w:ascii="宋体" w:hAnsi="宋体"/>
          <w:color w:val="FF0000"/>
          <w:sz w:val="24"/>
        </w:rPr>
      </w:pPr>
      <w:r w:rsidRPr="00295B56">
        <w:rPr>
          <w:rFonts w:hint="eastAsia"/>
          <w:color w:val="FF0000"/>
          <w:sz w:val="24"/>
        </w:rPr>
        <w:t>（五）</w:t>
      </w:r>
      <w:r w:rsidRPr="00295B56">
        <w:rPr>
          <w:rFonts w:hint="eastAsia"/>
          <w:b/>
          <w:bCs/>
          <w:color w:val="FF0000"/>
          <w:sz w:val="24"/>
        </w:rPr>
        <w:t>思政内容</w:t>
      </w:r>
    </w:p>
    <w:p w14:paraId="4B8F68B7" w14:textId="47EC2278" w:rsidR="00924CE7" w:rsidRPr="00295B56" w:rsidRDefault="001D32DB">
      <w:pPr>
        <w:spacing w:line="360" w:lineRule="exact"/>
        <w:ind w:left="540" w:firstLineChars="200" w:firstLine="482"/>
        <w:rPr>
          <w:rFonts w:ascii="宋体" w:hAnsi="宋体"/>
          <w:b/>
          <w:bCs/>
          <w:color w:val="FF0000"/>
          <w:sz w:val="24"/>
        </w:rPr>
      </w:pPr>
      <w:r w:rsidRPr="00295B56">
        <w:rPr>
          <w:rFonts w:ascii="Arial" w:eastAsia="宋体" w:hAnsi="Arial" w:cs="Arial" w:hint="eastAsia"/>
          <w:b/>
          <w:bCs/>
          <w:color w:val="FF0000"/>
          <w:sz w:val="24"/>
          <w:shd w:val="clear" w:color="auto" w:fill="FFFFFF"/>
        </w:rPr>
        <w:t>深化职业理想和职业道德教育。教育引导学生深刻理解并自觉实践各行业的职业精神和职业规范，增强职业责任感，培养遵纪守法、爱岗敬业、无私奉献、诚实守信、公道办事、开拓创新的职业品格和行为习惯。用大公司因财务造假等违法操作，最后导致上市失败或破产清算为例。用真实案例来告诫学生在未来的职业生涯中，谨遵会计职业道德，保持职业操守的重要性</w:t>
      </w:r>
      <w:r w:rsidR="007C3EE2" w:rsidRPr="00295B56">
        <w:rPr>
          <w:rFonts w:ascii="Arial" w:eastAsia="宋体" w:hAnsi="Arial" w:cs="Arial" w:hint="eastAsia"/>
          <w:b/>
          <w:bCs/>
          <w:color w:val="FF0000"/>
          <w:sz w:val="24"/>
          <w:shd w:val="clear" w:color="auto" w:fill="FFFFFF"/>
        </w:rPr>
        <w:t>。</w:t>
      </w:r>
    </w:p>
    <w:p w14:paraId="57B101E2" w14:textId="77777777" w:rsidR="00924CE7" w:rsidRDefault="00924CE7">
      <w:pPr>
        <w:spacing w:line="360" w:lineRule="exact"/>
        <w:ind w:left="600"/>
        <w:rPr>
          <w:rFonts w:ascii="宋体" w:hAnsi="宋体"/>
          <w:b/>
          <w:sz w:val="24"/>
        </w:rPr>
      </w:pPr>
    </w:p>
    <w:p w14:paraId="3CA21265" w14:textId="4EE71B45"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三</w:t>
      </w:r>
      <w:r>
        <w:rPr>
          <w:rFonts w:ascii="宋体" w:hAnsi="宋体" w:hint="eastAsia"/>
          <w:b/>
          <w:sz w:val="24"/>
        </w:rPr>
        <w:t>章  财务估价的基本概念</w:t>
      </w:r>
    </w:p>
    <w:p w14:paraId="30A8779F" w14:textId="77777777" w:rsidR="00924CE7" w:rsidRDefault="001D32DB">
      <w:pPr>
        <w:numPr>
          <w:ilvl w:val="0"/>
          <w:numId w:val="3"/>
        </w:numPr>
        <w:spacing w:line="360" w:lineRule="exact"/>
        <w:rPr>
          <w:rFonts w:ascii="宋体" w:hAnsi="宋体"/>
          <w:sz w:val="24"/>
        </w:rPr>
      </w:pPr>
      <w:r>
        <w:rPr>
          <w:rFonts w:ascii="宋体" w:hAnsi="宋体" w:hint="eastAsia"/>
          <w:sz w:val="24"/>
        </w:rPr>
        <w:t>目的与要求</w:t>
      </w:r>
    </w:p>
    <w:p w14:paraId="4A01DAD0"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本章的主要知识点包括：货币时间价值系数之间的转换、标准差和β系数的含义、投资组合的机会集曲线、资本市场线、资本资产定价模型、名义利率（报价利率）与有效年利率的关系等。       </w:t>
      </w:r>
    </w:p>
    <w:p w14:paraId="4434456A" w14:textId="77777777" w:rsidR="00924CE7" w:rsidRDefault="001D32DB">
      <w:pPr>
        <w:numPr>
          <w:ilvl w:val="0"/>
          <w:numId w:val="3"/>
        </w:numPr>
        <w:spacing w:line="360" w:lineRule="exact"/>
        <w:rPr>
          <w:rFonts w:ascii="宋体" w:hAnsi="宋体"/>
          <w:sz w:val="24"/>
        </w:rPr>
      </w:pPr>
      <w:r>
        <w:rPr>
          <w:rFonts w:ascii="宋体" w:hAnsi="宋体" w:hint="eastAsia"/>
          <w:sz w:val="24"/>
        </w:rPr>
        <w:t>教学内容</w:t>
      </w:r>
    </w:p>
    <w:p w14:paraId="2457C3E8" w14:textId="77777777" w:rsidR="00924CE7" w:rsidRDefault="001D32DB">
      <w:pPr>
        <w:spacing w:line="360" w:lineRule="exact"/>
        <w:ind w:firstLineChars="200" w:firstLine="480"/>
        <w:rPr>
          <w:rFonts w:ascii="宋体" w:hAnsi="宋体"/>
          <w:sz w:val="24"/>
        </w:rPr>
      </w:pPr>
      <w:r>
        <w:rPr>
          <w:rFonts w:ascii="宋体" w:hAnsi="宋体" w:hint="eastAsia"/>
          <w:sz w:val="24"/>
        </w:rPr>
        <w:t>第一节    货币的时间价值</w:t>
      </w:r>
    </w:p>
    <w:p w14:paraId="5603714C"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第二节    风险与报酬 </w:t>
      </w:r>
    </w:p>
    <w:p w14:paraId="5D1E5E87" w14:textId="77777777" w:rsidR="00924CE7" w:rsidRDefault="001D32DB">
      <w:pPr>
        <w:numPr>
          <w:ilvl w:val="0"/>
          <w:numId w:val="3"/>
        </w:numPr>
        <w:spacing w:line="360" w:lineRule="exact"/>
        <w:rPr>
          <w:rFonts w:ascii="宋体" w:hAnsi="宋体"/>
          <w:sz w:val="24"/>
        </w:rPr>
      </w:pPr>
      <w:r>
        <w:rPr>
          <w:rFonts w:ascii="宋体" w:hAnsi="宋体" w:hint="eastAsia"/>
          <w:sz w:val="24"/>
        </w:rPr>
        <w:t>思考与实践</w:t>
      </w:r>
    </w:p>
    <w:p w14:paraId="711D4CCA" w14:textId="77777777" w:rsidR="00924CE7" w:rsidRDefault="001D32DB">
      <w:pPr>
        <w:tabs>
          <w:tab w:val="left" w:pos="0"/>
        </w:tabs>
        <w:spacing w:line="360" w:lineRule="exact"/>
        <w:ind w:firstLineChars="300" w:firstLine="720"/>
        <w:rPr>
          <w:rFonts w:ascii="宋体" w:eastAsia="宋体" w:hAnsi="宋体"/>
          <w:sz w:val="24"/>
        </w:rPr>
      </w:pPr>
      <w:r>
        <w:rPr>
          <w:rFonts w:ascii="宋体" w:hAnsi="宋体" w:hint="eastAsia"/>
          <w:sz w:val="24"/>
        </w:rPr>
        <w:t>请讨论影响货币时间价值的因素。</w:t>
      </w:r>
    </w:p>
    <w:p w14:paraId="0C17C2DE" w14:textId="77777777" w:rsidR="00924CE7" w:rsidRDefault="001D32DB">
      <w:pPr>
        <w:numPr>
          <w:ilvl w:val="0"/>
          <w:numId w:val="3"/>
        </w:numPr>
        <w:spacing w:line="360" w:lineRule="exact"/>
        <w:rPr>
          <w:rFonts w:ascii="宋体" w:hAnsi="宋体"/>
          <w:sz w:val="24"/>
        </w:rPr>
      </w:pPr>
      <w:r>
        <w:rPr>
          <w:rFonts w:ascii="宋体" w:hAnsi="宋体" w:hint="eastAsia"/>
          <w:sz w:val="24"/>
        </w:rPr>
        <w:t>教学方法与手段</w:t>
      </w:r>
    </w:p>
    <w:p w14:paraId="069B7E44" w14:textId="1ED9B717" w:rsidR="00924CE7" w:rsidRDefault="001D32DB">
      <w:pPr>
        <w:spacing w:line="360" w:lineRule="exact"/>
        <w:ind w:left="540"/>
        <w:rPr>
          <w:rFonts w:ascii="宋体" w:hAnsi="宋体"/>
          <w:sz w:val="24"/>
        </w:rPr>
      </w:pPr>
      <w:r>
        <w:rPr>
          <w:rFonts w:ascii="宋体" w:hAnsi="宋体" w:hint="eastAsia"/>
          <w:sz w:val="24"/>
        </w:rPr>
        <w:t>课堂讲授、习题讨论、多媒体教学、网络辅助教学。</w:t>
      </w:r>
    </w:p>
    <w:p w14:paraId="39390F95" w14:textId="77777777" w:rsidR="00487CAF" w:rsidRPr="00295B56" w:rsidRDefault="007C3EE2" w:rsidP="007C3EE2">
      <w:pPr>
        <w:pStyle w:val="2"/>
        <w:rPr>
          <w:b/>
          <w:bCs/>
          <w:color w:val="FF0000"/>
        </w:rPr>
      </w:pPr>
      <w:r w:rsidRPr="00295B56">
        <w:rPr>
          <w:rFonts w:hint="eastAsia"/>
          <w:color w:val="FF0000"/>
        </w:rPr>
        <w:t>（五）</w:t>
      </w:r>
      <w:r w:rsidRPr="00295B56">
        <w:rPr>
          <w:rFonts w:hint="eastAsia"/>
          <w:b/>
          <w:bCs/>
          <w:color w:val="FF0000"/>
        </w:rPr>
        <w:t>思政内容</w:t>
      </w:r>
    </w:p>
    <w:p w14:paraId="5500ECA0" w14:textId="211BF622" w:rsidR="007C3EE2" w:rsidRPr="00295B56" w:rsidRDefault="00C82C44" w:rsidP="007C3EE2">
      <w:pPr>
        <w:pStyle w:val="2"/>
        <w:ind w:firstLine="482"/>
        <w:rPr>
          <w:b/>
          <w:bCs/>
          <w:color w:val="FF0000"/>
        </w:rPr>
      </w:pPr>
      <w:r w:rsidRPr="00295B56">
        <w:rPr>
          <w:rFonts w:hint="eastAsia"/>
          <w:b/>
          <w:bCs/>
          <w:color w:val="FF0000"/>
        </w:rPr>
        <w:t>引导学生</w:t>
      </w:r>
      <w:r w:rsidR="00487CAF" w:rsidRPr="00295B56">
        <w:rPr>
          <w:rFonts w:hint="eastAsia"/>
          <w:b/>
          <w:bCs/>
          <w:color w:val="FF0000"/>
        </w:rPr>
        <w:t>坚定中国特色社会主义市场经济体制自信。例如，讲解系统风险概念和衡量时，引入世界金融危机和新冠肺炎疫情这两项系统风险对经济的冲击和中国政府的应对措施，用现实有力的证据引导学生爱国、爱党，坚定中国特色社会主义市场经济体制自信。</w:t>
      </w:r>
    </w:p>
    <w:p w14:paraId="1647B259" w14:textId="77777777" w:rsidR="00924CE7" w:rsidRDefault="00924CE7">
      <w:pPr>
        <w:spacing w:line="360" w:lineRule="exact"/>
        <w:rPr>
          <w:rFonts w:ascii="宋体" w:hAnsi="宋体"/>
          <w:sz w:val="24"/>
        </w:rPr>
      </w:pPr>
    </w:p>
    <w:p w14:paraId="5791CA49" w14:textId="0E85559B"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四</w:t>
      </w:r>
      <w:r>
        <w:rPr>
          <w:rFonts w:ascii="宋体" w:hAnsi="宋体" w:hint="eastAsia"/>
          <w:b/>
          <w:sz w:val="24"/>
        </w:rPr>
        <w:t>章  债券和股票估价</w:t>
      </w:r>
    </w:p>
    <w:p w14:paraId="0F0A3714" w14:textId="77777777" w:rsidR="00924CE7" w:rsidRDefault="001D32DB">
      <w:pPr>
        <w:numPr>
          <w:ilvl w:val="0"/>
          <w:numId w:val="4"/>
        </w:numPr>
        <w:spacing w:line="360" w:lineRule="exact"/>
        <w:rPr>
          <w:rFonts w:ascii="宋体" w:hAnsi="宋体"/>
          <w:sz w:val="24"/>
        </w:rPr>
      </w:pPr>
      <w:r>
        <w:rPr>
          <w:rFonts w:ascii="宋体" w:hAnsi="宋体" w:hint="eastAsia"/>
          <w:sz w:val="24"/>
        </w:rPr>
        <w:t>目的与要求</w:t>
      </w:r>
    </w:p>
    <w:p w14:paraId="15EFA49A"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本章的主要知识考点包括：债券价值和股票价值的计算、影响债券价值的因素、债券投资和股票投资收益率的计算、债券实际周期利率与票面利率的关系。        </w:t>
      </w:r>
    </w:p>
    <w:p w14:paraId="258A737A" w14:textId="77777777" w:rsidR="00924CE7" w:rsidRDefault="001D32DB">
      <w:pPr>
        <w:numPr>
          <w:ilvl w:val="0"/>
          <w:numId w:val="4"/>
        </w:numPr>
        <w:spacing w:line="360" w:lineRule="exact"/>
        <w:rPr>
          <w:rFonts w:ascii="宋体" w:hAnsi="宋体"/>
          <w:sz w:val="24"/>
        </w:rPr>
      </w:pPr>
      <w:r>
        <w:rPr>
          <w:rFonts w:ascii="宋体" w:hAnsi="宋体" w:hint="eastAsia"/>
          <w:sz w:val="24"/>
        </w:rPr>
        <w:lastRenderedPageBreak/>
        <w:t>教学内容</w:t>
      </w:r>
    </w:p>
    <w:p w14:paraId="4B7CC664"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  第一节  债券估价</w:t>
      </w:r>
    </w:p>
    <w:p w14:paraId="0CD3D794"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  第二节  股票估价</w:t>
      </w:r>
    </w:p>
    <w:p w14:paraId="3601F5CC" w14:textId="77777777" w:rsidR="00924CE7" w:rsidRDefault="001D32DB">
      <w:pPr>
        <w:numPr>
          <w:ilvl w:val="0"/>
          <w:numId w:val="4"/>
        </w:numPr>
        <w:spacing w:line="360" w:lineRule="exact"/>
        <w:rPr>
          <w:rFonts w:ascii="宋体" w:hAnsi="宋体"/>
          <w:sz w:val="24"/>
        </w:rPr>
      </w:pPr>
      <w:r>
        <w:rPr>
          <w:rFonts w:ascii="宋体" w:hAnsi="宋体" w:hint="eastAsia"/>
          <w:sz w:val="24"/>
        </w:rPr>
        <w:t>思考与实践</w:t>
      </w:r>
    </w:p>
    <w:p w14:paraId="043F7352"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案例材料：京东上市案例材料。</w:t>
      </w:r>
    </w:p>
    <w:p w14:paraId="1137CCF6"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案例讨论：</w:t>
      </w:r>
    </w:p>
    <w:p w14:paraId="24BEA760"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1.分析京东上市的主要原因。</w:t>
      </w:r>
    </w:p>
    <w:p w14:paraId="4127D595"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2.分析京东上市的主要风险。</w:t>
      </w:r>
    </w:p>
    <w:p w14:paraId="30398873"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2.如何控制京东上市的主要风险。</w:t>
      </w:r>
    </w:p>
    <w:p w14:paraId="2A347D05"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案例材料：携程网NASDAQ上市材料。</w:t>
      </w:r>
    </w:p>
    <w:p w14:paraId="3AACE91B"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问题讨论：</w:t>
      </w:r>
    </w:p>
    <w:p w14:paraId="167784CE"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1．境外上市有哪些优势？同时存在哪些风险？携程网NASDAQ上市的动机是什么？</w:t>
      </w:r>
    </w:p>
    <w:p w14:paraId="022E9E11"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2．企业在NASDAQ上市的程序是什么？携程网是如何做好每步决策的？</w:t>
      </w:r>
    </w:p>
    <w:p w14:paraId="5172B3BD"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3．如何评价携程网NASDAQ上市融资效果？</w:t>
      </w:r>
    </w:p>
    <w:p w14:paraId="38663108"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4．携程网在NASDAQ上市案对于完善企业境外上市融资决策原则及融资效果评价标准有什么启示</w:t>
      </w:r>
    </w:p>
    <w:p w14:paraId="4373C271" w14:textId="77777777" w:rsidR="00924CE7" w:rsidRDefault="001D32DB">
      <w:pPr>
        <w:numPr>
          <w:ilvl w:val="0"/>
          <w:numId w:val="4"/>
        </w:numPr>
        <w:spacing w:line="360" w:lineRule="exact"/>
        <w:rPr>
          <w:rFonts w:ascii="宋体" w:hAnsi="宋体"/>
          <w:sz w:val="24"/>
        </w:rPr>
      </w:pPr>
      <w:r>
        <w:rPr>
          <w:rFonts w:ascii="宋体" w:hAnsi="宋体" w:hint="eastAsia"/>
          <w:sz w:val="24"/>
        </w:rPr>
        <w:t>教学方法与手段</w:t>
      </w:r>
    </w:p>
    <w:p w14:paraId="4AF74E47" w14:textId="1F829D3B" w:rsidR="00924CE7" w:rsidRDefault="001D32DB">
      <w:pPr>
        <w:spacing w:line="360" w:lineRule="exact"/>
        <w:ind w:left="540"/>
        <w:rPr>
          <w:rFonts w:ascii="宋体" w:hAnsi="宋体"/>
          <w:sz w:val="24"/>
        </w:rPr>
      </w:pPr>
      <w:r>
        <w:rPr>
          <w:rFonts w:ascii="宋体" w:hAnsi="宋体" w:hint="eastAsia"/>
          <w:sz w:val="24"/>
        </w:rPr>
        <w:t>课堂讲授、案例讨论、多媒体教学、网络辅助教学。</w:t>
      </w:r>
    </w:p>
    <w:p w14:paraId="2C6429E0" w14:textId="77777777" w:rsidR="00C82C44" w:rsidRPr="00295B56" w:rsidRDefault="007C3EE2" w:rsidP="00C82C44">
      <w:pPr>
        <w:pStyle w:val="2"/>
        <w:rPr>
          <w:b/>
          <w:bCs/>
          <w:color w:val="FF0000"/>
        </w:rPr>
      </w:pPr>
      <w:r w:rsidRPr="00295B56">
        <w:rPr>
          <w:rFonts w:hint="eastAsia"/>
          <w:color w:val="FF0000"/>
        </w:rPr>
        <w:t>（五）</w:t>
      </w:r>
      <w:r w:rsidRPr="00295B56">
        <w:rPr>
          <w:rFonts w:hint="eastAsia"/>
          <w:b/>
          <w:bCs/>
          <w:color w:val="FF0000"/>
        </w:rPr>
        <w:t>思政内容</w:t>
      </w:r>
    </w:p>
    <w:p w14:paraId="70D69182" w14:textId="5365679F" w:rsidR="007C3EE2" w:rsidRPr="00295B56" w:rsidRDefault="00C82C44" w:rsidP="00C82C44">
      <w:pPr>
        <w:pStyle w:val="2"/>
        <w:ind w:firstLine="482"/>
        <w:rPr>
          <w:b/>
          <w:bCs/>
          <w:color w:val="FF0000"/>
        </w:rPr>
      </w:pPr>
      <w:r w:rsidRPr="00295B56">
        <w:rPr>
          <w:rFonts w:hint="eastAsia"/>
          <w:b/>
          <w:bCs/>
          <w:color w:val="FF0000"/>
        </w:rPr>
        <w:t>通过企业资金筹集、投资、运作与分配决策所涉及的世情、国情、党情、民情的了解，</w:t>
      </w:r>
      <w:r w:rsidR="00B87729" w:rsidRPr="00295B56">
        <w:rPr>
          <w:rFonts w:hint="eastAsia"/>
          <w:b/>
          <w:bCs/>
          <w:color w:val="FF0000"/>
        </w:rPr>
        <w:t>坚定中国特色社会主义市场经济体制自信，坚定学生的社会责任和家国情怀。</w:t>
      </w:r>
    </w:p>
    <w:p w14:paraId="0C82E2D9" w14:textId="77777777" w:rsidR="00924CE7" w:rsidRPr="00295B56" w:rsidRDefault="00924CE7">
      <w:pPr>
        <w:spacing w:line="360" w:lineRule="exact"/>
        <w:rPr>
          <w:rFonts w:ascii="宋体" w:hAnsi="宋体"/>
          <w:color w:val="FF0000"/>
          <w:sz w:val="24"/>
        </w:rPr>
      </w:pPr>
    </w:p>
    <w:p w14:paraId="14454546" w14:textId="32E3903B"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五</w:t>
      </w:r>
      <w:r>
        <w:rPr>
          <w:rFonts w:ascii="宋体" w:hAnsi="宋体" w:hint="eastAsia"/>
          <w:b/>
          <w:sz w:val="24"/>
        </w:rPr>
        <w:t>章  资本成本</w:t>
      </w:r>
    </w:p>
    <w:p w14:paraId="407F48E0" w14:textId="77777777" w:rsidR="00924CE7" w:rsidRDefault="001D32DB">
      <w:pPr>
        <w:numPr>
          <w:ilvl w:val="0"/>
          <w:numId w:val="5"/>
        </w:numPr>
        <w:spacing w:line="360" w:lineRule="exact"/>
        <w:rPr>
          <w:rFonts w:ascii="宋体" w:hAnsi="宋体"/>
          <w:sz w:val="24"/>
        </w:rPr>
      </w:pPr>
      <w:r>
        <w:rPr>
          <w:rFonts w:ascii="宋体" w:hAnsi="宋体" w:hint="eastAsia"/>
          <w:sz w:val="24"/>
        </w:rPr>
        <w:t>目的与要求</w:t>
      </w:r>
    </w:p>
    <w:p w14:paraId="6E1B86EC"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本章的主要知识点包括：债券资本成本的计算、股票资本成本的计算、影响资本成本的因素。        </w:t>
      </w:r>
    </w:p>
    <w:p w14:paraId="31140BDD" w14:textId="77777777" w:rsidR="00924CE7" w:rsidRDefault="001D32DB">
      <w:pPr>
        <w:numPr>
          <w:ilvl w:val="0"/>
          <w:numId w:val="5"/>
        </w:numPr>
        <w:spacing w:line="360" w:lineRule="exact"/>
        <w:rPr>
          <w:rFonts w:ascii="宋体" w:hAnsi="宋体"/>
          <w:sz w:val="24"/>
        </w:rPr>
      </w:pPr>
      <w:r>
        <w:rPr>
          <w:rFonts w:ascii="宋体" w:hAnsi="宋体" w:hint="eastAsia"/>
          <w:sz w:val="24"/>
        </w:rPr>
        <w:t>教学内容</w:t>
      </w:r>
    </w:p>
    <w:p w14:paraId="6917E823" w14:textId="77777777" w:rsidR="00924CE7" w:rsidRDefault="001D32DB">
      <w:pPr>
        <w:spacing w:line="360" w:lineRule="exact"/>
        <w:ind w:firstLineChars="200" w:firstLine="480"/>
        <w:rPr>
          <w:rFonts w:ascii="宋体" w:hAnsi="宋体"/>
          <w:sz w:val="24"/>
        </w:rPr>
      </w:pPr>
      <w:r>
        <w:rPr>
          <w:rFonts w:ascii="宋体" w:hAnsi="宋体" w:hint="eastAsia"/>
          <w:sz w:val="24"/>
        </w:rPr>
        <w:t>第一节  资本成本概述</w:t>
      </w:r>
    </w:p>
    <w:p w14:paraId="55317229" w14:textId="77777777" w:rsidR="00924CE7" w:rsidRDefault="001D32DB">
      <w:pPr>
        <w:spacing w:line="360" w:lineRule="exact"/>
        <w:ind w:firstLineChars="200" w:firstLine="480"/>
        <w:rPr>
          <w:rFonts w:ascii="宋体" w:hAnsi="宋体"/>
          <w:sz w:val="24"/>
        </w:rPr>
      </w:pPr>
      <w:r>
        <w:rPr>
          <w:rFonts w:ascii="宋体" w:hAnsi="宋体" w:hint="eastAsia"/>
          <w:sz w:val="24"/>
        </w:rPr>
        <w:t>第二节  普通股成本</w:t>
      </w:r>
    </w:p>
    <w:p w14:paraId="64F57ADD" w14:textId="77777777" w:rsidR="00924CE7" w:rsidRDefault="001D32DB">
      <w:pPr>
        <w:spacing w:line="360" w:lineRule="exact"/>
        <w:ind w:firstLineChars="200" w:firstLine="480"/>
        <w:rPr>
          <w:rFonts w:ascii="宋体" w:hAnsi="宋体"/>
          <w:sz w:val="24"/>
        </w:rPr>
      </w:pPr>
      <w:r>
        <w:rPr>
          <w:rFonts w:ascii="宋体" w:hAnsi="宋体" w:hint="eastAsia"/>
          <w:sz w:val="24"/>
        </w:rPr>
        <w:t>第三节  债务成本</w:t>
      </w:r>
    </w:p>
    <w:p w14:paraId="387766AC"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第四节  加权平均资本成本     </w:t>
      </w:r>
    </w:p>
    <w:p w14:paraId="57AAAE06" w14:textId="77777777" w:rsidR="00924CE7" w:rsidRDefault="001D32DB">
      <w:pPr>
        <w:numPr>
          <w:ilvl w:val="0"/>
          <w:numId w:val="5"/>
        </w:numPr>
        <w:spacing w:line="360" w:lineRule="exact"/>
        <w:rPr>
          <w:rFonts w:ascii="宋体" w:hAnsi="宋体"/>
          <w:sz w:val="24"/>
        </w:rPr>
      </w:pPr>
      <w:r>
        <w:rPr>
          <w:rFonts w:ascii="宋体" w:hAnsi="宋体" w:hint="eastAsia"/>
          <w:sz w:val="24"/>
        </w:rPr>
        <w:t>思考与实践</w:t>
      </w:r>
    </w:p>
    <w:p w14:paraId="49E2F857" w14:textId="77777777" w:rsidR="00924CE7" w:rsidRDefault="001D32DB">
      <w:pPr>
        <w:tabs>
          <w:tab w:val="left" w:pos="0"/>
        </w:tabs>
        <w:spacing w:line="360" w:lineRule="exact"/>
        <w:ind w:firstLineChars="300" w:firstLine="720"/>
        <w:rPr>
          <w:rFonts w:ascii="宋体" w:eastAsia="宋体" w:hAnsi="宋体"/>
          <w:sz w:val="24"/>
        </w:rPr>
      </w:pPr>
      <w:r>
        <w:rPr>
          <w:rFonts w:ascii="宋体" w:hAnsi="宋体" w:hint="eastAsia"/>
          <w:sz w:val="24"/>
        </w:rPr>
        <w:t>请选择一家上市公司，计算其资本成本。</w:t>
      </w:r>
    </w:p>
    <w:p w14:paraId="235E0B7B" w14:textId="77777777" w:rsidR="00924CE7" w:rsidRDefault="001D32DB">
      <w:pPr>
        <w:numPr>
          <w:ilvl w:val="0"/>
          <w:numId w:val="5"/>
        </w:numPr>
        <w:spacing w:line="360" w:lineRule="exact"/>
        <w:rPr>
          <w:rFonts w:ascii="宋体" w:hAnsi="宋体"/>
          <w:sz w:val="24"/>
        </w:rPr>
      </w:pPr>
      <w:r>
        <w:rPr>
          <w:rFonts w:ascii="宋体" w:hAnsi="宋体" w:hint="eastAsia"/>
          <w:sz w:val="24"/>
        </w:rPr>
        <w:t>教学方法与手段</w:t>
      </w:r>
    </w:p>
    <w:p w14:paraId="69EB3A68" w14:textId="77777777" w:rsidR="00924CE7" w:rsidRDefault="001D32DB">
      <w:pPr>
        <w:spacing w:line="360" w:lineRule="exact"/>
        <w:ind w:left="540"/>
        <w:rPr>
          <w:rFonts w:ascii="宋体" w:hAnsi="宋体"/>
          <w:sz w:val="24"/>
        </w:rPr>
      </w:pPr>
      <w:r>
        <w:rPr>
          <w:rFonts w:ascii="黑体" w:eastAsia="黑体" w:hint="eastAsia"/>
          <w:sz w:val="24"/>
        </w:rPr>
        <w:lastRenderedPageBreak/>
        <w:t xml:space="preserve"> </w:t>
      </w:r>
      <w:r>
        <w:rPr>
          <w:rFonts w:ascii="宋体" w:hAnsi="宋体" w:hint="eastAsia"/>
          <w:sz w:val="24"/>
        </w:rPr>
        <w:t>课堂讲授、案例讨论、多媒体教学、网络辅助教学。</w:t>
      </w:r>
    </w:p>
    <w:p w14:paraId="002CA7FD" w14:textId="77777777" w:rsidR="00924CE7" w:rsidRPr="00295B56" w:rsidRDefault="001D32DB">
      <w:pPr>
        <w:pStyle w:val="2"/>
        <w:rPr>
          <w:b/>
          <w:bCs/>
          <w:color w:val="FF0000"/>
        </w:rPr>
      </w:pPr>
      <w:r w:rsidRPr="00295B56">
        <w:rPr>
          <w:rFonts w:hint="eastAsia"/>
          <w:color w:val="FF0000"/>
        </w:rPr>
        <w:t>（五）</w:t>
      </w:r>
      <w:r w:rsidRPr="00295B56">
        <w:rPr>
          <w:rFonts w:hint="eastAsia"/>
          <w:b/>
          <w:bCs/>
          <w:color w:val="FF0000"/>
        </w:rPr>
        <w:t>思政内容</w:t>
      </w:r>
    </w:p>
    <w:p w14:paraId="4C354038" w14:textId="2CC92651" w:rsidR="00924CE7" w:rsidRPr="00295B56" w:rsidRDefault="001C71F3">
      <w:pPr>
        <w:spacing w:line="360" w:lineRule="exact"/>
        <w:ind w:left="540" w:firstLineChars="200" w:firstLine="482"/>
        <w:rPr>
          <w:rFonts w:ascii="宋体" w:hAnsi="宋体"/>
          <w:b/>
          <w:bCs/>
          <w:color w:val="FF0000"/>
          <w:sz w:val="24"/>
        </w:rPr>
      </w:pPr>
      <w:r w:rsidRPr="00295B56">
        <w:rPr>
          <w:rFonts w:ascii="Arial" w:eastAsia="宋体" w:hAnsi="Arial" w:cs="Arial" w:hint="eastAsia"/>
          <w:b/>
          <w:bCs/>
          <w:color w:val="FF0000"/>
          <w:sz w:val="24"/>
          <w:shd w:val="clear" w:color="auto" w:fill="FFFFFF"/>
        </w:rPr>
        <w:t>引导</w:t>
      </w:r>
      <w:r w:rsidR="00B944BE" w:rsidRPr="00295B56">
        <w:rPr>
          <w:rFonts w:ascii="Arial" w:eastAsia="宋体" w:hAnsi="Arial" w:cs="Arial" w:hint="eastAsia"/>
          <w:b/>
          <w:bCs/>
          <w:color w:val="FF0000"/>
          <w:sz w:val="24"/>
          <w:shd w:val="clear" w:color="auto" w:fill="FFFFFF"/>
        </w:rPr>
        <w:t>学生学习</w:t>
      </w:r>
      <w:r w:rsidR="001D32DB" w:rsidRPr="00295B56">
        <w:rPr>
          <w:rFonts w:ascii="Arial" w:eastAsia="宋体" w:hAnsi="Arial" w:cs="Arial" w:hint="eastAsia"/>
          <w:b/>
          <w:bCs/>
          <w:color w:val="FF0000"/>
          <w:sz w:val="24"/>
          <w:shd w:val="clear" w:color="auto" w:fill="FFFFFF"/>
        </w:rPr>
        <w:t>习近平新时代中国特色社会主义思想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14:paraId="31ED7DBC" w14:textId="77777777" w:rsidR="00924CE7" w:rsidRDefault="00924CE7">
      <w:pPr>
        <w:spacing w:line="360" w:lineRule="exact"/>
        <w:rPr>
          <w:rFonts w:ascii="黑体" w:eastAsia="黑体"/>
          <w:sz w:val="24"/>
        </w:rPr>
      </w:pPr>
    </w:p>
    <w:p w14:paraId="7EFD71E8" w14:textId="1C677187"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六</w:t>
      </w:r>
      <w:r>
        <w:rPr>
          <w:rFonts w:ascii="宋体" w:hAnsi="宋体" w:hint="eastAsia"/>
          <w:b/>
          <w:sz w:val="24"/>
        </w:rPr>
        <w:t>章  资本预算</w:t>
      </w:r>
    </w:p>
    <w:p w14:paraId="5C07BE9A" w14:textId="77777777" w:rsidR="00924CE7" w:rsidRDefault="001D32DB">
      <w:pPr>
        <w:numPr>
          <w:ilvl w:val="0"/>
          <w:numId w:val="6"/>
        </w:numPr>
        <w:spacing w:line="360" w:lineRule="exact"/>
        <w:rPr>
          <w:rFonts w:ascii="宋体" w:hAnsi="宋体"/>
          <w:sz w:val="24"/>
        </w:rPr>
      </w:pPr>
      <w:r>
        <w:rPr>
          <w:rFonts w:ascii="宋体" w:hAnsi="宋体" w:hint="eastAsia"/>
          <w:sz w:val="24"/>
        </w:rPr>
        <w:t>目的与要求</w:t>
      </w:r>
    </w:p>
    <w:p w14:paraId="3027F463"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本章的主要知识点包括：项目现金流量的计算、各种项目投资决策方法的特点、项目净现值的计算、固定资产更新决策及项目风险处置方法。  </w:t>
      </w:r>
    </w:p>
    <w:p w14:paraId="07D736A9"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      </w:t>
      </w:r>
    </w:p>
    <w:p w14:paraId="6658A9D0" w14:textId="77777777" w:rsidR="00924CE7" w:rsidRDefault="001D32DB">
      <w:pPr>
        <w:numPr>
          <w:ilvl w:val="0"/>
          <w:numId w:val="6"/>
        </w:numPr>
        <w:spacing w:line="360" w:lineRule="exact"/>
        <w:rPr>
          <w:rFonts w:ascii="宋体" w:hAnsi="宋体"/>
          <w:sz w:val="24"/>
        </w:rPr>
      </w:pPr>
      <w:r>
        <w:rPr>
          <w:rFonts w:ascii="宋体" w:hAnsi="宋体" w:hint="eastAsia"/>
          <w:sz w:val="24"/>
        </w:rPr>
        <w:t>教学内容</w:t>
      </w:r>
    </w:p>
    <w:p w14:paraId="72778825" w14:textId="77777777" w:rsidR="00924CE7" w:rsidRDefault="001D32DB">
      <w:pPr>
        <w:spacing w:line="360" w:lineRule="exact"/>
        <w:ind w:firstLineChars="200" w:firstLine="480"/>
        <w:rPr>
          <w:rFonts w:ascii="宋体" w:hAnsi="宋体"/>
          <w:sz w:val="24"/>
        </w:rPr>
      </w:pPr>
      <w:r>
        <w:rPr>
          <w:rFonts w:ascii="宋体" w:hAnsi="宋体" w:hint="eastAsia"/>
          <w:sz w:val="24"/>
        </w:rPr>
        <w:t>第一节   基本方法</w:t>
      </w:r>
    </w:p>
    <w:p w14:paraId="6EAEEFBF" w14:textId="77777777" w:rsidR="00924CE7" w:rsidRDefault="001D32DB">
      <w:pPr>
        <w:spacing w:line="360" w:lineRule="exact"/>
        <w:ind w:firstLineChars="200" w:firstLine="480"/>
        <w:rPr>
          <w:rFonts w:ascii="宋体" w:hAnsi="宋体"/>
          <w:sz w:val="24"/>
        </w:rPr>
      </w:pPr>
      <w:r>
        <w:rPr>
          <w:rFonts w:ascii="宋体" w:hAnsi="宋体" w:hint="eastAsia"/>
          <w:sz w:val="24"/>
        </w:rPr>
        <w:t>第二节   现金流量估计</w:t>
      </w:r>
    </w:p>
    <w:p w14:paraId="4830596A" w14:textId="77777777" w:rsidR="00924CE7" w:rsidRDefault="001D32DB">
      <w:pPr>
        <w:spacing w:line="360" w:lineRule="exact"/>
        <w:ind w:firstLineChars="200" w:firstLine="480"/>
        <w:rPr>
          <w:rFonts w:ascii="宋体" w:hAnsi="宋体"/>
          <w:sz w:val="24"/>
        </w:rPr>
      </w:pPr>
      <w:r>
        <w:rPr>
          <w:rFonts w:ascii="宋体" w:hAnsi="宋体" w:hint="eastAsia"/>
          <w:sz w:val="24"/>
        </w:rPr>
        <w:t>第三节   项目风险的衡量与处置</w:t>
      </w:r>
    </w:p>
    <w:p w14:paraId="01E3080F" w14:textId="77777777" w:rsidR="00924CE7" w:rsidRDefault="001D32DB">
      <w:pPr>
        <w:spacing w:line="360" w:lineRule="exact"/>
        <w:ind w:firstLineChars="100" w:firstLine="240"/>
        <w:rPr>
          <w:rFonts w:ascii="宋体" w:hAnsi="宋体"/>
          <w:sz w:val="24"/>
        </w:rPr>
      </w:pPr>
      <w:r>
        <w:rPr>
          <w:rFonts w:ascii="宋体" w:hAnsi="宋体" w:hint="eastAsia"/>
          <w:sz w:val="24"/>
        </w:rPr>
        <w:t xml:space="preserve">       </w:t>
      </w:r>
    </w:p>
    <w:p w14:paraId="7DB8E509" w14:textId="77777777" w:rsidR="00924CE7" w:rsidRDefault="001D32DB">
      <w:pPr>
        <w:numPr>
          <w:ilvl w:val="0"/>
          <w:numId w:val="6"/>
        </w:numPr>
        <w:spacing w:line="360" w:lineRule="exact"/>
        <w:rPr>
          <w:rFonts w:ascii="宋体" w:hAnsi="宋体"/>
          <w:sz w:val="24"/>
        </w:rPr>
      </w:pPr>
      <w:r>
        <w:rPr>
          <w:rFonts w:ascii="宋体" w:hAnsi="宋体" w:hint="eastAsia"/>
          <w:sz w:val="24"/>
        </w:rPr>
        <w:t>思考与实践</w:t>
      </w:r>
    </w:p>
    <w:p w14:paraId="39379650"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案例材料：雅戈尔公司股权投资材料。</w:t>
      </w:r>
    </w:p>
    <w:p w14:paraId="248E5833"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问题讨论：</w:t>
      </w:r>
    </w:p>
    <w:p w14:paraId="03DA6DE7"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1.有媒体认为雅戈尔 “除股票投资业务外，该公司的其他业务都已变得无足轻重。”你对这句话如何理解？雅戈尔的股权投资具有什么特点。</w:t>
      </w:r>
    </w:p>
    <w:p w14:paraId="6DB6F46E"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2.出雅戈尔对中信证券、海通证券、金马股份的投资业务给公司财务状况和经营成果产生怎样的影响？</w:t>
      </w:r>
    </w:p>
    <w:p w14:paraId="1ECC2509"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案例材料：西林公司风险投资材料。</w:t>
      </w:r>
    </w:p>
    <w:p w14:paraId="18B59487"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问题讨论：</w:t>
      </w:r>
    </w:p>
    <w:p w14:paraId="090FB2BF"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 西林公司为什么能吸引风险投资机构？</w:t>
      </w:r>
    </w:p>
    <w:p w14:paraId="3A49099A"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 什么样的民营企业能吸引风险资本？</w:t>
      </w:r>
    </w:p>
    <w:p w14:paraId="1F0225F9"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3. 在不同的发展阶段采取的融资方式有哪些？</w:t>
      </w:r>
    </w:p>
    <w:p w14:paraId="307790CF" w14:textId="77777777" w:rsidR="00924CE7" w:rsidRDefault="00924CE7">
      <w:pPr>
        <w:tabs>
          <w:tab w:val="left" w:pos="0"/>
        </w:tabs>
        <w:spacing w:line="360" w:lineRule="exact"/>
        <w:ind w:firstLineChars="300" w:firstLine="720"/>
        <w:rPr>
          <w:rFonts w:ascii="宋体" w:hAnsi="宋体"/>
          <w:sz w:val="24"/>
        </w:rPr>
      </w:pPr>
    </w:p>
    <w:p w14:paraId="75FB1662" w14:textId="77777777" w:rsidR="00924CE7" w:rsidRDefault="001D32DB">
      <w:pPr>
        <w:numPr>
          <w:ilvl w:val="0"/>
          <w:numId w:val="6"/>
        </w:numPr>
        <w:spacing w:line="360" w:lineRule="exact"/>
        <w:rPr>
          <w:rFonts w:ascii="宋体" w:hAnsi="宋体"/>
          <w:sz w:val="24"/>
        </w:rPr>
      </w:pPr>
      <w:r>
        <w:rPr>
          <w:rFonts w:ascii="宋体" w:hAnsi="宋体" w:hint="eastAsia"/>
          <w:sz w:val="24"/>
        </w:rPr>
        <w:t>教学方法与手段</w:t>
      </w:r>
    </w:p>
    <w:p w14:paraId="3C96AEDA" w14:textId="788B7776" w:rsidR="00924CE7" w:rsidRDefault="001D32DB">
      <w:pPr>
        <w:spacing w:line="360" w:lineRule="exact"/>
        <w:ind w:left="540"/>
        <w:rPr>
          <w:rFonts w:ascii="宋体" w:hAnsi="宋体"/>
          <w:sz w:val="24"/>
        </w:rPr>
      </w:pPr>
      <w:r>
        <w:rPr>
          <w:rFonts w:ascii="宋体" w:hAnsi="宋体" w:hint="eastAsia"/>
          <w:sz w:val="24"/>
        </w:rPr>
        <w:t>课堂讲授、习题讨论、多媒体教学、网络辅助教学。</w:t>
      </w:r>
    </w:p>
    <w:p w14:paraId="4E5F5A04" w14:textId="472A71A8" w:rsidR="007C3EE2" w:rsidRPr="00295B56" w:rsidRDefault="007C3EE2" w:rsidP="007C3EE2">
      <w:pPr>
        <w:pStyle w:val="2"/>
        <w:rPr>
          <w:b/>
          <w:bCs/>
          <w:color w:val="FF0000"/>
        </w:rPr>
      </w:pPr>
      <w:r w:rsidRPr="00295B56">
        <w:rPr>
          <w:rFonts w:hint="eastAsia"/>
          <w:color w:val="FF0000"/>
        </w:rPr>
        <w:t>（五）</w:t>
      </w:r>
      <w:r w:rsidRPr="00295B56">
        <w:rPr>
          <w:rFonts w:hint="eastAsia"/>
          <w:b/>
          <w:bCs/>
          <w:color w:val="FF0000"/>
        </w:rPr>
        <w:t>思政内容</w:t>
      </w:r>
    </w:p>
    <w:p w14:paraId="42571EA9" w14:textId="1E7ADD9A" w:rsidR="00B5327D" w:rsidRPr="00295B56" w:rsidRDefault="00B5327D" w:rsidP="007C3EE2">
      <w:pPr>
        <w:pStyle w:val="2"/>
        <w:ind w:firstLine="482"/>
        <w:rPr>
          <w:b/>
          <w:bCs/>
          <w:color w:val="FF0000"/>
        </w:rPr>
      </w:pPr>
      <w:r w:rsidRPr="00295B56">
        <w:rPr>
          <w:rFonts w:hint="eastAsia"/>
          <w:b/>
          <w:bCs/>
          <w:color w:val="FF0000"/>
        </w:rPr>
        <w:t>引导学生坚守法治底线，立足于中华优秀传统文化中蕴含的商道和行为规范，自</w:t>
      </w:r>
      <w:r w:rsidRPr="00295B56">
        <w:rPr>
          <w:rFonts w:hint="eastAsia"/>
          <w:b/>
          <w:bCs/>
          <w:color w:val="FF0000"/>
        </w:rPr>
        <w:lastRenderedPageBreak/>
        <w:t>觉遵守各种财经法律制度，养成廉洁公正的职业品质，加强社会主义核心价值观，培养风险防范意识</w:t>
      </w:r>
      <w:r w:rsidR="00C00DE4" w:rsidRPr="00295B56">
        <w:rPr>
          <w:rFonts w:hint="eastAsia"/>
          <w:b/>
          <w:bCs/>
          <w:color w:val="FF0000"/>
        </w:rPr>
        <w:t>。</w:t>
      </w:r>
    </w:p>
    <w:p w14:paraId="7BBEC7C5" w14:textId="77777777" w:rsidR="00924CE7" w:rsidRDefault="00924CE7">
      <w:pPr>
        <w:spacing w:line="360" w:lineRule="exact"/>
        <w:rPr>
          <w:rFonts w:ascii="黑体" w:eastAsia="黑体"/>
          <w:sz w:val="24"/>
        </w:rPr>
      </w:pPr>
    </w:p>
    <w:p w14:paraId="6102C3F4" w14:textId="77777777" w:rsidR="00924CE7" w:rsidRDefault="00924CE7">
      <w:pPr>
        <w:spacing w:line="360" w:lineRule="exact"/>
        <w:rPr>
          <w:rFonts w:ascii="黑体" w:eastAsia="黑体"/>
          <w:sz w:val="24"/>
        </w:rPr>
      </w:pPr>
    </w:p>
    <w:p w14:paraId="42245D5A" w14:textId="32EB02DD"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七</w:t>
      </w:r>
      <w:r>
        <w:rPr>
          <w:rFonts w:ascii="宋体" w:hAnsi="宋体" w:hint="eastAsia"/>
          <w:b/>
          <w:sz w:val="24"/>
        </w:rPr>
        <w:t>章  资本结构</w:t>
      </w:r>
    </w:p>
    <w:p w14:paraId="081E2D40" w14:textId="77777777" w:rsidR="00924CE7" w:rsidRDefault="001D32DB">
      <w:pPr>
        <w:numPr>
          <w:ilvl w:val="0"/>
          <w:numId w:val="7"/>
        </w:numPr>
        <w:spacing w:line="360" w:lineRule="exact"/>
        <w:rPr>
          <w:rFonts w:ascii="宋体" w:hAnsi="宋体"/>
          <w:sz w:val="24"/>
        </w:rPr>
      </w:pPr>
      <w:r>
        <w:rPr>
          <w:rFonts w:ascii="宋体" w:hAnsi="宋体" w:hint="eastAsia"/>
          <w:sz w:val="24"/>
        </w:rPr>
        <w:t>目的与要求</w:t>
      </w:r>
    </w:p>
    <w:p w14:paraId="08BAA4C7"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本章的知识点主要集中在：杠杆系数的计算、影响杠杆系数的因素分析、资本结构理论及资本结构决策方法。  </w:t>
      </w:r>
    </w:p>
    <w:p w14:paraId="7B50266E"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      </w:t>
      </w:r>
    </w:p>
    <w:p w14:paraId="4CDF3662" w14:textId="77777777" w:rsidR="00924CE7" w:rsidRDefault="001D32DB">
      <w:pPr>
        <w:numPr>
          <w:ilvl w:val="0"/>
          <w:numId w:val="7"/>
        </w:numPr>
        <w:spacing w:line="360" w:lineRule="exact"/>
        <w:rPr>
          <w:rFonts w:ascii="宋体" w:hAnsi="宋体"/>
          <w:sz w:val="24"/>
        </w:rPr>
      </w:pPr>
      <w:r>
        <w:rPr>
          <w:rFonts w:ascii="宋体" w:hAnsi="宋体" w:hint="eastAsia"/>
          <w:sz w:val="24"/>
        </w:rPr>
        <w:t>教学内容</w:t>
      </w:r>
    </w:p>
    <w:p w14:paraId="2A362126" w14:textId="77777777" w:rsidR="00924CE7" w:rsidRDefault="001D32DB">
      <w:pPr>
        <w:spacing w:line="360" w:lineRule="exact"/>
        <w:ind w:firstLineChars="200" w:firstLine="480"/>
        <w:rPr>
          <w:rFonts w:ascii="宋体" w:hAnsi="宋体"/>
          <w:sz w:val="24"/>
        </w:rPr>
      </w:pPr>
      <w:r>
        <w:rPr>
          <w:rFonts w:ascii="宋体" w:hAnsi="宋体" w:hint="eastAsia"/>
          <w:sz w:val="24"/>
        </w:rPr>
        <w:t>第一节   杠杆原理</w:t>
      </w:r>
    </w:p>
    <w:p w14:paraId="79A27695" w14:textId="77777777" w:rsidR="00924CE7" w:rsidRDefault="001D32DB">
      <w:pPr>
        <w:spacing w:line="360" w:lineRule="exact"/>
        <w:ind w:firstLineChars="200" w:firstLine="480"/>
        <w:rPr>
          <w:rFonts w:ascii="宋体" w:hAnsi="宋体"/>
          <w:sz w:val="24"/>
        </w:rPr>
      </w:pPr>
      <w:r>
        <w:rPr>
          <w:rFonts w:ascii="宋体" w:hAnsi="宋体" w:hint="eastAsia"/>
          <w:sz w:val="24"/>
        </w:rPr>
        <w:t>第二节   资本结构理论</w:t>
      </w:r>
    </w:p>
    <w:p w14:paraId="68AC32C7" w14:textId="77777777" w:rsidR="00924CE7" w:rsidRDefault="001D32DB">
      <w:pPr>
        <w:spacing w:line="360" w:lineRule="exact"/>
        <w:ind w:firstLineChars="200" w:firstLine="480"/>
        <w:rPr>
          <w:rFonts w:ascii="宋体" w:hAnsi="宋体"/>
          <w:sz w:val="24"/>
        </w:rPr>
      </w:pPr>
      <w:r>
        <w:rPr>
          <w:rFonts w:ascii="宋体" w:hAnsi="宋体" w:hint="eastAsia"/>
          <w:sz w:val="24"/>
        </w:rPr>
        <w:t>第三节   资本结构决策</w:t>
      </w:r>
    </w:p>
    <w:p w14:paraId="3124F7DA" w14:textId="77777777" w:rsidR="00924CE7" w:rsidRDefault="001D32DB">
      <w:pPr>
        <w:spacing w:line="360" w:lineRule="exact"/>
        <w:ind w:firstLineChars="100" w:firstLine="240"/>
        <w:rPr>
          <w:rFonts w:ascii="宋体" w:hAnsi="宋体"/>
          <w:sz w:val="24"/>
        </w:rPr>
      </w:pPr>
      <w:r>
        <w:rPr>
          <w:rFonts w:ascii="宋体" w:hAnsi="宋体" w:hint="eastAsia"/>
          <w:sz w:val="24"/>
        </w:rPr>
        <w:t xml:space="preserve">       </w:t>
      </w:r>
    </w:p>
    <w:p w14:paraId="72452DD3" w14:textId="77777777" w:rsidR="00924CE7" w:rsidRDefault="001D32DB">
      <w:pPr>
        <w:numPr>
          <w:ilvl w:val="0"/>
          <w:numId w:val="7"/>
        </w:numPr>
        <w:spacing w:line="360" w:lineRule="exact"/>
        <w:rPr>
          <w:rFonts w:ascii="宋体" w:hAnsi="宋体"/>
          <w:sz w:val="24"/>
        </w:rPr>
      </w:pPr>
      <w:r>
        <w:rPr>
          <w:rFonts w:ascii="宋体" w:hAnsi="宋体" w:hint="eastAsia"/>
          <w:sz w:val="24"/>
        </w:rPr>
        <w:t>思考与实践</w:t>
      </w:r>
    </w:p>
    <w:p w14:paraId="62FBEA5E" w14:textId="77777777" w:rsidR="00924CE7" w:rsidRDefault="001D32DB">
      <w:pPr>
        <w:tabs>
          <w:tab w:val="left" w:pos="0"/>
        </w:tabs>
        <w:spacing w:line="360" w:lineRule="exact"/>
        <w:ind w:firstLineChars="300" w:firstLine="720"/>
        <w:rPr>
          <w:rFonts w:ascii="宋体" w:eastAsia="宋体" w:hAnsi="宋体"/>
          <w:sz w:val="24"/>
        </w:rPr>
      </w:pPr>
      <w:r>
        <w:rPr>
          <w:rFonts w:ascii="宋体" w:hAnsi="宋体" w:hint="eastAsia"/>
          <w:sz w:val="24"/>
        </w:rPr>
        <w:t>请选择一家上市公司，分析其资本结构。</w:t>
      </w:r>
    </w:p>
    <w:p w14:paraId="755AF595" w14:textId="77777777" w:rsidR="00924CE7" w:rsidRDefault="00924CE7">
      <w:pPr>
        <w:tabs>
          <w:tab w:val="left" w:pos="0"/>
        </w:tabs>
        <w:spacing w:line="360" w:lineRule="exact"/>
        <w:ind w:firstLineChars="300" w:firstLine="720"/>
        <w:rPr>
          <w:rFonts w:ascii="宋体" w:hAnsi="宋体"/>
          <w:sz w:val="24"/>
        </w:rPr>
      </w:pPr>
    </w:p>
    <w:p w14:paraId="3D8C4260" w14:textId="77777777" w:rsidR="00924CE7" w:rsidRDefault="001D32DB">
      <w:pPr>
        <w:numPr>
          <w:ilvl w:val="0"/>
          <w:numId w:val="7"/>
        </w:numPr>
        <w:spacing w:line="360" w:lineRule="exact"/>
        <w:rPr>
          <w:rFonts w:ascii="宋体" w:hAnsi="宋体"/>
          <w:sz w:val="24"/>
        </w:rPr>
      </w:pPr>
      <w:r>
        <w:rPr>
          <w:rFonts w:ascii="宋体" w:hAnsi="宋体" w:hint="eastAsia"/>
          <w:sz w:val="24"/>
        </w:rPr>
        <w:t>教学方法与手段</w:t>
      </w:r>
    </w:p>
    <w:p w14:paraId="48DB306B" w14:textId="3B0D2B70" w:rsidR="00924CE7" w:rsidRDefault="001D32DB">
      <w:pPr>
        <w:spacing w:line="360" w:lineRule="exact"/>
        <w:ind w:left="540"/>
        <w:rPr>
          <w:rFonts w:ascii="宋体" w:hAnsi="宋体"/>
          <w:sz w:val="24"/>
        </w:rPr>
      </w:pPr>
      <w:r>
        <w:rPr>
          <w:rFonts w:ascii="宋体" w:hAnsi="宋体" w:hint="eastAsia"/>
          <w:sz w:val="24"/>
        </w:rPr>
        <w:t>课堂讲授、案例讨论、多媒体教学、网络辅助教学。</w:t>
      </w:r>
    </w:p>
    <w:p w14:paraId="03483551" w14:textId="04321ECD" w:rsidR="007C3EE2" w:rsidRDefault="007C3EE2">
      <w:pPr>
        <w:spacing w:line="360" w:lineRule="exact"/>
        <w:ind w:left="540"/>
        <w:rPr>
          <w:rFonts w:ascii="宋体" w:hAnsi="宋体"/>
          <w:sz w:val="24"/>
        </w:rPr>
      </w:pPr>
    </w:p>
    <w:p w14:paraId="42DE995E" w14:textId="77777777" w:rsidR="003D78F7" w:rsidRPr="00295B56" w:rsidRDefault="007C3EE2" w:rsidP="007C3EE2">
      <w:pPr>
        <w:pStyle w:val="2"/>
        <w:rPr>
          <w:b/>
          <w:bCs/>
          <w:color w:val="FF0000"/>
        </w:rPr>
      </w:pPr>
      <w:r w:rsidRPr="00295B56">
        <w:rPr>
          <w:rFonts w:hint="eastAsia"/>
          <w:color w:val="FF0000"/>
        </w:rPr>
        <w:t>（五）</w:t>
      </w:r>
      <w:r w:rsidRPr="00295B56">
        <w:rPr>
          <w:rFonts w:hint="eastAsia"/>
          <w:b/>
          <w:bCs/>
          <w:color w:val="FF0000"/>
        </w:rPr>
        <w:t>思政内容</w:t>
      </w:r>
    </w:p>
    <w:p w14:paraId="1676012F" w14:textId="0A4DEB5B" w:rsidR="007C3EE2" w:rsidRPr="00295B56" w:rsidRDefault="00C00DE4" w:rsidP="007C3EE2">
      <w:pPr>
        <w:pStyle w:val="2"/>
        <w:ind w:firstLine="482"/>
        <w:rPr>
          <w:b/>
          <w:bCs/>
          <w:color w:val="FF0000"/>
        </w:rPr>
      </w:pPr>
      <w:r w:rsidRPr="00295B56">
        <w:rPr>
          <w:rFonts w:hint="eastAsia"/>
          <w:b/>
          <w:bCs/>
          <w:color w:val="FF0000"/>
        </w:rPr>
        <w:t>引导学生认识到</w:t>
      </w:r>
      <w:r w:rsidR="003D78F7" w:rsidRPr="00295B56">
        <w:rPr>
          <w:rFonts w:hint="eastAsia"/>
          <w:b/>
          <w:bCs/>
          <w:color w:val="FF0000"/>
        </w:rPr>
        <w:t>企业</w:t>
      </w:r>
      <w:r w:rsidR="00EB75E1" w:rsidRPr="00295B56">
        <w:rPr>
          <w:rFonts w:hint="eastAsia"/>
          <w:b/>
          <w:bCs/>
          <w:color w:val="FF0000"/>
        </w:rPr>
        <w:t>融资</w:t>
      </w:r>
      <w:r w:rsidR="003D78F7" w:rsidRPr="00295B56">
        <w:rPr>
          <w:rFonts w:hint="eastAsia"/>
          <w:b/>
          <w:bCs/>
          <w:color w:val="FF0000"/>
        </w:rPr>
        <w:t>要符合国家的产业政策，要与当地和国家经济、政治建设的需要相吻和，要服从国家发展的战略规划</w:t>
      </w:r>
      <w:r w:rsidRPr="00295B56">
        <w:rPr>
          <w:rFonts w:hint="eastAsia"/>
          <w:b/>
          <w:bCs/>
          <w:color w:val="FF0000"/>
        </w:rPr>
        <w:t>。</w:t>
      </w:r>
    </w:p>
    <w:p w14:paraId="1BDD6705" w14:textId="77777777" w:rsidR="00924CE7" w:rsidRDefault="00924CE7">
      <w:pPr>
        <w:spacing w:line="360" w:lineRule="exact"/>
        <w:rPr>
          <w:rFonts w:ascii="黑体" w:eastAsia="黑体"/>
          <w:sz w:val="24"/>
        </w:rPr>
      </w:pPr>
    </w:p>
    <w:p w14:paraId="17C5DEBF" w14:textId="6B450D75"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八</w:t>
      </w:r>
      <w:r>
        <w:rPr>
          <w:rFonts w:ascii="宋体" w:hAnsi="宋体" w:hint="eastAsia"/>
          <w:b/>
          <w:sz w:val="24"/>
        </w:rPr>
        <w:t>章  股利分配</w:t>
      </w:r>
    </w:p>
    <w:p w14:paraId="1CFEF425" w14:textId="77777777" w:rsidR="00924CE7" w:rsidRDefault="001D32DB">
      <w:pPr>
        <w:numPr>
          <w:ilvl w:val="0"/>
          <w:numId w:val="8"/>
        </w:numPr>
        <w:spacing w:line="360" w:lineRule="exact"/>
        <w:rPr>
          <w:rFonts w:ascii="宋体" w:hAnsi="宋体"/>
          <w:sz w:val="24"/>
        </w:rPr>
      </w:pPr>
      <w:r>
        <w:rPr>
          <w:rFonts w:ascii="宋体" w:hAnsi="宋体" w:hint="eastAsia"/>
          <w:sz w:val="24"/>
        </w:rPr>
        <w:t>目的与要求</w:t>
      </w:r>
    </w:p>
    <w:p w14:paraId="7BE8F01A"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本章需要掌握的知识点包括：利润分配的项目及分配顺序、股利理论、股利分配政策、制定股利分配政策应考虑的因素、股票股利、股票分割与回购等。     </w:t>
      </w:r>
    </w:p>
    <w:p w14:paraId="32500C48"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   </w:t>
      </w:r>
    </w:p>
    <w:p w14:paraId="43F4034B" w14:textId="77777777" w:rsidR="00924CE7" w:rsidRDefault="001D32DB">
      <w:pPr>
        <w:numPr>
          <w:ilvl w:val="0"/>
          <w:numId w:val="8"/>
        </w:numPr>
        <w:spacing w:line="360" w:lineRule="exact"/>
        <w:rPr>
          <w:rFonts w:ascii="宋体" w:hAnsi="宋体"/>
          <w:sz w:val="24"/>
        </w:rPr>
      </w:pPr>
      <w:r>
        <w:rPr>
          <w:rFonts w:ascii="宋体" w:hAnsi="宋体" w:hint="eastAsia"/>
          <w:sz w:val="24"/>
        </w:rPr>
        <w:t>教学内容</w:t>
      </w:r>
    </w:p>
    <w:p w14:paraId="032F259F" w14:textId="77777777" w:rsidR="00924CE7" w:rsidRDefault="001D32DB">
      <w:pPr>
        <w:numPr>
          <w:ilvl w:val="0"/>
          <w:numId w:val="9"/>
        </w:numPr>
        <w:spacing w:line="360" w:lineRule="exact"/>
        <w:ind w:firstLineChars="200" w:firstLine="480"/>
        <w:rPr>
          <w:rFonts w:ascii="宋体" w:hAnsi="宋体"/>
          <w:sz w:val="24"/>
        </w:rPr>
      </w:pPr>
      <w:r>
        <w:rPr>
          <w:rFonts w:ascii="宋体" w:hAnsi="宋体" w:hint="eastAsia"/>
          <w:sz w:val="24"/>
        </w:rPr>
        <w:t xml:space="preserve"> 股利分配理论</w:t>
      </w:r>
    </w:p>
    <w:p w14:paraId="42C30247" w14:textId="77777777" w:rsidR="00924CE7" w:rsidRDefault="001D32DB">
      <w:pPr>
        <w:numPr>
          <w:ilvl w:val="0"/>
          <w:numId w:val="9"/>
        </w:numPr>
        <w:spacing w:line="360" w:lineRule="exact"/>
        <w:ind w:firstLineChars="200" w:firstLine="480"/>
        <w:rPr>
          <w:rFonts w:ascii="宋体" w:hAnsi="宋体"/>
          <w:sz w:val="24"/>
        </w:rPr>
      </w:pPr>
      <w:r>
        <w:rPr>
          <w:rFonts w:ascii="宋体" w:hAnsi="宋体" w:hint="eastAsia"/>
          <w:sz w:val="24"/>
        </w:rPr>
        <w:t>股利分配方式</w:t>
      </w:r>
    </w:p>
    <w:p w14:paraId="4E3B3C81" w14:textId="77777777" w:rsidR="00924CE7" w:rsidRDefault="001D32DB">
      <w:pPr>
        <w:numPr>
          <w:ilvl w:val="0"/>
          <w:numId w:val="8"/>
        </w:numPr>
        <w:spacing w:line="360" w:lineRule="exact"/>
        <w:rPr>
          <w:rFonts w:ascii="宋体" w:hAnsi="宋体"/>
          <w:sz w:val="24"/>
        </w:rPr>
      </w:pPr>
      <w:r>
        <w:rPr>
          <w:rFonts w:ascii="宋体" w:hAnsi="宋体" w:hint="eastAsia"/>
          <w:sz w:val="24"/>
        </w:rPr>
        <w:t>思考与实践</w:t>
      </w:r>
    </w:p>
    <w:p w14:paraId="518D021F"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案例材料：佛山照明公司股利政策。</w:t>
      </w:r>
    </w:p>
    <w:p w14:paraId="29973043"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问题讨论：</w:t>
      </w:r>
    </w:p>
    <w:p w14:paraId="28233B61"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lastRenderedPageBreak/>
        <w:t>1．你如何看待佛山照明公司长期高额派现决策的正确性？</w:t>
      </w:r>
    </w:p>
    <w:p w14:paraId="6AA9C530"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2．董事长钟信才在公司初创之时为什么要做高额派现的承诺？在起伏、动荡的我国资本市场上钟信才为什么对中小股东一直坚守自己长期分红的承诺？你怎样看待董事长钟信才的做法？</w:t>
      </w:r>
    </w:p>
    <w:p w14:paraId="0DFEB12F"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案例材料：贵州茅台公司股利政策。</w:t>
      </w:r>
    </w:p>
    <w:p w14:paraId="7EE01D61"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问题讨论：</w:t>
      </w:r>
    </w:p>
    <w:p w14:paraId="76D4131D"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1.你如何看待贵州茅台公司长期高额派现决策的合理性？</w:t>
      </w:r>
    </w:p>
    <w:p w14:paraId="40EE298F"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2.从公司财务的代理理论角度分析现金股利是否可以降低企业代理成本？</w:t>
      </w:r>
    </w:p>
    <w:p w14:paraId="0BBD2DB1"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3.从市场信号传递理论角度分析贵州茅台的股利政策是否向市场传递了信号以及传递了什么信号？</w:t>
      </w:r>
    </w:p>
    <w:p w14:paraId="738E9180" w14:textId="77777777" w:rsidR="00924CE7" w:rsidRDefault="00924CE7">
      <w:pPr>
        <w:tabs>
          <w:tab w:val="left" w:pos="0"/>
        </w:tabs>
        <w:spacing w:line="360" w:lineRule="exact"/>
        <w:ind w:firstLineChars="300" w:firstLine="720"/>
        <w:rPr>
          <w:rFonts w:ascii="宋体" w:hAnsi="宋体"/>
          <w:sz w:val="24"/>
        </w:rPr>
      </w:pPr>
    </w:p>
    <w:p w14:paraId="3F70D02A" w14:textId="77777777" w:rsidR="00924CE7" w:rsidRDefault="001D32DB">
      <w:pPr>
        <w:numPr>
          <w:ilvl w:val="0"/>
          <w:numId w:val="8"/>
        </w:numPr>
        <w:spacing w:line="360" w:lineRule="exact"/>
        <w:rPr>
          <w:rFonts w:ascii="宋体" w:hAnsi="宋体"/>
          <w:sz w:val="24"/>
        </w:rPr>
      </w:pPr>
      <w:r>
        <w:rPr>
          <w:rFonts w:ascii="宋体" w:hAnsi="宋体" w:hint="eastAsia"/>
          <w:sz w:val="24"/>
        </w:rPr>
        <w:t>教学方法与手段</w:t>
      </w:r>
    </w:p>
    <w:p w14:paraId="65EEAE0D" w14:textId="77777777" w:rsidR="00924CE7" w:rsidRDefault="001D32DB">
      <w:pPr>
        <w:spacing w:line="360" w:lineRule="exact"/>
        <w:ind w:left="540"/>
        <w:rPr>
          <w:rFonts w:ascii="宋体" w:hAnsi="宋体"/>
          <w:sz w:val="24"/>
        </w:rPr>
      </w:pPr>
      <w:r>
        <w:rPr>
          <w:rFonts w:ascii="宋体" w:hAnsi="宋体" w:hint="eastAsia"/>
          <w:sz w:val="24"/>
        </w:rPr>
        <w:t>课堂讲授、案例讨论、多媒体教学、网络辅助教学。</w:t>
      </w:r>
    </w:p>
    <w:p w14:paraId="31ABE5AC" w14:textId="77777777" w:rsidR="00C00DE4" w:rsidRPr="00295B56" w:rsidRDefault="001D32DB" w:rsidP="00C00DE4">
      <w:pPr>
        <w:spacing w:line="360" w:lineRule="exact"/>
        <w:ind w:firstLineChars="200" w:firstLine="482"/>
        <w:rPr>
          <w:b/>
          <w:bCs/>
          <w:color w:val="FF0000"/>
          <w:sz w:val="24"/>
        </w:rPr>
      </w:pPr>
      <w:r w:rsidRPr="00295B56">
        <w:rPr>
          <w:rFonts w:hint="eastAsia"/>
          <w:b/>
          <w:bCs/>
          <w:color w:val="FF0000"/>
          <w:sz w:val="24"/>
        </w:rPr>
        <w:t>（五）思政元素</w:t>
      </w:r>
    </w:p>
    <w:p w14:paraId="0AE7DA08" w14:textId="7850231C" w:rsidR="00924CE7" w:rsidRPr="00295B56" w:rsidRDefault="00C00DE4" w:rsidP="00C00DE4">
      <w:pPr>
        <w:spacing w:line="360" w:lineRule="exact"/>
        <w:ind w:firstLineChars="200" w:firstLine="482"/>
        <w:rPr>
          <w:rFonts w:ascii="Times New Roman" w:hAnsi="Times New Roman"/>
          <w:b/>
          <w:bCs/>
          <w:color w:val="FF0000"/>
          <w:sz w:val="24"/>
        </w:rPr>
      </w:pPr>
      <w:r w:rsidRPr="00295B56">
        <w:rPr>
          <w:rFonts w:ascii="Times New Roman" w:hAnsi="Times New Roman" w:hint="eastAsia"/>
          <w:b/>
          <w:bCs/>
          <w:color w:val="FF0000"/>
          <w:sz w:val="24"/>
        </w:rPr>
        <w:t>通过让学生了解一些用良心做企业用爱心做慈善的企业案例，正面引导学生树立正确的慈善观念，领会“善人者，人亦善之”的道理，在学生心灵植下真善美的种子。</w:t>
      </w:r>
    </w:p>
    <w:p w14:paraId="355FF0F1" w14:textId="77777777" w:rsidR="00C00DE4" w:rsidRDefault="00C00DE4" w:rsidP="00C00DE4">
      <w:pPr>
        <w:spacing w:line="360" w:lineRule="exact"/>
        <w:ind w:firstLineChars="200" w:firstLine="480"/>
        <w:rPr>
          <w:rFonts w:ascii="黑体" w:eastAsia="黑体"/>
          <w:sz w:val="24"/>
        </w:rPr>
      </w:pPr>
    </w:p>
    <w:p w14:paraId="7BA4226B" w14:textId="221BCDD8" w:rsidR="00924CE7" w:rsidRDefault="001D32DB">
      <w:pPr>
        <w:spacing w:line="360" w:lineRule="exact"/>
        <w:ind w:left="600"/>
        <w:rPr>
          <w:rFonts w:ascii="宋体" w:hAnsi="宋体"/>
          <w:b/>
          <w:sz w:val="24"/>
        </w:rPr>
      </w:pPr>
      <w:r>
        <w:rPr>
          <w:rFonts w:ascii="宋体" w:hAnsi="宋体" w:hint="eastAsia"/>
          <w:b/>
          <w:sz w:val="24"/>
        </w:rPr>
        <w:t>第</w:t>
      </w:r>
      <w:r w:rsidR="00295B56">
        <w:rPr>
          <w:rFonts w:ascii="宋体" w:hAnsi="宋体" w:hint="eastAsia"/>
          <w:b/>
          <w:sz w:val="24"/>
        </w:rPr>
        <w:t>九</w:t>
      </w:r>
      <w:r>
        <w:rPr>
          <w:rFonts w:ascii="宋体" w:hAnsi="宋体" w:hint="eastAsia"/>
          <w:b/>
          <w:sz w:val="24"/>
        </w:rPr>
        <w:t>章  普通股和长期债务筹资</w:t>
      </w:r>
    </w:p>
    <w:p w14:paraId="62C967F1" w14:textId="77777777" w:rsidR="00924CE7" w:rsidRDefault="001D32DB">
      <w:pPr>
        <w:numPr>
          <w:ilvl w:val="0"/>
          <w:numId w:val="10"/>
        </w:numPr>
        <w:spacing w:line="360" w:lineRule="exact"/>
        <w:rPr>
          <w:rFonts w:ascii="宋体" w:hAnsi="宋体"/>
          <w:sz w:val="24"/>
        </w:rPr>
      </w:pPr>
      <w:r>
        <w:rPr>
          <w:rFonts w:ascii="宋体" w:hAnsi="宋体" w:hint="eastAsia"/>
          <w:sz w:val="24"/>
        </w:rPr>
        <w:t>目的与要求</w:t>
      </w:r>
    </w:p>
    <w:p w14:paraId="63A5792B"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本章的知识点包括：普通股的发行定价、股票上市、股权再融资、普通股融资的特点、长期借款的保护性条款、长期借款筹资的特点、债券发行价格、债券的偿还、债券筹资的优缺点。 </w:t>
      </w:r>
    </w:p>
    <w:p w14:paraId="5E2640AF" w14:textId="77777777" w:rsidR="00924CE7" w:rsidRDefault="001D32DB">
      <w:pPr>
        <w:spacing w:line="360" w:lineRule="exact"/>
        <w:ind w:firstLineChars="200" w:firstLine="480"/>
        <w:rPr>
          <w:rFonts w:ascii="宋体" w:hAnsi="宋体"/>
          <w:sz w:val="24"/>
        </w:rPr>
      </w:pPr>
      <w:r>
        <w:rPr>
          <w:rFonts w:ascii="宋体" w:hAnsi="宋体" w:hint="eastAsia"/>
          <w:sz w:val="24"/>
        </w:rPr>
        <w:t xml:space="preserve">   </w:t>
      </w:r>
    </w:p>
    <w:p w14:paraId="7C8C6026" w14:textId="77777777" w:rsidR="00924CE7" w:rsidRDefault="001D32DB">
      <w:pPr>
        <w:numPr>
          <w:ilvl w:val="0"/>
          <w:numId w:val="10"/>
        </w:numPr>
        <w:spacing w:line="360" w:lineRule="exact"/>
        <w:rPr>
          <w:rFonts w:ascii="宋体" w:hAnsi="宋体"/>
          <w:sz w:val="24"/>
        </w:rPr>
      </w:pPr>
      <w:r>
        <w:rPr>
          <w:rFonts w:ascii="宋体" w:hAnsi="宋体" w:hint="eastAsia"/>
          <w:sz w:val="24"/>
        </w:rPr>
        <w:t>教学内容</w:t>
      </w:r>
    </w:p>
    <w:p w14:paraId="30518532" w14:textId="77777777" w:rsidR="00924CE7" w:rsidRDefault="001D32DB">
      <w:pPr>
        <w:spacing w:line="360" w:lineRule="exact"/>
        <w:ind w:firstLineChars="200" w:firstLine="480"/>
        <w:rPr>
          <w:rFonts w:ascii="宋体" w:hAnsi="宋体"/>
          <w:sz w:val="24"/>
        </w:rPr>
      </w:pPr>
      <w:r>
        <w:rPr>
          <w:rFonts w:ascii="宋体" w:hAnsi="宋体" w:hint="eastAsia"/>
          <w:sz w:val="24"/>
        </w:rPr>
        <w:t>第一节     普通股筹资</w:t>
      </w:r>
    </w:p>
    <w:p w14:paraId="426F9E83" w14:textId="77777777" w:rsidR="00924CE7" w:rsidRDefault="001D32DB">
      <w:pPr>
        <w:spacing w:line="360" w:lineRule="exact"/>
        <w:ind w:firstLineChars="200" w:firstLine="480"/>
        <w:rPr>
          <w:rFonts w:ascii="宋体" w:hAnsi="宋体"/>
          <w:sz w:val="24"/>
        </w:rPr>
      </w:pPr>
      <w:r>
        <w:rPr>
          <w:rFonts w:ascii="宋体" w:hAnsi="宋体" w:hint="eastAsia"/>
          <w:sz w:val="24"/>
        </w:rPr>
        <w:t>第二节     长期负债筹资</w:t>
      </w:r>
    </w:p>
    <w:p w14:paraId="4F20EF24" w14:textId="77777777" w:rsidR="00924CE7" w:rsidRDefault="00924CE7">
      <w:pPr>
        <w:spacing w:line="360" w:lineRule="exact"/>
        <w:ind w:firstLineChars="100" w:firstLine="240"/>
        <w:rPr>
          <w:rFonts w:ascii="宋体" w:hAnsi="宋体"/>
          <w:sz w:val="24"/>
        </w:rPr>
      </w:pPr>
    </w:p>
    <w:p w14:paraId="3D8312F7" w14:textId="77777777" w:rsidR="00924CE7" w:rsidRDefault="001D32DB">
      <w:pPr>
        <w:numPr>
          <w:ilvl w:val="0"/>
          <w:numId w:val="10"/>
        </w:numPr>
        <w:spacing w:line="360" w:lineRule="exact"/>
        <w:rPr>
          <w:rFonts w:ascii="宋体" w:hAnsi="宋体"/>
          <w:sz w:val="24"/>
        </w:rPr>
      </w:pPr>
      <w:r>
        <w:rPr>
          <w:rFonts w:ascii="宋体" w:hAnsi="宋体" w:hint="eastAsia"/>
          <w:sz w:val="24"/>
        </w:rPr>
        <w:t>思考与实践</w:t>
      </w:r>
    </w:p>
    <w:p w14:paraId="687B743B"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案例材料：海南航空融资材料。</w:t>
      </w:r>
    </w:p>
    <w:p w14:paraId="6326E7DA"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案例讨论：</w:t>
      </w:r>
    </w:p>
    <w:p w14:paraId="66999007"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 xml:space="preserve">1．结合企业金融成长周期理论分析海航发展历程，其初创期、成长期、成熟期不同发展阶段所选择的融资安排是否合理有效？ </w:t>
      </w:r>
    </w:p>
    <w:p w14:paraId="2C3743B9"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 xml:space="preserve">2.我国企业长期融资方式选择的基本原则一般有哪些？海南航空是怎么具体运用这些原则的？ </w:t>
      </w:r>
    </w:p>
    <w:p w14:paraId="5F2DC840"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3.海南航空的成功对中国民航业有什么启示？</w:t>
      </w:r>
    </w:p>
    <w:p w14:paraId="7A683A5B"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lastRenderedPageBreak/>
        <w:t>案例材料：沿江集团和堂宏集团融资材料。</w:t>
      </w:r>
    </w:p>
    <w:p w14:paraId="0B939F9C"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案例讨论：</w:t>
      </w:r>
    </w:p>
    <w:p w14:paraId="395EE28A"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1．“以小博大”和“长融短投”在企业融资战略中的作用评价。</w:t>
      </w:r>
    </w:p>
    <w:p w14:paraId="08258AD3"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2．原沿江集团的融资行为是沿江集团沦陷的基本原因，你从中得到什么有益的启迪？</w:t>
      </w:r>
    </w:p>
    <w:p w14:paraId="234B6718"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3．堂宏集团的融资战略存在什么弊端？</w:t>
      </w:r>
    </w:p>
    <w:p w14:paraId="1EBEBE2A" w14:textId="77777777" w:rsidR="00924CE7" w:rsidRDefault="001D32DB">
      <w:pPr>
        <w:tabs>
          <w:tab w:val="left" w:pos="0"/>
        </w:tabs>
        <w:spacing w:line="360" w:lineRule="exact"/>
        <w:ind w:firstLineChars="300" w:firstLine="720"/>
        <w:rPr>
          <w:rFonts w:ascii="宋体" w:hAnsi="宋体"/>
          <w:sz w:val="24"/>
        </w:rPr>
      </w:pPr>
      <w:r>
        <w:rPr>
          <w:rFonts w:ascii="宋体" w:hAnsi="宋体" w:hint="eastAsia"/>
          <w:sz w:val="24"/>
        </w:rPr>
        <w:t>4．企业融资行为与选择的理论与实践再认识。</w:t>
      </w:r>
    </w:p>
    <w:p w14:paraId="16921ED0" w14:textId="77777777" w:rsidR="00924CE7" w:rsidRDefault="00924CE7">
      <w:pPr>
        <w:tabs>
          <w:tab w:val="left" w:pos="0"/>
        </w:tabs>
        <w:spacing w:line="360" w:lineRule="exact"/>
        <w:ind w:firstLineChars="300" w:firstLine="720"/>
        <w:rPr>
          <w:rFonts w:ascii="宋体" w:hAnsi="宋体"/>
          <w:sz w:val="24"/>
        </w:rPr>
      </w:pPr>
    </w:p>
    <w:p w14:paraId="7EB4C4F6" w14:textId="77777777" w:rsidR="00924CE7" w:rsidRDefault="001D32DB">
      <w:pPr>
        <w:numPr>
          <w:ilvl w:val="0"/>
          <w:numId w:val="10"/>
        </w:numPr>
        <w:spacing w:line="360" w:lineRule="exact"/>
        <w:rPr>
          <w:rFonts w:ascii="宋体" w:hAnsi="宋体"/>
          <w:sz w:val="24"/>
        </w:rPr>
      </w:pPr>
      <w:r>
        <w:rPr>
          <w:rFonts w:ascii="宋体" w:hAnsi="宋体" w:hint="eastAsia"/>
          <w:sz w:val="24"/>
        </w:rPr>
        <w:t>教学方法与手段</w:t>
      </w:r>
    </w:p>
    <w:p w14:paraId="77F5026E" w14:textId="48181A17" w:rsidR="00924CE7" w:rsidRDefault="001D32DB">
      <w:pPr>
        <w:spacing w:line="360" w:lineRule="exact"/>
        <w:ind w:left="540"/>
        <w:rPr>
          <w:rFonts w:ascii="宋体" w:hAnsi="宋体"/>
          <w:sz w:val="24"/>
        </w:rPr>
      </w:pPr>
      <w:r>
        <w:rPr>
          <w:rFonts w:ascii="宋体" w:hAnsi="宋体" w:hint="eastAsia"/>
          <w:sz w:val="24"/>
        </w:rPr>
        <w:t>课堂讲授、案例讨论、多媒体教学、网络辅助教学。</w:t>
      </w:r>
    </w:p>
    <w:p w14:paraId="102D0C81" w14:textId="77777777" w:rsidR="000F3346" w:rsidRPr="00295B56" w:rsidRDefault="007C3EE2" w:rsidP="00C00DE4">
      <w:pPr>
        <w:pStyle w:val="2"/>
        <w:ind w:firstLine="482"/>
        <w:rPr>
          <w:b/>
          <w:bCs/>
          <w:color w:val="FF0000"/>
        </w:rPr>
      </w:pPr>
      <w:r w:rsidRPr="00295B56">
        <w:rPr>
          <w:rFonts w:hint="eastAsia"/>
          <w:b/>
          <w:bCs/>
          <w:color w:val="FF0000"/>
        </w:rPr>
        <w:t>（五）思政内容</w:t>
      </w:r>
    </w:p>
    <w:p w14:paraId="108D3B5D" w14:textId="6FEB7F16" w:rsidR="00C00DE4" w:rsidRPr="00295B56" w:rsidRDefault="000F3346" w:rsidP="00C00DE4">
      <w:pPr>
        <w:pStyle w:val="2"/>
        <w:ind w:firstLine="482"/>
        <w:rPr>
          <w:b/>
          <w:bCs/>
          <w:color w:val="FF0000"/>
        </w:rPr>
      </w:pPr>
      <w:r w:rsidRPr="00295B56">
        <w:rPr>
          <w:rFonts w:hint="eastAsia"/>
          <w:b/>
          <w:bCs/>
          <w:color w:val="FF0000"/>
        </w:rPr>
        <w:t>引导学生明白诚信的重要性。无论何种筹资方式均对企业信用有较高的要求，失信成本和由此带来的损失都是不可估量的，企业的诚信直接影响着企业的未来发展。“人无诚信不立，业无诚信不兴”</w:t>
      </w:r>
      <w:r w:rsidR="007206B7" w:rsidRPr="00295B56">
        <w:rPr>
          <w:rFonts w:hint="eastAsia"/>
          <w:b/>
          <w:bCs/>
          <w:color w:val="FF0000"/>
        </w:rPr>
        <w:t>。</w:t>
      </w:r>
    </w:p>
    <w:p w14:paraId="0D6B39EA" w14:textId="77777777" w:rsidR="00924CE7" w:rsidRDefault="00924CE7">
      <w:pPr>
        <w:spacing w:line="360" w:lineRule="exact"/>
        <w:rPr>
          <w:rFonts w:ascii="黑体" w:eastAsia="黑体"/>
          <w:sz w:val="24"/>
        </w:rPr>
      </w:pPr>
    </w:p>
    <w:p w14:paraId="65997489" w14:textId="77777777" w:rsidR="00924CE7" w:rsidRDefault="001D32DB">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924CE7" w14:paraId="15F8B66D" w14:textId="77777777">
        <w:tc>
          <w:tcPr>
            <w:tcW w:w="3049" w:type="dxa"/>
          </w:tcPr>
          <w:p w14:paraId="4B18A441" w14:textId="77777777" w:rsidR="00924CE7" w:rsidRDefault="001D32DB">
            <w:pPr>
              <w:pStyle w:val="a3"/>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14:anchorId="7BE9E2CA" wp14:editId="56AE62E2">
                      <wp:simplePos x="0" y="0"/>
                      <wp:positionH relativeFrom="column">
                        <wp:posOffset>604520</wp:posOffset>
                      </wp:positionH>
                      <wp:positionV relativeFrom="paragraph">
                        <wp:posOffset>-6350</wp:posOffset>
                      </wp:positionV>
                      <wp:extent cx="1266825" cy="990600"/>
                      <wp:effectExtent l="3175" t="3810" r="6350" b="15240"/>
                      <wp:wrapNone/>
                      <wp:docPr id="1" name="直线 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A8300BA" id="直线 7"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"/>
                  </w:pict>
                </mc:Fallback>
              </mc:AlternateContent>
            </w:r>
            <w:r>
              <w:rPr>
                <w:rFonts w:hint="eastAsia"/>
                <w:b/>
              </w:rPr>
              <w:t>教学环节</w:t>
            </w:r>
          </w:p>
          <w:p w14:paraId="0B622E74" w14:textId="77777777" w:rsidR="00924CE7" w:rsidRDefault="00924CE7">
            <w:pPr>
              <w:pStyle w:val="a3"/>
              <w:ind w:left="0" w:firstLineChars="400" w:firstLine="843"/>
              <w:jc w:val="center"/>
              <w:rPr>
                <w:b/>
              </w:rPr>
            </w:pPr>
          </w:p>
          <w:p w14:paraId="509CCDA4" w14:textId="77777777" w:rsidR="00924CE7" w:rsidRDefault="001D32DB">
            <w:pPr>
              <w:pStyle w:val="a3"/>
              <w:ind w:leftChars="171" w:left="359" w:firstLineChars="200" w:firstLine="422"/>
              <w:rPr>
                <w:b/>
              </w:rPr>
            </w:pPr>
            <w:r>
              <w:rPr>
                <w:rFonts w:hint="eastAsia"/>
                <w:b/>
              </w:rPr>
              <w:t>教学时数</w:t>
            </w:r>
          </w:p>
          <w:p w14:paraId="2A89DA95" w14:textId="77777777" w:rsidR="00924CE7" w:rsidRDefault="001D32DB">
            <w:pPr>
              <w:pStyle w:val="a3"/>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7B146079" wp14:editId="57C60322">
                      <wp:simplePos x="0" y="0"/>
                      <wp:positionH relativeFrom="column">
                        <wp:posOffset>-55880</wp:posOffset>
                      </wp:positionH>
                      <wp:positionV relativeFrom="paragraph">
                        <wp:posOffset>-2540</wp:posOffset>
                      </wp:positionV>
                      <wp:extent cx="1933575" cy="396240"/>
                      <wp:effectExtent l="1270" t="4445" r="8255" b="18415"/>
                      <wp:wrapNone/>
                      <wp:docPr id="4" name="直线 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ED865F7" id="直线 8"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"/>
                  </w:pict>
                </mc:Fallback>
              </mc:AlternateContent>
            </w:r>
          </w:p>
          <w:p w14:paraId="05933CFB" w14:textId="77777777" w:rsidR="00924CE7" w:rsidRDefault="001D32DB">
            <w:pPr>
              <w:pStyle w:val="a3"/>
              <w:ind w:left="0" w:firstLineChars="0" w:firstLine="0"/>
              <w:rPr>
                <w:b/>
              </w:rPr>
            </w:pPr>
            <w:r>
              <w:rPr>
                <w:rFonts w:hint="eastAsia"/>
                <w:b/>
              </w:rPr>
              <w:t>课程内容</w:t>
            </w:r>
          </w:p>
        </w:tc>
        <w:tc>
          <w:tcPr>
            <w:tcW w:w="881" w:type="dxa"/>
            <w:vAlign w:val="center"/>
          </w:tcPr>
          <w:p w14:paraId="7C971B28" w14:textId="77777777" w:rsidR="00924CE7" w:rsidRDefault="001D32DB">
            <w:pPr>
              <w:pStyle w:val="a3"/>
              <w:ind w:left="0" w:firstLineChars="0" w:firstLine="0"/>
              <w:jc w:val="center"/>
              <w:rPr>
                <w:b/>
              </w:rPr>
            </w:pPr>
            <w:r>
              <w:rPr>
                <w:rFonts w:hint="eastAsia"/>
                <w:b/>
              </w:rPr>
              <w:t>讲</w:t>
            </w:r>
          </w:p>
          <w:p w14:paraId="4BF9D3A7" w14:textId="77777777" w:rsidR="00924CE7" w:rsidRDefault="00924CE7">
            <w:pPr>
              <w:pStyle w:val="a3"/>
              <w:ind w:left="0" w:firstLineChars="0" w:firstLine="0"/>
              <w:jc w:val="center"/>
              <w:rPr>
                <w:b/>
              </w:rPr>
            </w:pPr>
          </w:p>
          <w:p w14:paraId="4A398CE7" w14:textId="77777777" w:rsidR="00924CE7" w:rsidRDefault="001D32DB">
            <w:pPr>
              <w:pStyle w:val="a3"/>
              <w:ind w:left="0" w:firstLineChars="0" w:firstLine="0"/>
              <w:jc w:val="center"/>
              <w:rPr>
                <w:b/>
              </w:rPr>
            </w:pPr>
            <w:r>
              <w:rPr>
                <w:rFonts w:hint="eastAsia"/>
                <w:b/>
              </w:rPr>
              <w:t>课</w:t>
            </w:r>
          </w:p>
        </w:tc>
        <w:tc>
          <w:tcPr>
            <w:tcW w:w="881" w:type="dxa"/>
            <w:vAlign w:val="center"/>
          </w:tcPr>
          <w:p w14:paraId="1CDF4E97" w14:textId="77777777" w:rsidR="00924CE7" w:rsidRDefault="001D32DB">
            <w:pPr>
              <w:pStyle w:val="a3"/>
              <w:ind w:left="0" w:firstLineChars="0" w:firstLine="0"/>
              <w:jc w:val="center"/>
              <w:rPr>
                <w:b/>
              </w:rPr>
            </w:pPr>
            <w:r>
              <w:rPr>
                <w:rFonts w:hint="eastAsia"/>
                <w:b/>
              </w:rPr>
              <w:t>习</w:t>
            </w:r>
          </w:p>
          <w:p w14:paraId="3DD6B413" w14:textId="77777777" w:rsidR="00924CE7" w:rsidRDefault="001D32DB">
            <w:pPr>
              <w:pStyle w:val="a3"/>
              <w:ind w:left="0" w:firstLineChars="0" w:firstLine="0"/>
              <w:jc w:val="center"/>
              <w:rPr>
                <w:b/>
              </w:rPr>
            </w:pPr>
            <w:r>
              <w:rPr>
                <w:rFonts w:hint="eastAsia"/>
                <w:b/>
              </w:rPr>
              <w:t>题</w:t>
            </w:r>
          </w:p>
          <w:p w14:paraId="70C6FFBC" w14:textId="77777777" w:rsidR="00924CE7" w:rsidRDefault="001D32DB">
            <w:pPr>
              <w:pStyle w:val="a3"/>
              <w:ind w:left="0" w:firstLineChars="0" w:firstLine="0"/>
              <w:jc w:val="center"/>
              <w:rPr>
                <w:b/>
              </w:rPr>
            </w:pPr>
            <w:r>
              <w:rPr>
                <w:rFonts w:hint="eastAsia"/>
                <w:b/>
              </w:rPr>
              <w:t>课</w:t>
            </w:r>
          </w:p>
        </w:tc>
        <w:tc>
          <w:tcPr>
            <w:tcW w:w="881" w:type="dxa"/>
            <w:vAlign w:val="center"/>
          </w:tcPr>
          <w:p w14:paraId="1D4DD067" w14:textId="77777777" w:rsidR="00924CE7" w:rsidRDefault="001D32DB">
            <w:pPr>
              <w:pStyle w:val="a3"/>
              <w:ind w:left="0" w:firstLineChars="0" w:firstLine="0"/>
              <w:jc w:val="center"/>
              <w:rPr>
                <w:b/>
              </w:rPr>
            </w:pPr>
            <w:r>
              <w:rPr>
                <w:rFonts w:hint="eastAsia"/>
                <w:b/>
              </w:rPr>
              <w:t>讨</w:t>
            </w:r>
          </w:p>
          <w:p w14:paraId="4D40B1B2" w14:textId="77777777" w:rsidR="00924CE7" w:rsidRDefault="001D32DB">
            <w:pPr>
              <w:pStyle w:val="a3"/>
              <w:ind w:left="0" w:firstLineChars="0" w:firstLine="0"/>
              <w:jc w:val="center"/>
              <w:rPr>
                <w:b/>
              </w:rPr>
            </w:pPr>
            <w:r>
              <w:rPr>
                <w:rFonts w:hint="eastAsia"/>
                <w:b/>
              </w:rPr>
              <w:t>论</w:t>
            </w:r>
          </w:p>
          <w:p w14:paraId="45EDCEEF" w14:textId="77777777" w:rsidR="00924CE7" w:rsidRDefault="001D32DB">
            <w:pPr>
              <w:pStyle w:val="a3"/>
              <w:ind w:left="0" w:firstLineChars="0" w:firstLine="0"/>
              <w:jc w:val="center"/>
              <w:rPr>
                <w:b/>
              </w:rPr>
            </w:pPr>
            <w:r>
              <w:rPr>
                <w:rFonts w:hint="eastAsia"/>
                <w:b/>
              </w:rPr>
              <w:t>课</w:t>
            </w:r>
          </w:p>
        </w:tc>
        <w:tc>
          <w:tcPr>
            <w:tcW w:w="881" w:type="dxa"/>
            <w:vAlign w:val="center"/>
          </w:tcPr>
          <w:p w14:paraId="4F28756C" w14:textId="77777777" w:rsidR="00924CE7" w:rsidRDefault="001D32DB">
            <w:pPr>
              <w:pStyle w:val="a3"/>
              <w:ind w:left="0" w:firstLineChars="0" w:firstLine="0"/>
              <w:jc w:val="center"/>
              <w:rPr>
                <w:b/>
              </w:rPr>
            </w:pPr>
            <w:r>
              <w:rPr>
                <w:rFonts w:hint="eastAsia"/>
                <w:b/>
              </w:rPr>
              <w:t>实验</w:t>
            </w:r>
          </w:p>
        </w:tc>
        <w:tc>
          <w:tcPr>
            <w:tcW w:w="881" w:type="dxa"/>
            <w:vAlign w:val="center"/>
          </w:tcPr>
          <w:p w14:paraId="5E2D9ED4" w14:textId="77777777" w:rsidR="00924CE7" w:rsidRDefault="001D32DB">
            <w:pPr>
              <w:pStyle w:val="a3"/>
              <w:ind w:left="0" w:firstLineChars="0" w:firstLine="0"/>
              <w:jc w:val="center"/>
              <w:rPr>
                <w:b/>
              </w:rPr>
            </w:pPr>
            <w:r>
              <w:rPr>
                <w:rFonts w:hint="eastAsia"/>
                <w:b/>
              </w:rPr>
              <w:t>其他教学环节</w:t>
            </w:r>
          </w:p>
        </w:tc>
        <w:tc>
          <w:tcPr>
            <w:tcW w:w="881" w:type="dxa"/>
            <w:vAlign w:val="center"/>
          </w:tcPr>
          <w:p w14:paraId="173308C1" w14:textId="77777777" w:rsidR="00924CE7" w:rsidRDefault="001D32DB">
            <w:pPr>
              <w:pStyle w:val="a3"/>
              <w:ind w:left="0" w:firstLineChars="0" w:firstLine="0"/>
              <w:jc w:val="center"/>
              <w:rPr>
                <w:b/>
              </w:rPr>
            </w:pPr>
            <w:r>
              <w:rPr>
                <w:rFonts w:hint="eastAsia"/>
                <w:b/>
              </w:rPr>
              <w:t>小</w:t>
            </w:r>
          </w:p>
          <w:p w14:paraId="1BE39082" w14:textId="77777777" w:rsidR="00924CE7" w:rsidRDefault="00924CE7">
            <w:pPr>
              <w:pStyle w:val="a3"/>
              <w:ind w:left="0" w:firstLineChars="0" w:firstLine="0"/>
              <w:jc w:val="center"/>
              <w:rPr>
                <w:b/>
              </w:rPr>
            </w:pPr>
          </w:p>
          <w:p w14:paraId="042B8E24" w14:textId="77777777" w:rsidR="00924CE7" w:rsidRDefault="001D32DB">
            <w:pPr>
              <w:pStyle w:val="a3"/>
              <w:ind w:left="0" w:firstLineChars="0" w:firstLine="0"/>
              <w:jc w:val="center"/>
              <w:rPr>
                <w:b/>
              </w:rPr>
            </w:pPr>
            <w:r>
              <w:rPr>
                <w:rFonts w:hint="eastAsia"/>
                <w:b/>
              </w:rPr>
              <w:t>计</w:t>
            </w:r>
          </w:p>
        </w:tc>
      </w:tr>
      <w:tr w:rsidR="00924CE7" w14:paraId="78DF52F8" w14:textId="77777777">
        <w:trPr>
          <w:trHeight w:val="510"/>
        </w:trPr>
        <w:tc>
          <w:tcPr>
            <w:tcW w:w="3049" w:type="dxa"/>
            <w:vAlign w:val="center"/>
          </w:tcPr>
          <w:p w14:paraId="017B21AF" w14:textId="77777777" w:rsidR="00924CE7" w:rsidRDefault="001D32DB">
            <w:pPr>
              <w:tabs>
                <w:tab w:val="left" w:pos="0"/>
              </w:tabs>
              <w:spacing w:line="360" w:lineRule="exact"/>
              <w:jc w:val="center"/>
              <w:rPr>
                <w:sz w:val="24"/>
              </w:rPr>
            </w:pPr>
            <w:r>
              <w:rPr>
                <w:rFonts w:hint="eastAsia"/>
                <w:sz w:val="24"/>
              </w:rPr>
              <w:t>第一章</w:t>
            </w:r>
          </w:p>
        </w:tc>
        <w:tc>
          <w:tcPr>
            <w:tcW w:w="881" w:type="dxa"/>
          </w:tcPr>
          <w:p w14:paraId="6BC7DEE2" w14:textId="77777777" w:rsidR="00924CE7" w:rsidRDefault="001D32DB">
            <w:pPr>
              <w:pStyle w:val="a3"/>
              <w:ind w:left="0" w:firstLineChars="0" w:firstLine="0"/>
              <w:jc w:val="center"/>
              <w:rPr>
                <w:rFonts w:eastAsia="宋体"/>
              </w:rPr>
            </w:pPr>
            <w:r>
              <w:rPr>
                <w:rFonts w:hint="eastAsia"/>
              </w:rPr>
              <w:t>4</w:t>
            </w:r>
          </w:p>
        </w:tc>
        <w:tc>
          <w:tcPr>
            <w:tcW w:w="881" w:type="dxa"/>
          </w:tcPr>
          <w:p w14:paraId="6DBE79AA" w14:textId="77777777" w:rsidR="00924CE7" w:rsidRDefault="00924CE7">
            <w:pPr>
              <w:pStyle w:val="a3"/>
              <w:ind w:left="0" w:firstLineChars="0" w:firstLine="0"/>
              <w:jc w:val="center"/>
            </w:pPr>
          </w:p>
        </w:tc>
        <w:tc>
          <w:tcPr>
            <w:tcW w:w="881" w:type="dxa"/>
          </w:tcPr>
          <w:p w14:paraId="3F4E53FC" w14:textId="77777777" w:rsidR="00924CE7" w:rsidRDefault="00924CE7">
            <w:pPr>
              <w:pStyle w:val="a3"/>
              <w:ind w:left="0" w:firstLineChars="0" w:firstLine="0"/>
              <w:jc w:val="center"/>
            </w:pPr>
          </w:p>
        </w:tc>
        <w:tc>
          <w:tcPr>
            <w:tcW w:w="881" w:type="dxa"/>
          </w:tcPr>
          <w:p w14:paraId="3AF8D3AC" w14:textId="77777777" w:rsidR="00924CE7" w:rsidRDefault="00924CE7">
            <w:pPr>
              <w:pStyle w:val="a3"/>
              <w:ind w:left="0" w:firstLineChars="0" w:firstLine="0"/>
              <w:jc w:val="center"/>
            </w:pPr>
          </w:p>
        </w:tc>
        <w:tc>
          <w:tcPr>
            <w:tcW w:w="881" w:type="dxa"/>
          </w:tcPr>
          <w:p w14:paraId="76DD4140" w14:textId="77777777" w:rsidR="00924CE7" w:rsidRDefault="00924CE7">
            <w:pPr>
              <w:pStyle w:val="a3"/>
              <w:ind w:left="0" w:firstLineChars="0" w:firstLine="0"/>
              <w:jc w:val="center"/>
            </w:pPr>
          </w:p>
        </w:tc>
        <w:tc>
          <w:tcPr>
            <w:tcW w:w="881" w:type="dxa"/>
          </w:tcPr>
          <w:p w14:paraId="211D374D" w14:textId="77777777" w:rsidR="00924CE7" w:rsidRDefault="001D32DB">
            <w:pPr>
              <w:pStyle w:val="a3"/>
              <w:ind w:left="0" w:firstLineChars="0" w:firstLine="0"/>
              <w:jc w:val="center"/>
              <w:rPr>
                <w:rFonts w:eastAsia="宋体"/>
              </w:rPr>
            </w:pPr>
            <w:r>
              <w:rPr>
                <w:rFonts w:hint="eastAsia"/>
              </w:rPr>
              <w:t>4</w:t>
            </w:r>
          </w:p>
        </w:tc>
      </w:tr>
      <w:tr w:rsidR="00924CE7" w14:paraId="077F1130" w14:textId="77777777">
        <w:trPr>
          <w:trHeight w:val="510"/>
        </w:trPr>
        <w:tc>
          <w:tcPr>
            <w:tcW w:w="3049" w:type="dxa"/>
            <w:vAlign w:val="center"/>
          </w:tcPr>
          <w:p w14:paraId="2A7EF7AB" w14:textId="77777777" w:rsidR="00924CE7" w:rsidRDefault="001D32DB">
            <w:pPr>
              <w:tabs>
                <w:tab w:val="left" w:pos="0"/>
              </w:tabs>
              <w:spacing w:line="360" w:lineRule="exact"/>
              <w:jc w:val="center"/>
              <w:rPr>
                <w:sz w:val="24"/>
              </w:rPr>
            </w:pPr>
            <w:r>
              <w:rPr>
                <w:rFonts w:hint="eastAsia"/>
                <w:sz w:val="24"/>
              </w:rPr>
              <w:t>第二章</w:t>
            </w:r>
          </w:p>
        </w:tc>
        <w:tc>
          <w:tcPr>
            <w:tcW w:w="881" w:type="dxa"/>
          </w:tcPr>
          <w:p w14:paraId="63F03376" w14:textId="77777777" w:rsidR="00924CE7" w:rsidRDefault="001D32DB">
            <w:pPr>
              <w:pStyle w:val="a3"/>
              <w:ind w:left="0" w:firstLineChars="0" w:firstLine="0"/>
              <w:jc w:val="center"/>
              <w:rPr>
                <w:rFonts w:eastAsia="宋体"/>
              </w:rPr>
            </w:pPr>
            <w:r>
              <w:rPr>
                <w:rFonts w:hint="eastAsia"/>
              </w:rPr>
              <w:t>2</w:t>
            </w:r>
          </w:p>
        </w:tc>
        <w:tc>
          <w:tcPr>
            <w:tcW w:w="881" w:type="dxa"/>
          </w:tcPr>
          <w:p w14:paraId="10F315A1" w14:textId="77777777" w:rsidR="00924CE7" w:rsidRDefault="00924CE7">
            <w:pPr>
              <w:pStyle w:val="a3"/>
              <w:ind w:left="0" w:firstLineChars="0" w:firstLine="0"/>
              <w:jc w:val="center"/>
            </w:pPr>
          </w:p>
        </w:tc>
        <w:tc>
          <w:tcPr>
            <w:tcW w:w="881" w:type="dxa"/>
          </w:tcPr>
          <w:p w14:paraId="58917A35" w14:textId="77777777" w:rsidR="00924CE7" w:rsidRDefault="001D32DB">
            <w:pPr>
              <w:pStyle w:val="a3"/>
              <w:ind w:left="0" w:firstLineChars="0" w:firstLine="0"/>
              <w:jc w:val="center"/>
              <w:rPr>
                <w:rFonts w:eastAsia="宋体"/>
              </w:rPr>
            </w:pPr>
            <w:r>
              <w:rPr>
                <w:rFonts w:hint="eastAsia"/>
              </w:rPr>
              <w:t>2</w:t>
            </w:r>
          </w:p>
        </w:tc>
        <w:tc>
          <w:tcPr>
            <w:tcW w:w="881" w:type="dxa"/>
          </w:tcPr>
          <w:p w14:paraId="600A3059" w14:textId="77777777" w:rsidR="00924CE7" w:rsidRDefault="00924CE7">
            <w:pPr>
              <w:pStyle w:val="a3"/>
              <w:ind w:left="0" w:firstLineChars="0" w:firstLine="0"/>
              <w:jc w:val="center"/>
            </w:pPr>
          </w:p>
        </w:tc>
        <w:tc>
          <w:tcPr>
            <w:tcW w:w="881" w:type="dxa"/>
          </w:tcPr>
          <w:p w14:paraId="01EDB228" w14:textId="77777777" w:rsidR="00924CE7" w:rsidRDefault="00924CE7">
            <w:pPr>
              <w:pStyle w:val="a3"/>
              <w:ind w:left="0" w:firstLineChars="0" w:firstLine="0"/>
              <w:jc w:val="center"/>
            </w:pPr>
          </w:p>
        </w:tc>
        <w:tc>
          <w:tcPr>
            <w:tcW w:w="881" w:type="dxa"/>
          </w:tcPr>
          <w:p w14:paraId="16D86A9F" w14:textId="77777777" w:rsidR="00924CE7" w:rsidRDefault="001D32DB">
            <w:pPr>
              <w:pStyle w:val="a3"/>
              <w:ind w:left="0" w:firstLineChars="0" w:firstLine="0"/>
              <w:jc w:val="center"/>
              <w:rPr>
                <w:rFonts w:eastAsia="宋体"/>
              </w:rPr>
            </w:pPr>
            <w:r>
              <w:rPr>
                <w:rFonts w:hint="eastAsia"/>
              </w:rPr>
              <w:t>4</w:t>
            </w:r>
          </w:p>
        </w:tc>
      </w:tr>
      <w:tr w:rsidR="00924CE7" w14:paraId="083391C1" w14:textId="77777777">
        <w:trPr>
          <w:trHeight w:val="510"/>
        </w:trPr>
        <w:tc>
          <w:tcPr>
            <w:tcW w:w="3049" w:type="dxa"/>
            <w:vAlign w:val="center"/>
          </w:tcPr>
          <w:p w14:paraId="30C30421" w14:textId="45646512" w:rsidR="00924CE7" w:rsidRDefault="001D32DB">
            <w:pPr>
              <w:tabs>
                <w:tab w:val="left" w:pos="0"/>
              </w:tabs>
              <w:spacing w:line="360" w:lineRule="exact"/>
              <w:jc w:val="center"/>
            </w:pPr>
            <w:r>
              <w:rPr>
                <w:rFonts w:hint="eastAsia"/>
                <w:sz w:val="24"/>
              </w:rPr>
              <w:t>第</w:t>
            </w:r>
            <w:r w:rsidR="00295B56">
              <w:rPr>
                <w:rFonts w:hint="eastAsia"/>
                <w:sz w:val="24"/>
              </w:rPr>
              <w:t>三</w:t>
            </w:r>
            <w:r>
              <w:rPr>
                <w:rFonts w:hint="eastAsia"/>
                <w:sz w:val="24"/>
              </w:rPr>
              <w:t>章</w:t>
            </w:r>
          </w:p>
        </w:tc>
        <w:tc>
          <w:tcPr>
            <w:tcW w:w="881" w:type="dxa"/>
          </w:tcPr>
          <w:p w14:paraId="4482277A" w14:textId="77777777" w:rsidR="00924CE7" w:rsidRDefault="001D32DB">
            <w:pPr>
              <w:pStyle w:val="a3"/>
              <w:ind w:left="0" w:firstLineChars="0" w:firstLine="0"/>
              <w:jc w:val="center"/>
              <w:rPr>
                <w:rFonts w:eastAsia="宋体"/>
              </w:rPr>
            </w:pPr>
            <w:r>
              <w:rPr>
                <w:rFonts w:hint="eastAsia"/>
              </w:rPr>
              <w:t>4</w:t>
            </w:r>
          </w:p>
        </w:tc>
        <w:tc>
          <w:tcPr>
            <w:tcW w:w="881" w:type="dxa"/>
          </w:tcPr>
          <w:p w14:paraId="503143B8" w14:textId="77777777" w:rsidR="00924CE7" w:rsidRDefault="001D32DB">
            <w:pPr>
              <w:pStyle w:val="a3"/>
              <w:ind w:left="0" w:firstLineChars="0" w:firstLine="0"/>
              <w:jc w:val="center"/>
              <w:rPr>
                <w:rFonts w:eastAsia="宋体"/>
              </w:rPr>
            </w:pPr>
            <w:r>
              <w:rPr>
                <w:rFonts w:hint="eastAsia"/>
              </w:rPr>
              <w:t>2</w:t>
            </w:r>
          </w:p>
        </w:tc>
        <w:tc>
          <w:tcPr>
            <w:tcW w:w="881" w:type="dxa"/>
          </w:tcPr>
          <w:p w14:paraId="0CFFBFDD" w14:textId="77777777" w:rsidR="00924CE7" w:rsidRDefault="00924CE7">
            <w:pPr>
              <w:pStyle w:val="a3"/>
              <w:ind w:left="0" w:firstLineChars="0" w:firstLine="0"/>
              <w:jc w:val="center"/>
            </w:pPr>
          </w:p>
        </w:tc>
        <w:tc>
          <w:tcPr>
            <w:tcW w:w="881" w:type="dxa"/>
          </w:tcPr>
          <w:p w14:paraId="4A7048D7" w14:textId="77777777" w:rsidR="00924CE7" w:rsidRDefault="00924CE7">
            <w:pPr>
              <w:pStyle w:val="a3"/>
              <w:ind w:left="0" w:firstLineChars="0" w:firstLine="0"/>
              <w:jc w:val="center"/>
            </w:pPr>
          </w:p>
        </w:tc>
        <w:tc>
          <w:tcPr>
            <w:tcW w:w="881" w:type="dxa"/>
          </w:tcPr>
          <w:p w14:paraId="50A74BDA" w14:textId="77777777" w:rsidR="00924CE7" w:rsidRDefault="00924CE7">
            <w:pPr>
              <w:pStyle w:val="a3"/>
              <w:ind w:left="0" w:firstLineChars="0" w:firstLine="0"/>
              <w:jc w:val="center"/>
            </w:pPr>
          </w:p>
        </w:tc>
        <w:tc>
          <w:tcPr>
            <w:tcW w:w="881" w:type="dxa"/>
          </w:tcPr>
          <w:p w14:paraId="3D15CBAD" w14:textId="77777777" w:rsidR="00924CE7" w:rsidRDefault="001D32DB">
            <w:pPr>
              <w:pStyle w:val="a3"/>
              <w:ind w:left="0" w:firstLineChars="0" w:firstLine="0"/>
              <w:jc w:val="center"/>
              <w:rPr>
                <w:rFonts w:eastAsia="宋体"/>
              </w:rPr>
            </w:pPr>
            <w:r>
              <w:rPr>
                <w:rFonts w:hint="eastAsia"/>
              </w:rPr>
              <w:t>6</w:t>
            </w:r>
          </w:p>
        </w:tc>
      </w:tr>
      <w:tr w:rsidR="00924CE7" w14:paraId="2BDADDA4" w14:textId="77777777">
        <w:trPr>
          <w:trHeight w:val="510"/>
        </w:trPr>
        <w:tc>
          <w:tcPr>
            <w:tcW w:w="3049" w:type="dxa"/>
            <w:vAlign w:val="center"/>
          </w:tcPr>
          <w:p w14:paraId="3D6B4DCA" w14:textId="18576736" w:rsidR="00924CE7" w:rsidRDefault="001D32DB">
            <w:pPr>
              <w:tabs>
                <w:tab w:val="left" w:pos="0"/>
              </w:tabs>
              <w:spacing w:line="360" w:lineRule="exact"/>
              <w:jc w:val="center"/>
            </w:pPr>
            <w:r>
              <w:rPr>
                <w:rFonts w:hint="eastAsia"/>
                <w:sz w:val="24"/>
              </w:rPr>
              <w:t>第</w:t>
            </w:r>
            <w:r w:rsidR="00295B56">
              <w:rPr>
                <w:rFonts w:hint="eastAsia"/>
                <w:sz w:val="24"/>
              </w:rPr>
              <w:t>四</w:t>
            </w:r>
            <w:r>
              <w:rPr>
                <w:rFonts w:hint="eastAsia"/>
                <w:sz w:val="24"/>
              </w:rPr>
              <w:t>章</w:t>
            </w:r>
          </w:p>
        </w:tc>
        <w:tc>
          <w:tcPr>
            <w:tcW w:w="881" w:type="dxa"/>
          </w:tcPr>
          <w:p w14:paraId="58940C75" w14:textId="77777777" w:rsidR="00924CE7" w:rsidRDefault="001D32DB">
            <w:pPr>
              <w:pStyle w:val="a3"/>
              <w:ind w:left="0" w:firstLineChars="0" w:firstLine="0"/>
              <w:jc w:val="center"/>
              <w:rPr>
                <w:rFonts w:eastAsia="宋体"/>
              </w:rPr>
            </w:pPr>
            <w:r>
              <w:rPr>
                <w:rFonts w:hint="eastAsia"/>
              </w:rPr>
              <w:t>4</w:t>
            </w:r>
          </w:p>
        </w:tc>
        <w:tc>
          <w:tcPr>
            <w:tcW w:w="881" w:type="dxa"/>
          </w:tcPr>
          <w:p w14:paraId="42AEC8AF" w14:textId="77777777" w:rsidR="00924CE7" w:rsidRDefault="00924CE7">
            <w:pPr>
              <w:pStyle w:val="a3"/>
              <w:ind w:left="0" w:firstLineChars="0" w:firstLine="0"/>
              <w:jc w:val="center"/>
            </w:pPr>
          </w:p>
        </w:tc>
        <w:tc>
          <w:tcPr>
            <w:tcW w:w="881" w:type="dxa"/>
          </w:tcPr>
          <w:p w14:paraId="4655B5CB" w14:textId="77777777" w:rsidR="00924CE7" w:rsidRDefault="001D32DB">
            <w:pPr>
              <w:pStyle w:val="a3"/>
              <w:ind w:left="0" w:firstLineChars="0" w:firstLine="0"/>
              <w:jc w:val="center"/>
              <w:rPr>
                <w:rFonts w:eastAsia="宋体"/>
              </w:rPr>
            </w:pPr>
            <w:r>
              <w:rPr>
                <w:rFonts w:hint="eastAsia"/>
              </w:rPr>
              <w:t>2</w:t>
            </w:r>
          </w:p>
        </w:tc>
        <w:tc>
          <w:tcPr>
            <w:tcW w:w="881" w:type="dxa"/>
          </w:tcPr>
          <w:p w14:paraId="612C0CE1" w14:textId="77777777" w:rsidR="00924CE7" w:rsidRDefault="00924CE7">
            <w:pPr>
              <w:pStyle w:val="a3"/>
              <w:ind w:left="0" w:firstLineChars="0" w:firstLine="0"/>
              <w:jc w:val="center"/>
            </w:pPr>
          </w:p>
        </w:tc>
        <w:tc>
          <w:tcPr>
            <w:tcW w:w="881" w:type="dxa"/>
          </w:tcPr>
          <w:p w14:paraId="71F6EF4C" w14:textId="77777777" w:rsidR="00924CE7" w:rsidRDefault="00924CE7">
            <w:pPr>
              <w:pStyle w:val="a3"/>
              <w:ind w:left="0" w:firstLineChars="0" w:firstLine="0"/>
              <w:jc w:val="center"/>
            </w:pPr>
          </w:p>
        </w:tc>
        <w:tc>
          <w:tcPr>
            <w:tcW w:w="881" w:type="dxa"/>
          </w:tcPr>
          <w:p w14:paraId="29473577" w14:textId="77777777" w:rsidR="00924CE7" w:rsidRDefault="001D32DB">
            <w:pPr>
              <w:pStyle w:val="a3"/>
              <w:ind w:left="0" w:firstLineChars="0" w:firstLine="0"/>
              <w:jc w:val="center"/>
              <w:rPr>
                <w:rFonts w:eastAsia="宋体"/>
              </w:rPr>
            </w:pPr>
            <w:r>
              <w:rPr>
                <w:rFonts w:hint="eastAsia"/>
              </w:rPr>
              <w:t>6</w:t>
            </w:r>
          </w:p>
        </w:tc>
      </w:tr>
      <w:tr w:rsidR="00924CE7" w14:paraId="784AFD59" w14:textId="77777777">
        <w:trPr>
          <w:trHeight w:val="510"/>
        </w:trPr>
        <w:tc>
          <w:tcPr>
            <w:tcW w:w="3049" w:type="dxa"/>
            <w:vAlign w:val="center"/>
          </w:tcPr>
          <w:p w14:paraId="06759407" w14:textId="79AEA081" w:rsidR="00924CE7" w:rsidRDefault="001D32DB">
            <w:pPr>
              <w:tabs>
                <w:tab w:val="left" w:pos="0"/>
              </w:tabs>
              <w:spacing w:line="360" w:lineRule="exact"/>
              <w:jc w:val="center"/>
            </w:pPr>
            <w:r>
              <w:rPr>
                <w:rFonts w:hint="eastAsia"/>
                <w:sz w:val="24"/>
              </w:rPr>
              <w:t>第</w:t>
            </w:r>
            <w:r w:rsidR="00295B56">
              <w:rPr>
                <w:rFonts w:hint="eastAsia"/>
                <w:sz w:val="24"/>
              </w:rPr>
              <w:t>五</w:t>
            </w:r>
            <w:r>
              <w:rPr>
                <w:rFonts w:hint="eastAsia"/>
                <w:sz w:val="24"/>
              </w:rPr>
              <w:t>章</w:t>
            </w:r>
          </w:p>
        </w:tc>
        <w:tc>
          <w:tcPr>
            <w:tcW w:w="881" w:type="dxa"/>
          </w:tcPr>
          <w:p w14:paraId="67BC93E7" w14:textId="77777777" w:rsidR="00924CE7" w:rsidRDefault="001D32DB">
            <w:pPr>
              <w:pStyle w:val="a3"/>
              <w:ind w:left="0" w:firstLineChars="0" w:firstLine="0"/>
              <w:jc w:val="center"/>
              <w:rPr>
                <w:rFonts w:eastAsia="宋体"/>
              </w:rPr>
            </w:pPr>
            <w:r>
              <w:rPr>
                <w:rFonts w:hint="eastAsia"/>
              </w:rPr>
              <w:t>4</w:t>
            </w:r>
          </w:p>
        </w:tc>
        <w:tc>
          <w:tcPr>
            <w:tcW w:w="881" w:type="dxa"/>
          </w:tcPr>
          <w:p w14:paraId="4882EA12" w14:textId="77777777" w:rsidR="00924CE7" w:rsidRDefault="00924CE7">
            <w:pPr>
              <w:pStyle w:val="a3"/>
              <w:ind w:left="0" w:firstLineChars="0" w:firstLine="0"/>
              <w:jc w:val="center"/>
            </w:pPr>
          </w:p>
        </w:tc>
        <w:tc>
          <w:tcPr>
            <w:tcW w:w="881" w:type="dxa"/>
          </w:tcPr>
          <w:p w14:paraId="615A969E" w14:textId="77777777" w:rsidR="00924CE7" w:rsidRDefault="001D32DB">
            <w:pPr>
              <w:pStyle w:val="a3"/>
              <w:ind w:left="0" w:firstLineChars="0" w:firstLine="0"/>
              <w:jc w:val="center"/>
              <w:rPr>
                <w:rFonts w:eastAsia="宋体"/>
              </w:rPr>
            </w:pPr>
            <w:r>
              <w:rPr>
                <w:rFonts w:hint="eastAsia"/>
              </w:rPr>
              <w:t>2</w:t>
            </w:r>
          </w:p>
        </w:tc>
        <w:tc>
          <w:tcPr>
            <w:tcW w:w="881" w:type="dxa"/>
          </w:tcPr>
          <w:p w14:paraId="6B5122AF" w14:textId="77777777" w:rsidR="00924CE7" w:rsidRDefault="00924CE7">
            <w:pPr>
              <w:pStyle w:val="a3"/>
              <w:ind w:left="0" w:firstLineChars="0" w:firstLine="0"/>
              <w:jc w:val="center"/>
            </w:pPr>
          </w:p>
        </w:tc>
        <w:tc>
          <w:tcPr>
            <w:tcW w:w="881" w:type="dxa"/>
          </w:tcPr>
          <w:p w14:paraId="22AC7402" w14:textId="77777777" w:rsidR="00924CE7" w:rsidRDefault="00924CE7">
            <w:pPr>
              <w:pStyle w:val="a3"/>
              <w:ind w:left="0" w:firstLineChars="0" w:firstLine="0"/>
              <w:jc w:val="center"/>
            </w:pPr>
          </w:p>
        </w:tc>
        <w:tc>
          <w:tcPr>
            <w:tcW w:w="881" w:type="dxa"/>
          </w:tcPr>
          <w:p w14:paraId="4CEB41E0" w14:textId="77777777" w:rsidR="00924CE7" w:rsidRDefault="001D32DB">
            <w:pPr>
              <w:pStyle w:val="a3"/>
              <w:ind w:left="0" w:firstLineChars="0" w:firstLine="0"/>
              <w:jc w:val="center"/>
              <w:rPr>
                <w:rFonts w:eastAsia="宋体"/>
              </w:rPr>
            </w:pPr>
            <w:r>
              <w:rPr>
                <w:rFonts w:hint="eastAsia"/>
              </w:rPr>
              <w:t>6</w:t>
            </w:r>
          </w:p>
        </w:tc>
      </w:tr>
      <w:tr w:rsidR="00924CE7" w14:paraId="65C608C2" w14:textId="77777777">
        <w:trPr>
          <w:trHeight w:val="510"/>
        </w:trPr>
        <w:tc>
          <w:tcPr>
            <w:tcW w:w="3049" w:type="dxa"/>
            <w:vAlign w:val="center"/>
          </w:tcPr>
          <w:p w14:paraId="6FE62A67" w14:textId="585B5FD6" w:rsidR="00924CE7" w:rsidRDefault="001D32DB">
            <w:pPr>
              <w:tabs>
                <w:tab w:val="left" w:pos="0"/>
              </w:tabs>
              <w:spacing w:line="360" w:lineRule="exact"/>
              <w:jc w:val="center"/>
            </w:pPr>
            <w:r>
              <w:rPr>
                <w:rFonts w:hint="eastAsia"/>
                <w:sz w:val="24"/>
              </w:rPr>
              <w:t>第</w:t>
            </w:r>
            <w:r w:rsidR="00295B56">
              <w:rPr>
                <w:rFonts w:hint="eastAsia"/>
                <w:sz w:val="24"/>
              </w:rPr>
              <w:t>六</w:t>
            </w:r>
            <w:r>
              <w:rPr>
                <w:rFonts w:hint="eastAsia"/>
                <w:sz w:val="24"/>
              </w:rPr>
              <w:t>章</w:t>
            </w:r>
          </w:p>
        </w:tc>
        <w:tc>
          <w:tcPr>
            <w:tcW w:w="881" w:type="dxa"/>
          </w:tcPr>
          <w:p w14:paraId="6BF5A0FC" w14:textId="77777777" w:rsidR="00924CE7" w:rsidRDefault="001D32DB">
            <w:pPr>
              <w:pStyle w:val="a3"/>
              <w:ind w:left="0" w:firstLineChars="0" w:firstLine="0"/>
              <w:jc w:val="center"/>
              <w:rPr>
                <w:rFonts w:eastAsia="宋体"/>
              </w:rPr>
            </w:pPr>
            <w:r>
              <w:rPr>
                <w:rFonts w:hint="eastAsia"/>
              </w:rPr>
              <w:t>4</w:t>
            </w:r>
          </w:p>
        </w:tc>
        <w:tc>
          <w:tcPr>
            <w:tcW w:w="881" w:type="dxa"/>
          </w:tcPr>
          <w:p w14:paraId="492DCF38" w14:textId="77777777" w:rsidR="00924CE7" w:rsidRDefault="001D32DB">
            <w:pPr>
              <w:pStyle w:val="a3"/>
              <w:ind w:left="0" w:firstLineChars="0" w:firstLine="0"/>
              <w:jc w:val="center"/>
              <w:rPr>
                <w:rFonts w:eastAsia="宋体"/>
              </w:rPr>
            </w:pPr>
            <w:r>
              <w:rPr>
                <w:rFonts w:hint="eastAsia"/>
              </w:rPr>
              <w:t>2</w:t>
            </w:r>
          </w:p>
        </w:tc>
        <w:tc>
          <w:tcPr>
            <w:tcW w:w="881" w:type="dxa"/>
          </w:tcPr>
          <w:p w14:paraId="7D7371EE" w14:textId="77777777" w:rsidR="00924CE7" w:rsidRDefault="00924CE7">
            <w:pPr>
              <w:pStyle w:val="a3"/>
              <w:ind w:left="0" w:firstLineChars="0" w:firstLine="0"/>
              <w:jc w:val="center"/>
            </w:pPr>
          </w:p>
        </w:tc>
        <w:tc>
          <w:tcPr>
            <w:tcW w:w="881" w:type="dxa"/>
          </w:tcPr>
          <w:p w14:paraId="50E6A874" w14:textId="77777777" w:rsidR="00924CE7" w:rsidRDefault="00924CE7">
            <w:pPr>
              <w:pStyle w:val="a3"/>
              <w:ind w:left="0" w:firstLineChars="0" w:firstLine="0"/>
              <w:jc w:val="center"/>
            </w:pPr>
          </w:p>
        </w:tc>
        <w:tc>
          <w:tcPr>
            <w:tcW w:w="881" w:type="dxa"/>
          </w:tcPr>
          <w:p w14:paraId="3BD940AF" w14:textId="77777777" w:rsidR="00924CE7" w:rsidRDefault="00924CE7">
            <w:pPr>
              <w:pStyle w:val="a3"/>
              <w:ind w:left="0" w:firstLineChars="0" w:firstLine="0"/>
              <w:jc w:val="center"/>
            </w:pPr>
          </w:p>
        </w:tc>
        <w:tc>
          <w:tcPr>
            <w:tcW w:w="881" w:type="dxa"/>
          </w:tcPr>
          <w:p w14:paraId="18934B8C" w14:textId="77777777" w:rsidR="00924CE7" w:rsidRDefault="001D32DB">
            <w:pPr>
              <w:pStyle w:val="a3"/>
              <w:ind w:left="0" w:firstLineChars="0" w:firstLine="0"/>
              <w:jc w:val="center"/>
              <w:rPr>
                <w:rFonts w:eastAsia="宋体"/>
              </w:rPr>
            </w:pPr>
            <w:r>
              <w:rPr>
                <w:rFonts w:hint="eastAsia"/>
              </w:rPr>
              <w:t>6</w:t>
            </w:r>
          </w:p>
        </w:tc>
      </w:tr>
      <w:tr w:rsidR="00924CE7" w14:paraId="79E2646B" w14:textId="77777777">
        <w:trPr>
          <w:trHeight w:val="510"/>
        </w:trPr>
        <w:tc>
          <w:tcPr>
            <w:tcW w:w="3049" w:type="dxa"/>
            <w:vAlign w:val="center"/>
          </w:tcPr>
          <w:p w14:paraId="794ADE94" w14:textId="0BBC316D" w:rsidR="00924CE7" w:rsidRDefault="001D32DB">
            <w:pPr>
              <w:tabs>
                <w:tab w:val="left" w:pos="0"/>
              </w:tabs>
              <w:spacing w:line="360" w:lineRule="exact"/>
              <w:ind w:firstLineChars="400" w:firstLine="960"/>
              <w:jc w:val="left"/>
            </w:pPr>
            <w:r>
              <w:rPr>
                <w:rFonts w:hint="eastAsia"/>
                <w:sz w:val="24"/>
              </w:rPr>
              <w:t>第</w:t>
            </w:r>
            <w:r w:rsidR="00295B56">
              <w:rPr>
                <w:rFonts w:hint="eastAsia"/>
                <w:sz w:val="24"/>
              </w:rPr>
              <w:t>七</w:t>
            </w:r>
            <w:r>
              <w:rPr>
                <w:rFonts w:hint="eastAsia"/>
                <w:sz w:val="24"/>
              </w:rPr>
              <w:t>章</w:t>
            </w:r>
          </w:p>
        </w:tc>
        <w:tc>
          <w:tcPr>
            <w:tcW w:w="881" w:type="dxa"/>
          </w:tcPr>
          <w:p w14:paraId="4849C761" w14:textId="77777777" w:rsidR="00924CE7" w:rsidRDefault="001D32DB">
            <w:pPr>
              <w:pStyle w:val="a3"/>
              <w:ind w:left="0" w:firstLineChars="0" w:firstLine="0"/>
              <w:jc w:val="center"/>
              <w:rPr>
                <w:rFonts w:eastAsia="宋体"/>
              </w:rPr>
            </w:pPr>
            <w:r>
              <w:rPr>
                <w:rFonts w:hint="eastAsia"/>
              </w:rPr>
              <w:t>4</w:t>
            </w:r>
          </w:p>
        </w:tc>
        <w:tc>
          <w:tcPr>
            <w:tcW w:w="881" w:type="dxa"/>
          </w:tcPr>
          <w:p w14:paraId="5172B891" w14:textId="77777777" w:rsidR="00924CE7" w:rsidRDefault="00924CE7">
            <w:pPr>
              <w:pStyle w:val="a3"/>
              <w:ind w:left="0" w:firstLineChars="0" w:firstLine="0"/>
              <w:jc w:val="center"/>
            </w:pPr>
          </w:p>
        </w:tc>
        <w:tc>
          <w:tcPr>
            <w:tcW w:w="881" w:type="dxa"/>
          </w:tcPr>
          <w:p w14:paraId="391F74D5" w14:textId="77777777" w:rsidR="00924CE7" w:rsidRDefault="001D32DB">
            <w:pPr>
              <w:pStyle w:val="a3"/>
              <w:ind w:left="0" w:firstLineChars="0" w:firstLine="0"/>
              <w:jc w:val="center"/>
              <w:rPr>
                <w:rFonts w:eastAsia="宋体"/>
              </w:rPr>
            </w:pPr>
            <w:r>
              <w:rPr>
                <w:rFonts w:hint="eastAsia"/>
              </w:rPr>
              <w:t>2</w:t>
            </w:r>
          </w:p>
        </w:tc>
        <w:tc>
          <w:tcPr>
            <w:tcW w:w="881" w:type="dxa"/>
          </w:tcPr>
          <w:p w14:paraId="06D1E746" w14:textId="77777777" w:rsidR="00924CE7" w:rsidRDefault="00924CE7">
            <w:pPr>
              <w:pStyle w:val="a3"/>
              <w:ind w:left="0" w:firstLineChars="0" w:firstLine="0"/>
              <w:jc w:val="center"/>
            </w:pPr>
          </w:p>
        </w:tc>
        <w:tc>
          <w:tcPr>
            <w:tcW w:w="881" w:type="dxa"/>
          </w:tcPr>
          <w:p w14:paraId="3DA21E61" w14:textId="77777777" w:rsidR="00924CE7" w:rsidRDefault="00924CE7">
            <w:pPr>
              <w:pStyle w:val="a3"/>
              <w:ind w:left="0" w:firstLineChars="0" w:firstLine="0"/>
              <w:jc w:val="center"/>
            </w:pPr>
          </w:p>
        </w:tc>
        <w:tc>
          <w:tcPr>
            <w:tcW w:w="881" w:type="dxa"/>
          </w:tcPr>
          <w:p w14:paraId="0F7440B0" w14:textId="77777777" w:rsidR="00924CE7" w:rsidRDefault="001D32DB">
            <w:pPr>
              <w:pStyle w:val="a3"/>
              <w:ind w:left="0" w:firstLineChars="0" w:firstLine="0"/>
              <w:jc w:val="center"/>
              <w:rPr>
                <w:rFonts w:eastAsia="宋体"/>
              </w:rPr>
            </w:pPr>
            <w:r>
              <w:rPr>
                <w:rFonts w:hint="eastAsia"/>
              </w:rPr>
              <w:t>6</w:t>
            </w:r>
          </w:p>
        </w:tc>
      </w:tr>
      <w:tr w:rsidR="00924CE7" w14:paraId="3F777155" w14:textId="77777777">
        <w:trPr>
          <w:trHeight w:val="510"/>
        </w:trPr>
        <w:tc>
          <w:tcPr>
            <w:tcW w:w="3049" w:type="dxa"/>
            <w:vAlign w:val="center"/>
          </w:tcPr>
          <w:p w14:paraId="7D335DD2" w14:textId="6B2703F5" w:rsidR="00924CE7" w:rsidRDefault="001D32DB">
            <w:pPr>
              <w:tabs>
                <w:tab w:val="left" w:pos="0"/>
              </w:tabs>
              <w:spacing w:line="360" w:lineRule="exact"/>
              <w:jc w:val="center"/>
            </w:pPr>
            <w:r>
              <w:rPr>
                <w:rFonts w:hint="eastAsia"/>
                <w:sz w:val="24"/>
              </w:rPr>
              <w:t>第</w:t>
            </w:r>
            <w:r w:rsidR="00295B56">
              <w:rPr>
                <w:rFonts w:hint="eastAsia"/>
                <w:sz w:val="24"/>
              </w:rPr>
              <w:t>八</w:t>
            </w:r>
            <w:r>
              <w:rPr>
                <w:rFonts w:hint="eastAsia"/>
                <w:sz w:val="24"/>
              </w:rPr>
              <w:t>章</w:t>
            </w:r>
          </w:p>
        </w:tc>
        <w:tc>
          <w:tcPr>
            <w:tcW w:w="881" w:type="dxa"/>
          </w:tcPr>
          <w:p w14:paraId="36A3325B" w14:textId="77777777" w:rsidR="00924CE7" w:rsidRDefault="001D32DB">
            <w:pPr>
              <w:pStyle w:val="a3"/>
              <w:ind w:left="0" w:firstLineChars="0" w:firstLine="0"/>
              <w:jc w:val="center"/>
              <w:rPr>
                <w:rFonts w:eastAsia="宋体"/>
              </w:rPr>
            </w:pPr>
            <w:r>
              <w:rPr>
                <w:rFonts w:hint="eastAsia"/>
              </w:rPr>
              <w:t>2</w:t>
            </w:r>
          </w:p>
        </w:tc>
        <w:tc>
          <w:tcPr>
            <w:tcW w:w="881" w:type="dxa"/>
          </w:tcPr>
          <w:p w14:paraId="2DCFAAA5" w14:textId="77777777" w:rsidR="00924CE7" w:rsidRDefault="00924CE7">
            <w:pPr>
              <w:pStyle w:val="a3"/>
              <w:ind w:left="0" w:firstLineChars="0" w:firstLine="0"/>
              <w:jc w:val="center"/>
            </w:pPr>
          </w:p>
        </w:tc>
        <w:tc>
          <w:tcPr>
            <w:tcW w:w="881" w:type="dxa"/>
          </w:tcPr>
          <w:p w14:paraId="12D250C3" w14:textId="77777777" w:rsidR="00924CE7" w:rsidRDefault="001D32DB">
            <w:pPr>
              <w:pStyle w:val="a3"/>
              <w:ind w:left="0" w:firstLineChars="0" w:firstLine="0"/>
              <w:jc w:val="center"/>
              <w:rPr>
                <w:rFonts w:eastAsia="宋体"/>
              </w:rPr>
            </w:pPr>
            <w:r>
              <w:rPr>
                <w:rFonts w:hint="eastAsia"/>
              </w:rPr>
              <w:t>2</w:t>
            </w:r>
          </w:p>
        </w:tc>
        <w:tc>
          <w:tcPr>
            <w:tcW w:w="881" w:type="dxa"/>
          </w:tcPr>
          <w:p w14:paraId="297113FF" w14:textId="77777777" w:rsidR="00924CE7" w:rsidRDefault="00924CE7">
            <w:pPr>
              <w:pStyle w:val="a3"/>
              <w:ind w:left="0" w:firstLineChars="0" w:firstLine="0"/>
              <w:jc w:val="center"/>
            </w:pPr>
          </w:p>
        </w:tc>
        <w:tc>
          <w:tcPr>
            <w:tcW w:w="881" w:type="dxa"/>
          </w:tcPr>
          <w:p w14:paraId="7218D83A" w14:textId="77777777" w:rsidR="00924CE7" w:rsidRDefault="00924CE7">
            <w:pPr>
              <w:pStyle w:val="a3"/>
              <w:ind w:left="0" w:firstLineChars="0" w:firstLine="0"/>
              <w:jc w:val="center"/>
            </w:pPr>
          </w:p>
        </w:tc>
        <w:tc>
          <w:tcPr>
            <w:tcW w:w="881" w:type="dxa"/>
          </w:tcPr>
          <w:p w14:paraId="3E2C2AEC" w14:textId="77777777" w:rsidR="00924CE7" w:rsidRDefault="001D32DB">
            <w:pPr>
              <w:pStyle w:val="a3"/>
              <w:ind w:left="0" w:firstLineChars="0" w:firstLine="0"/>
              <w:jc w:val="center"/>
              <w:rPr>
                <w:rFonts w:eastAsia="宋体"/>
              </w:rPr>
            </w:pPr>
            <w:r>
              <w:rPr>
                <w:rFonts w:hint="eastAsia"/>
              </w:rPr>
              <w:t>4</w:t>
            </w:r>
          </w:p>
        </w:tc>
      </w:tr>
      <w:tr w:rsidR="00924CE7" w14:paraId="3FF2841D" w14:textId="77777777">
        <w:trPr>
          <w:trHeight w:val="510"/>
        </w:trPr>
        <w:tc>
          <w:tcPr>
            <w:tcW w:w="3049" w:type="dxa"/>
          </w:tcPr>
          <w:p w14:paraId="64439C4C" w14:textId="6B2861E9" w:rsidR="00924CE7" w:rsidRDefault="001D32DB">
            <w:pPr>
              <w:pStyle w:val="a3"/>
              <w:ind w:left="0" w:firstLineChars="0" w:firstLine="0"/>
              <w:jc w:val="center"/>
            </w:pPr>
            <w:r>
              <w:rPr>
                <w:rFonts w:hint="eastAsia"/>
                <w:sz w:val="24"/>
              </w:rPr>
              <w:t>第</w:t>
            </w:r>
            <w:r w:rsidR="00295B56">
              <w:rPr>
                <w:rFonts w:hint="eastAsia"/>
                <w:sz w:val="24"/>
              </w:rPr>
              <w:t>九</w:t>
            </w:r>
            <w:r>
              <w:rPr>
                <w:rFonts w:hint="eastAsia"/>
                <w:sz w:val="24"/>
              </w:rPr>
              <w:t>章</w:t>
            </w:r>
          </w:p>
        </w:tc>
        <w:tc>
          <w:tcPr>
            <w:tcW w:w="881" w:type="dxa"/>
          </w:tcPr>
          <w:p w14:paraId="10D00852" w14:textId="77777777" w:rsidR="00924CE7" w:rsidRDefault="001D32DB">
            <w:pPr>
              <w:pStyle w:val="a3"/>
              <w:ind w:left="0" w:firstLineChars="0" w:firstLine="0"/>
              <w:jc w:val="center"/>
              <w:rPr>
                <w:rFonts w:eastAsia="宋体"/>
              </w:rPr>
            </w:pPr>
            <w:r>
              <w:rPr>
                <w:rFonts w:hint="eastAsia"/>
              </w:rPr>
              <w:t>4</w:t>
            </w:r>
          </w:p>
        </w:tc>
        <w:tc>
          <w:tcPr>
            <w:tcW w:w="881" w:type="dxa"/>
          </w:tcPr>
          <w:p w14:paraId="17DBFD2B" w14:textId="77777777" w:rsidR="00924CE7" w:rsidRDefault="00924CE7">
            <w:pPr>
              <w:pStyle w:val="a3"/>
              <w:ind w:left="0" w:firstLineChars="0" w:firstLine="0"/>
              <w:jc w:val="center"/>
            </w:pPr>
          </w:p>
        </w:tc>
        <w:tc>
          <w:tcPr>
            <w:tcW w:w="881" w:type="dxa"/>
          </w:tcPr>
          <w:p w14:paraId="6D8C2A1E" w14:textId="77777777" w:rsidR="00924CE7" w:rsidRDefault="001D32DB">
            <w:pPr>
              <w:pStyle w:val="a3"/>
              <w:ind w:left="0" w:firstLineChars="0" w:firstLine="0"/>
              <w:jc w:val="center"/>
              <w:rPr>
                <w:rFonts w:eastAsia="宋体"/>
              </w:rPr>
            </w:pPr>
            <w:r>
              <w:rPr>
                <w:rFonts w:hint="eastAsia"/>
              </w:rPr>
              <w:t>2</w:t>
            </w:r>
          </w:p>
        </w:tc>
        <w:tc>
          <w:tcPr>
            <w:tcW w:w="881" w:type="dxa"/>
          </w:tcPr>
          <w:p w14:paraId="3538B663" w14:textId="77777777" w:rsidR="00924CE7" w:rsidRDefault="00924CE7">
            <w:pPr>
              <w:pStyle w:val="a3"/>
              <w:ind w:left="0" w:firstLineChars="0" w:firstLine="0"/>
              <w:jc w:val="center"/>
            </w:pPr>
          </w:p>
        </w:tc>
        <w:tc>
          <w:tcPr>
            <w:tcW w:w="881" w:type="dxa"/>
          </w:tcPr>
          <w:p w14:paraId="5BB9C69C" w14:textId="77777777" w:rsidR="00924CE7" w:rsidRDefault="00924CE7">
            <w:pPr>
              <w:pStyle w:val="a3"/>
              <w:ind w:left="0" w:firstLineChars="0" w:firstLine="0"/>
              <w:jc w:val="center"/>
            </w:pPr>
          </w:p>
        </w:tc>
        <w:tc>
          <w:tcPr>
            <w:tcW w:w="881" w:type="dxa"/>
          </w:tcPr>
          <w:p w14:paraId="010535ED" w14:textId="77777777" w:rsidR="00924CE7" w:rsidRDefault="001D32DB">
            <w:pPr>
              <w:pStyle w:val="a3"/>
              <w:ind w:left="0" w:firstLineChars="0" w:firstLine="0"/>
              <w:jc w:val="center"/>
              <w:rPr>
                <w:rFonts w:eastAsia="宋体"/>
              </w:rPr>
            </w:pPr>
            <w:r>
              <w:rPr>
                <w:rFonts w:hint="eastAsia"/>
              </w:rPr>
              <w:t>6</w:t>
            </w:r>
          </w:p>
        </w:tc>
      </w:tr>
      <w:tr w:rsidR="00924CE7" w14:paraId="18F1FF23" w14:textId="77777777">
        <w:trPr>
          <w:trHeight w:val="510"/>
        </w:trPr>
        <w:tc>
          <w:tcPr>
            <w:tcW w:w="3049" w:type="dxa"/>
          </w:tcPr>
          <w:p w14:paraId="55C31D28" w14:textId="77777777" w:rsidR="00924CE7" w:rsidRDefault="001D32DB">
            <w:pPr>
              <w:tabs>
                <w:tab w:val="left" w:pos="0"/>
              </w:tabs>
              <w:spacing w:line="360" w:lineRule="exact"/>
              <w:jc w:val="center"/>
              <w:rPr>
                <w:sz w:val="24"/>
              </w:rPr>
            </w:pPr>
            <w:r>
              <w:rPr>
                <w:rFonts w:hint="eastAsia"/>
                <w:sz w:val="24"/>
              </w:rPr>
              <w:t>合计</w:t>
            </w:r>
          </w:p>
        </w:tc>
        <w:tc>
          <w:tcPr>
            <w:tcW w:w="881" w:type="dxa"/>
          </w:tcPr>
          <w:p w14:paraId="39427DEB" w14:textId="77777777" w:rsidR="00924CE7" w:rsidRDefault="001D32DB">
            <w:pPr>
              <w:pStyle w:val="a3"/>
              <w:ind w:left="0" w:firstLineChars="0" w:firstLine="0"/>
              <w:jc w:val="center"/>
              <w:rPr>
                <w:rFonts w:eastAsia="宋体"/>
              </w:rPr>
            </w:pPr>
            <w:r>
              <w:rPr>
                <w:rFonts w:hint="eastAsia"/>
              </w:rPr>
              <w:t>32</w:t>
            </w:r>
          </w:p>
        </w:tc>
        <w:tc>
          <w:tcPr>
            <w:tcW w:w="881" w:type="dxa"/>
          </w:tcPr>
          <w:p w14:paraId="46E579E9" w14:textId="77777777" w:rsidR="00924CE7" w:rsidRDefault="001D32DB">
            <w:pPr>
              <w:pStyle w:val="a3"/>
              <w:ind w:left="0" w:firstLineChars="0" w:firstLine="0"/>
              <w:jc w:val="center"/>
              <w:rPr>
                <w:rFonts w:eastAsia="宋体"/>
              </w:rPr>
            </w:pPr>
            <w:r>
              <w:rPr>
                <w:rFonts w:hint="eastAsia"/>
              </w:rPr>
              <w:t>4</w:t>
            </w:r>
          </w:p>
        </w:tc>
        <w:tc>
          <w:tcPr>
            <w:tcW w:w="881" w:type="dxa"/>
          </w:tcPr>
          <w:p w14:paraId="6C82BBCE" w14:textId="77777777" w:rsidR="00924CE7" w:rsidRDefault="001D32DB">
            <w:pPr>
              <w:pStyle w:val="a3"/>
              <w:ind w:left="0" w:firstLineChars="0" w:firstLine="0"/>
              <w:jc w:val="center"/>
              <w:rPr>
                <w:rFonts w:eastAsia="宋体"/>
              </w:rPr>
            </w:pPr>
            <w:r>
              <w:rPr>
                <w:rFonts w:hint="eastAsia"/>
              </w:rPr>
              <w:t>12</w:t>
            </w:r>
          </w:p>
        </w:tc>
        <w:tc>
          <w:tcPr>
            <w:tcW w:w="881" w:type="dxa"/>
          </w:tcPr>
          <w:p w14:paraId="6E6BB7B5" w14:textId="77777777" w:rsidR="00924CE7" w:rsidRDefault="00924CE7">
            <w:pPr>
              <w:pStyle w:val="a3"/>
              <w:ind w:left="0" w:firstLineChars="0" w:firstLine="0"/>
              <w:jc w:val="center"/>
            </w:pPr>
          </w:p>
        </w:tc>
        <w:tc>
          <w:tcPr>
            <w:tcW w:w="881" w:type="dxa"/>
          </w:tcPr>
          <w:p w14:paraId="35738DEB" w14:textId="77777777" w:rsidR="00924CE7" w:rsidRDefault="00924CE7">
            <w:pPr>
              <w:pStyle w:val="a3"/>
              <w:ind w:left="0" w:firstLineChars="0" w:firstLine="0"/>
              <w:jc w:val="center"/>
            </w:pPr>
          </w:p>
        </w:tc>
        <w:tc>
          <w:tcPr>
            <w:tcW w:w="881" w:type="dxa"/>
          </w:tcPr>
          <w:p w14:paraId="2D185141" w14:textId="77777777" w:rsidR="00924CE7" w:rsidRDefault="001D32DB">
            <w:pPr>
              <w:pStyle w:val="a3"/>
              <w:ind w:left="0" w:firstLineChars="0" w:firstLine="0"/>
              <w:jc w:val="center"/>
              <w:rPr>
                <w:rFonts w:eastAsia="宋体"/>
              </w:rPr>
            </w:pPr>
            <w:r>
              <w:rPr>
                <w:rFonts w:hint="eastAsia"/>
              </w:rPr>
              <w:t>48</w:t>
            </w:r>
          </w:p>
        </w:tc>
      </w:tr>
    </w:tbl>
    <w:p w14:paraId="16D590FF" w14:textId="77777777" w:rsidR="00924CE7" w:rsidRDefault="001D32DB">
      <w:pPr>
        <w:spacing w:line="360" w:lineRule="exact"/>
        <w:ind w:firstLineChars="200" w:firstLine="420"/>
        <w:rPr>
          <w:rFonts w:ascii="宋体" w:hAnsi="宋体"/>
          <w:szCs w:val="21"/>
        </w:rPr>
      </w:pPr>
      <w:r>
        <w:rPr>
          <w:rFonts w:ascii="宋体" w:hAnsi="宋体" w:hint="eastAsia"/>
          <w:szCs w:val="21"/>
        </w:rPr>
        <w:lastRenderedPageBreak/>
        <w:t>“各教学环节学时分配”中，“其它教学环节”主要指习题课、课堂讨论、课程设计、看录相、现场参观等教学环节。</w:t>
      </w:r>
    </w:p>
    <w:p w14:paraId="1A2851B8" w14:textId="77777777" w:rsidR="00924CE7" w:rsidRDefault="00924CE7">
      <w:pPr>
        <w:spacing w:line="360" w:lineRule="exact"/>
        <w:ind w:left="4656" w:hangingChars="1940" w:hanging="4656"/>
        <w:rPr>
          <w:rFonts w:ascii="黑体" w:eastAsia="黑体"/>
          <w:sz w:val="24"/>
        </w:rPr>
      </w:pPr>
    </w:p>
    <w:p w14:paraId="17D3B379" w14:textId="77777777" w:rsidR="00924CE7" w:rsidRDefault="001D32DB">
      <w:pPr>
        <w:spacing w:line="360" w:lineRule="exact"/>
        <w:ind w:left="4656" w:hangingChars="1940" w:hanging="4656"/>
        <w:rPr>
          <w:rFonts w:ascii="黑体" w:eastAsia="黑体"/>
          <w:sz w:val="24"/>
        </w:rPr>
      </w:pPr>
      <w:r>
        <w:rPr>
          <w:rFonts w:ascii="黑体" w:eastAsia="黑体" w:hint="eastAsia"/>
          <w:sz w:val="24"/>
        </w:rPr>
        <w:t>六、推荐教材和教学参考资源</w:t>
      </w:r>
    </w:p>
    <w:p w14:paraId="2F98E234" w14:textId="77777777" w:rsidR="00924CE7" w:rsidRDefault="001D32DB">
      <w:pPr>
        <w:autoSpaceDE w:val="0"/>
        <w:autoSpaceDN w:val="0"/>
        <w:adjustRightInd w:val="0"/>
        <w:ind w:firstLineChars="200" w:firstLine="480"/>
        <w:rPr>
          <w:rFonts w:asciiTheme="minorEastAsia" w:hAnsiTheme="minorEastAsia" w:cstheme="minorEastAsia"/>
          <w:sz w:val="24"/>
        </w:rPr>
      </w:pPr>
      <w:r>
        <w:rPr>
          <w:rFonts w:asciiTheme="minorEastAsia" w:hAnsiTheme="minorEastAsia" w:cstheme="minorEastAsia" w:hint="eastAsia"/>
          <w:sz w:val="24"/>
        </w:rPr>
        <w:t>1．注册会计师协会指定辅助教材《财务成本管理》，中国财政经济出版社， 2017</w:t>
      </w:r>
    </w:p>
    <w:p w14:paraId="172AB60A" w14:textId="77777777" w:rsidR="00924CE7" w:rsidRDefault="001D32DB">
      <w:pPr>
        <w:autoSpaceDE w:val="0"/>
        <w:autoSpaceDN w:val="0"/>
        <w:adjustRightInd w:val="0"/>
        <w:ind w:firstLineChars="200" w:firstLine="480"/>
        <w:rPr>
          <w:rFonts w:asciiTheme="minorEastAsia" w:hAnsiTheme="minorEastAsia" w:cstheme="minorEastAsia"/>
          <w:sz w:val="24"/>
        </w:rPr>
      </w:pPr>
      <w:r>
        <w:rPr>
          <w:rFonts w:asciiTheme="minorEastAsia" w:hAnsiTheme="minorEastAsia" w:cstheme="minorEastAsia" w:hint="eastAsia"/>
          <w:sz w:val="24"/>
        </w:rPr>
        <w:t>2．注册会计师指定辅助教材《财务成本管理》，中国财政经济出版社，2011</w:t>
      </w:r>
    </w:p>
    <w:p w14:paraId="5C966C9B" w14:textId="77777777" w:rsidR="00924CE7" w:rsidRDefault="00924CE7">
      <w:pPr>
        <w:spacing w:line="360" w:lineRule="exact"/>
        <w:rPr>
          <w:rFonts w:ascii="黑体" w:eastAsia="黑体"/>
          <w:szCs w:val="21"/>
        </w:rPr>
      </w:pPr>
    </w:p>
    <w:p w14:paraId="11D16162" w14:textId="77777777" w:rsidR="00924CE7" w:rsidRDefault="001D32DB">
      <w:pPr>
        <w:spacing w:line="360" w:lineRule="exact"/>
        <w:ind w:left="4656" w:hangingChars="1940" w:hanging="4656"/>
        <w:rPr>
          <w:rFonts w:ascii="黑体" w:eastAsia="黑体"/>
          <w:color w:val="FF0000"/>
          <w:sz w:val="24"/>
        </w:rPr>
      </w:pPr>
      <w:r>
        <w:rPr>
          <w:rFonts w:ascii="黑体" w:eastAsia="黑体" w:hint="eastAsia"/>
          <w:sz w:val="24"/>
        </w:rPr>
        <w:t>七、其他说明</w:t>
      </w:r>
      <w:r>
        <w:rPr>
          <w:rFonts w:ascii="黑体" w:eastAsia="黑体" w:hint="eastAsia"/>
          <w:color w:val="FF0000"/>
          <w:sz w:val="24"/>
        </w:rPr>
        <w:t xml:space="preserve">      </w:t>
      </w:r>
    </w:p>
    <w:p w14:paraId="2891B5BC" w14:textId="77777777" w:rsidR="00924CE7" w:rsidRDefault="00924CE7">
      <w:pPr>
        <w:spacing w:line="360" w:lineRule="exact"/>
        <w:ind w:left="4656" w:hangingChars="1940" w:hanging="4656"/>
        <w:rPr>
          <w:rFonts w:ascii="黑体" w:eastAsia="黑体"/>
          <w:color w:val="FF0000"/>
          <w:sz w:val="24"/>
        </w:rPr>
      </w:pPr>
    </w:p>
    <w:p w14:paraId="78F5AB8F" w14:textId="77777777" w:rsidR="00924CE7" w:rsidRDefault="001D32DB">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03C38AFC" w14:textId="4002A3C5" w:rsidR="00924CE7" w:rsidRDefault="001D32DB">
      <w:pPr>
        <w:spacing w:line="360" w:lineRule="exact"/>
        <w:ind w:firstLineChars="200" w:firstLine="480"/>
        <w:rPr>
          <w:rFonts w:ascii="宋体" w:hAnsi="宋体"/>
          <w:sz w:val="24"/>
        </w:rPr>
      </w:pPr>
      <w:r>
        <w:rPr>
          <w:rFonts w:ascii="宋体" w:hAnsi="宋体" w:hint="eastAsia"/>
          <w:sz w:val="24"/>
        </w:rPr>
        <w:t xml:space="preserve">大纲修订人： </w:t>
      </w:r>
      <w:r w:rsidR="00AC1DC8">
        <w:rPr>
          <w:rFonts w:ascii="宋体" w:hAnsi="宋体" w:hint="eastAsia"/>
          <w:sz w:val="24"/>
        </w:rPr>
        <w:t>顾小龙</w:t>
      </w:r>
      <w:r>
        <w:rPr>
          <w:rFonts w:ascii="宋体" w:hAnsi="宋体" w:hint="eastAsia"/>
          <w:sz w:val="24"/>
        </w:rPr>
        <w:t xml:space="preserve">                      修订日期：20</w:t>
      </w:r>
      <w:r w:rsidR="00AC1DC8">
        <w:rPr>
          <w:rFonts w:ascii="宋体" w:hAnsi="宋体"/>
          <w:sz w:val="24"/>
        </w:rPr>
        <w:t>23.02.03</w:t>
      </w:r>
    </w:p>
    <w:p w14:paraId="7FB786BD" w14:textId="77777777" w:rsidR="00924CE7" w:rsidRDefault="001D32DB">
      <w:pPr>
        <w:spacing w:line="360" w:lineRule="exact"/>
        <w:ind w:firstLineChars="200" w:firstLine="480"/>
        <w:rPr>
          <w:rFonts w:ascii="宋体" w:hAnsi="宋体"/>
          <w:sz w:val="24"/>
        </w:rPr>
      </w:pPr>
      <w:r>
        <w:rPr>
          <w:rFonts w:ascii="宋体" w:hAnsi="宋体" w:hint="eastAsia"/>
          <w:sz w:val="24"/>
        </w:rPr>
        <w:t>大纲审定人：                             审定日期：</w:t>
      </w:r>
    </w:p>
    <w:p w14:paraId="3EB8EC68" w14:textId="77777777" w:rsidR="00924CE7" w:rsidRDefault="001D32DB">
      <w:pPr>
        <w:spacing w:line="360" w:lineRule="exact"/>
        <w:rPr>
          <w:rFonts w:ascii="宋体" w:hAnsi="宋体"/>
          <w:sz w:val="24"/>
        </w:rPr>
      </w:pPr>
      <w:r>
        <w:rPr>
          <w:rFonts w:ascii="宋体" w:hAnsi="宋体" w:hint="eastAsia"/>
          <w:color w:val="FF0000"/>
          <w:sz w:val="24"/>
        </w:rPr>
        <w:t xml:space="preserve">                                                   </w:t>
      </w:r>
    </w:p>
    <w:p w14:paraId="57523369" w14:textId="77777777" w:rsidR="00924CE7" w:rsidRDefault="00924CE7">
      <w:pPr>
        <w:spacing w:line="360" w:lineRule="exact"/>
      </w:pPr>
    </w:p>
    <w:p w14:paraId="078B36FD" w14:textId="77777777" w:rsidR="00924CE7" w:rsidRDefault="00924CE7"/>
    <w:p w14:paraId="02C93459" w14:textId="77777777" w:rsidR="00924CE7" w:rsidRDefault="00924CE7"/>
    <w:sectPr w:rsidR="00924CE7">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2DAF" w14:textId="77777777" w:rsidR="00757C7E" w:rsidRDefault="00757C7E">
      <w:r>
        <w:separator/>
      </w:r>
    </w:p>
  </w:endnote>
  <w:endnote w:type="continuationSeparator" w:id="0">
    <w:p w14:paraId="3898E3C4" w14:textId="77777777" w:rsidR="00757C7E" w:rsidRDefault="0075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5FC9" w14:textId="77777777" w:rsidR="00924CE7" w:rsidRDefault="001D32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EF5DE3" w14:textId="77777777" w:rsidR="00924CE7" w:rsidRDefault="00924C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C458" w14:textId="77777777" w:rsidR="00924CE7" w:rsidRDefault="001D32D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12B535CB" w14:textId="77777777" w:rsidR="00924CE7" w:rsidRDefault="00924C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BC4B" w14:textId="77777777" w:rsidR="00757C7E" w:rsidRDefault="00757C7E">
      <w:r>
        <w:separator/>
      </w:r>
    </w:p>
  </w:footnote>
  <w:footnote w:type="continuationSeparator" w:id="0">
    <w:p w14:paraId="360788C4" w14:textId="77777777" w:rsidR="00757C7E" w:rsidRDefault="0075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1" w15:restartNumberingAfterBreak="0">
    <w:nsid w:val="599B8C3D"/>
    <w:multiLevelType w:val="multilevel"/>
    <w:tmpl w:val="599B8C3D"/>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2" w15:restartNumberingAfterBreak="0">
    <w:nsid w:val="599B8C68"/>
    <w:multiLevelType w:val="multilevel"/>
    <w:tmpl w:val="599B8C68"/>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3" w15:restartNumberingAfterBreak="0">
    <w:nsid w:val="599B8C7F"/>
    <w:multiLevelType w:val="multilevel"/>
    <w:tmpl w:val="599B8C7F"/>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4" w15:restartNumberingAfterBreak="0">
    <w:nsid w:val="599B8C91"/>
    <w:multiLevelType w:val="multilevel"/>
    <w:tmpl w:val="599B8C91"/>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5" w15:restartNumberingAfterBreak="0">
    <w:nsid w:val="599B8CAF"/>
    <w:multiLevelType w:val="multilevel"/>
    <w:tmpl w:val="599B8CAF"/>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6" w15:restartNumberingAfterBreak="0">
    <w:nsid w:val="599B8CC2"/>
    <w:multiLevelType w:val="multilevel"/>
    <w:tmpl w:val="599B8CC2"/>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7" w15:restartNumberingAfterBreak="0">
    <w:nsid w:val="599B8CD5"/>
    <w:multiLevelType w:val="multilevel"/>
    <w:tmpl w:val="599B8CD5"/>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8" w15:restartNumberingAfterBreak="0">
    <w:nsid w:val="599B976F"/>
    <w:multiLevelType w:val="multilevel"/>
    <w:tmpl w:val="599B976F"/>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9" w15:restartNumberingAfterBreak="0">
    <w:nsid w:val="599BBD47"/>
    <w:multiLevelType w:val="singleLevel"/>
    <w:tmpl w:val="599BBD47"/>
    <w:lvl w:ilvl="0">
      <w:start w:val="1"/>
      <w:numFmt w:val="chineseCounting"/>
      <w:suff w:val="space"/>
      <w:lvlText w:val="第%1节"/>
      <w:lvlJc w:val="left"/>
    </w:lvl>
  </w:abstractNum>
  <w:num w:numId="1" w16cid:durableId="1321036532">
    <w:abstractNumId w:val="0"/>
  </w:num>
  <w:num w:numId="2" w16cid:durableId="1208251388">
    <w:abstractNumId w:val="1"/>
  </w:num>
  <w:num w:numId="3" w16cid:durableId="1987002261">
    <w:abstractNumId w:val="2"/>
  </w:num>
  <w:num w:numId="4" w16cid:durableId="1297108479">
    <w:abstractNumId w:val="3"/>
  </w:num>
  <w:num w:numId="5" w16cid:durableId="663973815">
    <w:abstractNumId w:val="4"/>
  </w:num>
  <w:num w:numId="6" w16cid:durableId="410322624">
    <w:abstractNumId w:val="5"/>
  </w:num>
  <w:num w:numId="7" w16cid:durableId="411127419">
    <w:abstractNumId w:val="6"/>
  </w:num>
  <w:num w:numId="8" w16cid:durableId="421336769">
    <w:abstractNumId w:val="7"/>
  </w:num>
  <w:num w:numId="9" w16cid:durableId="197931157">
    <w:abstractNumId w:val="9"/>
  </w:num>
  <w:num w:numId="10" w16cid:durableId="18438145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70249"/>
    <w:rsid w:val="000F3346"/>
    <w:rsid w:val="001653D8"/>
    <w:rsid w:val="00172A27"/>
    <w:rsid w:val="001C71F3"/>
    <w:rsid w:val="001D32DB"/>
    <w:rsid w:val="00295B56"/>
    <w:rsid w:val="00382AB7"/>
    <w:rsid w:val="003D78F7"/>
    <w:rsid w:val="003D7F86"/>
    <w:rsid w:val="00487CAF"/>
    <w:rsid w:val="00496188"/>
    <w:rsid w:val="005B1060"/>
    <w:rsid w:val="00661349"/>
    <w:rsid w:val="007206B7"/>
    <w:rsid w:val="00757C7E"/>
    <w:rsid w:val="007C3EE2"/>
    <w:rsid w:val="00924CE7"/>
    <w:rsid w:val="00AC1DC8"/>
    <w:rsid w:val="00B5327D"/>
    <w:rsid w:val="00B87729"/>
    <w:rsid w:val="00B944BE"/>
    <w:rsid w:val="00C00DE4"/>
    <w:rsid w:val="00C82C44"/>
    <w:rsid w:val="00E9503E"/>
    <w:rsid w:val="00EB75E1"/>
    <w:rsid w:val="00F75723"/>
    <w:rsid w:val="034D27D1"/>
    <w:rsid w:val="072E056C"/>
    <w:rsid w:val="092D622F"/>
    <w:rsid w:val="0C3A7B79"/>
    <w:rsid w:val="0FA87681"/>
    <w:rsid w:val="11AD4447"/>
    <w:rsid w:val="12E91DD6"/>
    <w:rsid w:val="13F1609D"/>
    <w:rsid w:val="156D08C8"/>
    <w:rsid w:val="169B70E8"/>
    <w:rsid w:val="175C2E9D"/>
    <w:rsid w:val="196C4266"/>
    <w:rsid w:val="19C223F3"/>
    <w:rsid w:val="1CED724A"/>
    <w:rsid w:val="1D0122B1"/>
    <w:rsid w:val="1EBC3F67"/>
    <w:rsid w:val="1EE5770D"/>
    <w:rsid w:val="21562A5B"/>
    <w:rsid w:val="217957F5"/>
    <w:rsid w:val="22D907D3"/>
    <w:rsid w:val="256B3836"/>
    <w:rsid w:val="281A3361"/>
    <w:rsid w:val="28B30D77"/>
    <w:rsid w:val="29C021A7"/>
    <w:rsid w:val="2ACD62AD"/>
    <w:rsid w:val="2ADA027D"/>
    <w:rsid w:val="2FA90663"/>
    <w:rsid w:val="2FC22434"/>
    <w:rsid w:val="3254068E"/>
    <w:rsid w:val="33546EB4"/>
    <w:rsid w:val="3CAE7A8B"/>
    <w:rsid w:val="3D804FD8"/>
    <w:rsid w:val="40E77E6F"/>
    <w:rsid w:val="40FD4AF3"/>
    <w:rsid w:val="41424994"/>
    <w:rsid w:val="42356AD0"/>
    <w:rsid w:val="4790273C"/>
    <w:rsid w:val="4E485978"/>
    <w:rsid w:val="57411206"/>
    <w:rsid w:val="5C676CAF"/>
    <w:rsid w:val="5D954097"/>
    <w:rsid w:val="6103302A"/>
    <w:rsid w:val="62304D3D"/>
    <w:rsid w:val="63D05618"/>
    <w:rsid w:val="64183FBD"/>
    <w:rsid w:val="678660C0"/>
    <w:rsid w:val="68296127"/>
    <w:rsid w:val="69AC37D7"/>
    <w:rsid w:val="6A14086B"/>
    <w:rsid w:val="6BCB5F44"/>
    <w:rsid w:val="6F41767E"/>
    <w:rsid w:val="71955BB8"/>
    <w:rsid w:val="71D9554A"/>
    <w:rsid w:val="770E7411"/>
    <w:rsid w:val="786D3283"/>
    <w:rsid w:val="78946481"/>
    <w:rsid w:val="791A10C6"/>
    <w:rsid w:val="7AF041BA"/>
    <w:rsid w:val="7B0F0E5E"/>
    <w:rsid w:val="7B60158E"/>
    <w:rsid w:val="7BB7433B"/>
    <w:rsid w:val="7D1D23A5"/>
    <w:rsid w:val="7F6F0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6500937"/>
  <w15:docId w15:val="{BC9EECD3-D27A-4149-8D61-6421A333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2">
    <w:name w:val="Body Text Indent 2"/>
    <w:basedOn w:val="a"/>
    <w:pPr>
      <w:spacing w:line="300" w:lineRule="auto"/>
      <w:ind w:firstLineChars="200" w:firstLine="480"/>
    </w:pPr>
    <w:rPr>
      <w:rFonts w:ascii="Times New Roman" w:hAnsi="Times New Roman"/>
      <w:color w:val="000000"/>
      <w:sz w:val="24"/>
    </w:r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qFormat/>
  </w:style>
  <w:style w:type="paragraph" w:customStyle="1" w:styleId="Default">
    <w:name w:val="Default"/>
    <w:uiPriority w:val="99"/>
    <w:unhideWhenUsed/>
    <w:pPr>
      <w:widowControl w:val="0"/>
      <w:autoSpaceDE w:val="0"/>
      <w:autoSpaceDN w:val="0"/>
      <w:adjustRightInd w:val="0"/>
    </w:pPr>
    <w:rPr>
      <w:rFonts w:eastAsia="Times New Roman" w:cstheme="minorBidi" w:hint="eastAsia"/>
      <w:color w:val="000000"/>
      <w:sz w:val="24"/>
    </w:rPr>
  </w:style>
  <w:style w:type="paragraph" w:styleId="a6">
    <w:name w:val="header"/>
    <w:basedOn w:val="a"/>
    <w:link w:val="a7"/>
    <w:rsid w:val="007C3E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C3EE2"/>
    <w:rPr>
      <w:rFonts w:asciiTheme="minorHAnsi" w:eastAsiaTheme="minorEastAsia" w:hAnsiTheme="minorHAnsi" w:cstheme="minorBidi"/>
      <w:kern w:val="2"/>
      <w:sz w:val="18"/>
      <w:szCs w:val="18"/>
    </w:rPr>
  </w:style>
  <w:style w:type="paragraph" w:styleId="a8">
    <w:name w:val="List Paragraph"/>
    <w:basedOn w:val="a"/>
    <w:uiPriority w:val="99"/>
    <w:rsid w:val="00C00D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cjlstar1979</dc:creator>
  <cp:lastModifiedBy>am</cp:lastModifiedBy>
  <cp:revision>13</cp:revision>
  <dcterms:created xsi:type="dcterms:W3CDTF">2017-08-22T00:52:00Z</dcterms:created>
  <dcterms:modified xsi:type="dcterms:W3CDTF">2023-02-22T01:09:00Z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