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1" w:rsidRPr="00497922" w:rsidRDefault="007C0483" w:rsidP="006E05D1">
      <w:pPr>
        <w:jc w:val="center"/>
        <w:rPr>
          <w:rFonts w:ascii="SimSun" w:hAnsi="SimSun"/>
          <w:b/>
          <w:sz w:val="36"/>
          <w:szCs w:val="36"/>
        </w:rPr>
      </w:pPr>
      <w:r w:rsidRPr="00497922">
        <w:rPr>
          <w:rFonts w:ascii="SimSun" w:hAnsi="SimSun" w:hint="eastAsia"/>
          <w:b/>
          <w:sz w:val="36"/>
          <w:szCs w:val="36"/>
        </w:rPr>
        <w:t>《</w:t>
      </w:r>
      <w:r w:rsidRPr="00497922">
        <w:rPr>
          <w:rFonts w:ascii="SimSun" w:hAnsi="SimSun" w:hint="eastAsia"/>
          <w:b/>
          <w:bCs/>
          <w:sz w:val="36"/>
          <w:szCs w:val="36"/>
        </w:rPr>
        <w:t>国际财务管理</w:t>
      </w:r>
      <w:r w:rsidRPr="00497922">
        <w:rPr>
          <w:rFonts w:ascii="SimSun" w:hAnsi="SimSun" w:hint="eastAsia"/>
          <w:b/>
          <w:sz w:val="36"/>
          <w:szCs w:val="36"/>
        </w:rPr>
        <w:t>》课程教学大纲</w:t>
      </w:r>
    </w:p>
    <w:p w:rsidR="006E05D1" w:rsidRPr="00497922" w:rsidRDefault="007C0483" w:rsidP="006E05D1">
      <w:pPr>
        <w:spacing w:line="360" w:lineRule="exact"/>
        <w:rPr>
          <w:rFonts w:ascii="SimSun" w:hAnsi="SimSun"/>
          <w:b/>
          <w:sz w:val="24"/>
        </w:rPr>
      </w:pPr>
      <w:r w:rsidRPr="00497922">
        <w:rPr>
          <w:rFonts w:ascii="SimSun" w:hAnsi="SimSun" w:hint="eastAsia"/>
          <w:b/>
          <w:sz w:val="24"/>
        </w:rPr>
        <w:t>一、课程基本信息</w:t>
      </w:r>
    </w:p>
    <w:p w:rsidR="00592105" w:rsidRPr="00497922" w:rsidRDefault="007C0483" w:rsidP="00592105">
      <w:pPr>
        <w:pStyle w:val="2"/>
        <w:snapToGrid w:val="0"/>
        <w:spacing w:after="0" w:line="240" w:lineRule="auto"/>
        <w:ind w:left="420"/>
        <w:rPr>
          <w:rFonts w:ascii="SimSun" w:hAnsi="SimSun"/>
          <w:sz w:val="24"/>
          <w:lang w:eastAsia="zh-TW"/>
        </w:rPr>
      </w:pPr>
      <w:r w:rsidRPr="00497922">
        <w:rPr>
          <w:rFonts w:ascii="SimSun" w:hAnsi="SimSun" w:hint="eastAsia"/>
          <w:sz w:val="24"/>
        </w:rPr>
        <w:t>课程代码：</w:t>
      </w:r>
      <w:r w:rsidRPr="00497922">
        <w:rPr>
          <w:rFonts w:ascii="SimSun" w:hAnsi="SimSun"/>
          <w:sz w:val="24"/>
        </w:rPr>
        <w:t>16123503</w:t>
      </w:r>
    </w:p>
    <w:p w:rsidR="006E05D1" w:rsidRPr="00497922" w:rsidRDefault="007C0483" w:rsidP="00592105">
      <w:pPr>
        <w:pStyle w:val="2"/>
        <w:snapToGrid w:val="0"/>
        <w:spacing w:after="0" w:line="240" w:lineRule="auto"/>
        <w:ind w:left="420"/>
        <w:rPr>
          <w:rFonts w:ascii="SimSun" w:hAnsi="SimSun"/>
          <w:sz w:val="24"/>
          <w:lang w:eastAsia="zh-TW"/>
        </w:rPr>
      </w:pPr>
      <w:r w:rsidRPr="00497922">
        <w:rPr>
          <w:rFonts w:ascii="SimSun" w:hAnsi="SimSun" w:hint="eastAsia"/>
          <w:sz w:val="24"/>
        </w:rPr>
        <w:t>课程名称：国际财务管理</w:t>
      </w:r>
    </w:p>
    <w:p w:rsidR="006E05D1" w:rsidRPr="00497922" w:rsidRDefault="007C0483" w:rsidP="00592105">
      <w:pPr>
        <w:snapToGrid w:val="0"/>
        <w:ind w:firstLineChars="200" w:firstLine="480"/>
        <w:rPr>
          <w:rFonts w:ascii="SimSun" w:hAnsi="SimSun"/>
          <w:sz w:val="24"/>
        </w:rPr>
      </w:pPr>
      <w:r w:rsidRPr="00497922">
        <w:rPr>
          <w:rFonts w:ascii="SimSun" w:hAnsi="SimSun" w:hint="eastAsia"/>
          <w:sz w:val="24"/>
        </w:rPr>
        <w:t>英文名称：</w:t>
      </w:r>
      <w:r w:rsidRPr="00497922">
        <w:rPr>
          <w:rFonts w:ascii="SimSun" w:hAnsi="SimSun"/>
          <w:sz w:val="24"/>
        </w:rPr>
        <w:t>International Financial Management</w:t>
      </w:r>
    </w:p>
    <w:p w:rsidR="006E05D1" w:rsidRPr="00497922" w:rsidRDefault="007C0483" w:rsidP="00592105">
      <w:pPr>
        <w:tabs>
          <w:tab w:val="left" w:pos="0"/>
        </w:tabs>
        <w:snapToGrid w:val="0"/>
        <w:ind w:firstLineChars="200" w:firstLine="480"/>
        <w:rPr>
          <w:rFonts w:ascii="SimSun" w:hAnsi="SimSun"/>
          <w:sz w:val="24"/>
        </w:rPr>
      </w:pPr>
      <w:r w:rsidRPr="00497922">
        <w:rPr>
          <w:rFonts w:ascii="SimSun" w:hAnsi="SimSun" w:hint="eastAsia"/>
          <w:sz w:val="24"/>
        </w:rPr>
        <w:t>课程类别：专业必修</w:t>
      </w:r>
      <w:r w:rsidR="00FD7775" w:rsidRPr="00497922">
        <w:rPr>
          <w:rFonts w:ascii="SimSun" w:hAnsi="SimSun" w:hint="eastAsia"/>
          <w:sz w:val="24"/>
        </w:rPr>
        <w:t xml:space="preserve">   </w:t>
      </w:r>
    </w:p>
    <w:p w:rsidR="00C602F3" w:rsidRPr="00497922" w:rsidRDefault="007C0483" w:rsidP="00592105">
      <w:pPr>
        <w:tabs>
          <w:tab w:val="left" w:pos="0"/>
        </w:tabs>
        <w:snapToGrid w:val="0"/>
        <w:ind w:firstLineChars="200" w:firstLine="480"/>
        <w:rPr>
          <w:rFonts w:ascii="SimSun" w:hAnsi="SimSun"/>
          <w:sz w:val="24"/>
        </w:rPr>
      </w:pPr>
      <w:r w:rsidRPr="00497922">
        <w:rPr>
          <w:rFonts w:ascii="SimSun" w:hAnsi="SimSun" w:hint="eastAsia"/>
          <w:sz w:val="24"/>
        </w:rPr>
        <w:t>学</w:t>
      </w:r>
      <w:r w:rsidRPr="00497922">
        <w:rPr>
          <w:rFonts w:ascii="SimSun" w:hAnsi="SimSun"/>
          <w:sz w:val="24"/>
        </w:rPr>
        <w:t xml:space="preserve">    </w:t>
      </w:r>
      <w:r w:rsidRPr="00497922">
        <w:rPr>
          <w:rFonts w:ascii="SimSun" w:hAnsi="SimSun" w:hint="eastAsia"/>
          <w:sz w:val="24"/>
        </w:rPr>
        <w:t>时：</w:t>
      </w:r>
      <w:r w:rsidRPr="00497922">
        <w:rPr>
          <w:rFonts w:ascii="SimSun" w:hAnsi="SimSun"/>
          <w:sz w:val="24"/>
        </w:rPr>
        <w:t xml:space="preserve"> 3</w:t>
      </w:r>
    </w:p>
    <w:p w:rsidR="006E05D1" w:rsidRPr="00497922" w:rsidRDefault="007C0483" w:rsidP="00592105">
      <w:pPr>
        <w:tabs>
          <w:tab w:val="left" w:pos="0"/>
        </w:tabs>
        <w:snapToGrid w:val="0"/>
        <w:ind w:firstLineChars="200" w:firstLine="480"/>
        <w:rPr>
          <w:rFonts w:ascii="SimSun" w:hAnsi="SimSun"/>
          <w:sz w:val="24"/>
          <w:lang w:eastAsia="zh-TW"/>
        </w:rPr>
      </w:pPr>
      <w:r w:rsidRPr="00497922">
        <w:rPr>
          <w:rFonts w:ascii="SimSun" w:hAnsi="SimSun" w:hint="eastAsia"/>
          <w:sz w:val="24"/>
        </w:rPr>
        <w:t>学</w:t>
      </w:r>
      <w:r w:rsidRPr="00497922">
        <w:rPr>
          <w:rFonts w:ascii="SimSun" w:hAnsi="SimSun"/>
          <w:sz w:val="24"/>
        </w:rPr>
        <w:t xml:space="preserve">    </w:t>
      </w:r>
      <w:r w:rsidRPr="00497922">
        <w:rPr>
          <w:rFonts w:ascii="SimSun" w:hAnsi="SimSun" w:hint="eastAsia"/>
          <w:sz w:val="24"/>
        </w:rPr>
        <w:t>分：</w:t>
      </w:r>
      <w:r w:rsidRPr="00497922">
        <w:rPr>
          <w:rFonts w:ascii="SimSun" w:hAnsi="SimSun"/>
          <w:sz w:val="24"/>
        </w:rPr>
        <w:t xml:space="preserve"> 3</w:t>
      </w:r>
    </w:p>
    <w:p w:rsidR="008727F0" w:rsidRPr="00497922" w:rsidRDefault="007C0483" w:rsidP="00592105">
      <w:pPr>
        <w:widowControl/>
        <w:tabs>
          <w:tab w:val="left" w:pos="0"/>
        </w:tabs>
        <w:snapToGrid w:val="0"/>
        <w:ind w:firstLineChars="200" w:firstLine="480"/>
        <w:rPr>
          <w:rFonts w:ascii="SimSun" w:hAnsi="SimSun"/>
          <w:kern w:val="0"/>
          <w:sz w:val="24"/>
          <w:lang w:eastAsia="zh-TW"/>
        </w:rPr>
      </w:pPr>
      <w:r w:rsidRPr="00497922">
        <w:rPr>
          <w:rFonts w:ascii="SimSun" w:hAnsi="SimSun" w:hint="eastAsia"/>
          <w:kern w:val="0"/>
          <w:sz w:val="24"/>
        </w:rPr>
        <w:t>适用对象</w:t>
      </w:r>
      <w:r w:rsidRPr="00497922">
        <w:rPr>
          <w:rFonts w:ascii="SimSun" w:hAnsi="SimSun"/>
          <w:kern w:val="0"/>
          <w:sz w:val="24"/>
        </w:rPr>
        <w:t xml:space="preserve">:  </w:t>
      </w:r>
      <w:r w:rsidRPr="00497922">
        <w:rPr>
          <w:rFonts w:ascii="SimSun" w:hAnsi="SimSun" w:hint="eastAsia"/>
          <w:sz w:val="24"/>
        </w:rPr>
        <w:t>国际商务专业</w:t>
      </w:r>
    </w:p>
    <w:p w:rsidR="006E05D1" w:rsidRPr="00497922" w:rsidRDefault="007C0483" w:rsidP="00592105">
      <w:pPr>
        <w:widowControl/>
        <w:tabs>
          <w:tab w:val="left" w:pos="0"/>
        </w:tabs>
        <w:snapToGrid w:val="0"/>
        <w:ind w:firstLineChars="200" w:firstLine="480"/>
        <w:rPr>
          <w:rFonts w:ascii="SimSun" w:hAnsi="SimSun"/>
          <w:kern w:val="0"/>
          <w:sz w:val="24"/>
        </w:rPr>
      </w:pPr>
      <w:r w:rsidRPr="00497922">
        <w:rPr>
          <w:rFonts w:ascii="SimSun" w:hAnsi="SimSun" w:hint="eastAsia"/>
          <w:kern w:val="0"/>
          <w:sz w:val="24"/>
        </w:rPr>
        <w:t>考核方式：</w:t>
      </w:r>
      <w:r w:rsidRPr="00497922">
        <w:rPr>
          <w:rFonts w:ascii="SimSun" w:hAnsi="SimSun" w:hint="eastAsia"/>
          <w:sz w:val="24"/>
        </w:rPr>
        <w:t>考试</w:t>
      </w:r>
    </w:p>
    <w:p w:rsidR="006E05D1" w:rsidRPr="00497922" w:rsidRDefault="007C0483" w:rsidP="00592105">
      <w:pPr>
        <w:tabs>
          <w:tab w:val="left" w:pos="0"/>
        </w:tabs>
        <w:snapToGrid w:val="0"/>
        <w:ind w:firstLineChars="200" w:firstLine="480"/>
        <w:rPr>
          <w:rFonts w:ascii="SimSun" w:hAnsi="SimSun"/>
          <w:sz w:val="24"/>
        </w:rPr>
      </w:pPr>
      <w:r w:rsidRPr="00497922">
        <w:rPr>
          <w:rFonts w:ascii="SimSun" w:hAnsi="SimSun" w:hint="eastAsia"/>
          <w:sz w:val="24"/>
        </w:rPr>
        <w:t>先修课程：经济学原理</w:t>
      </w:r>
    </w:p>
    <w:p w:rsidR="00592105" w:rsidRPr="00497922" w:rsidRDefault="00592105" w:rsidP="006E05D1">
      <w:pPr>
        <w:spacing w:line="360" w:lineRule="exact"/>
        <w:rPr>
          <w:rFonts w:ascii="SimSun" w:hAnsi="SimSun"/>
          <w:sz w:val="24"/>
          <w:lang w:eastAsia="zh-TW"/>
        </w:rPr>
      </w:pPr>
    </w:p>
    <w:p w:rsidR="006E05D1" w:rsidRPr="00497922" w:rsidRDefault="007C0483" w:rsidP="007C0483">
      <w:pPr>
        <w:spacing w:line="360" w:lineRule="exact"/>
        <w:rPr>
          <w:rFonts w:ascii="SimSun" w:hAnsi="SimSun"/>
          <w:b/>
        </w:rPr>
      </w:pPr>
      <w:r w:rsidRPr="00497922">
        <w:rPr>
          <w:rFonts w:ascii="SimSun" w:hAnsi="SimSun" w:hint="eastAsia"/>
          <w:b/>
          <w:sz w:val="24"/>
        </w:rPr>
        <w:t>二、课程简介</w:t>
      </w:r>
    </w:p>
    <w:p w:rsidR="00B73497" w:rsidRPr="00497922" w:rsidRDefault="007C0483" w:rsidP="00B73497">
      <w:pPr>
        <w:widowControl/>
        <w:snapToGrid w:val="0"/>
        <w:jc w:val="left"/>
        <w:rPr>
          <w:rFonts w:ascii="SimSun" w:hAnsi="SimSun"/>
          <w:kern w:val="0"/>
          <w:sz w:val="24"/>
          <w:lang w:eastAsia="zh-TW"/>
        </w:rPr>
      </w:pPr>
      <w:r w:rsidRPr="00497922">
        <w:rPr>
          <w:rFonts w:ascii="SimSun" w:hAnsi="SimSun" w:hint="eastAsia"/>
          <w:kern w:val="0"/>
          <w:sz w:val="24"/>
        </w:rPr>
        <w:t>国际财务管理主要讨论是在国际环境下的财务管理问题，所关注的是如何以最优的方式作出关于投资、融资、股利分配和营运资本管理的各类的公司财务决策，以实现公司既定公司目标。与消费相仿，商品与服务的生产也变得高度全球化，生产全球化的起因于跨国公司为了获取原材料，并在成本低而利润高的地方进行生产所做的努力。近年来，金融市场变的高度一体化，投资者可在国际范围内对其投资组合进行分散运作，特别的利用巨额贸易盈余来自亚洲与中东地区投资者在其他外国金融市场投资大幅增长。在一个经济活动</w:t>
      </w:r>
      <w:r w:rsidRPr="00497922">
        <w:rPr>
          <w:rFonts w:ascii="SimSun" w:hAnsi="SimSun"/>
          <w:kern w:val="0"/>
          <w:sz w:val="24"/>
        </w:rPr>
        <w:t>-</w:t>
      </w:r>
      <w:r w:rsidRPr="00497922">
        <w:rPr>
          <w:rFonts w:ascii="SimSun" w:hAnsi="SimSun" w:hint="eastAsia"/>
          <w:kern w:val="0"/>
          <w:sz w:val="24"/>
        </w:rPr>
        <w:t>消费、生产和投资都高度全球化的环境，对学生来说全面了解财务管理的国际性因素并融入思政加以探讨就显得十分必要。</w:t>
      </w:r>
    </w:p>
    <w:p w:rsidR="00D55A39" w:rsidRDefault="007C0483" w:rsidP="00B73497">
      <w:pPr>
        <w:widowControl/>
        <w:snapToGrid w:val="0"/>
        <w:jc w:val="left"/>
        <w:rPr>
          <w:rFonts w:ascii="SimSun" w:eastAsiaTheme="minorEastAsia" w:hAnsi="SimSun"/>
          <w:kern w:val="0"/>
          <w:sz w:val="24"/>
          <w:lang w:eastAsia="zh-TW"/>
        </w:rPr>
      </w:pPr>
      <w:r w:rsidRPr="00497922">
        <w:rPr>
          <w:rFonts w:ascii="SimSun" w:hAnsi="SimSun"/>
          <w:kern w:val="0"/>
          <w:sz w:val="24"/>
        </w:rPr>
        <w:t xml:space="preserve">  Financial management is mainly concerned with how to optimally make various corporate financial decisions, such as those pertaining to investment, financing  dividend policy, and working capital management, with a view a achieving a set of given corporate objectives. Like consumption, production of goods and services has become highly globalized. To a large extent, </w:t>
      </w:r>
      <w:proofErr w:type="gramStart"/>
      <w:r w:rsidRPr="00497922">
        <w:rPr>
          <w:rFonts w:ascii="SimSun" w:hAnsi="SimSun"/>
          <w:kern w:val="0"/>
          <w:sz w:val="24"/>
        </w:rPr>
        <w:t xml:space="preserve">this has happened as a result of multinational </w:t>
      </w:r>
      <w:proofErr w:type="spellStart"/>
      <w:r w:rsidRPr="00497922">
        <w:rPr>
          <w:rFonts w:ascii="SimSun" w:hAnsi="SimSun"/>
          <w:kern w:val="0"/>
          <w:sz w:val="24"/>
        </w:rPr>
        <w:t>corporations’relentless</w:t>
      </w:r>
      <w:proofErr w:type="spellEnd"/>
      <w:r w:rsidRPr="00497922">
        <w:rPr>
          <w:rFonts w:ascii="SimSun" w:hAnsi="SimSun"/>
          <w:kern w:val="0"/>
          <w:sz w:val="24"/>
        </w:rPr>
        <w:t xml:space="preserve"> efforts to source inputs and locate</w:t>
      </w:r>
      <w:proofErr w:type="gramEnd"/>
      <w:r w:rsidRPr="00497922">
        <w:rPr>
          <w:rFonts w:ascii="SimSun" w:hAnsi="SimSun"/>
          <w:kern w:val="0"/>
          <w:sz w:val="24"/>
        </w:rPr>
        <w:t xml:space="preserve"> production anywhere in the world where costs are lower and profits are higher.  Recently, </w:t>
      </w:r>
      <w:proofErr w:type="gramStart"/>
      <w:r w:rsidRPr="00497922">
        <w:rPr>
          <w:rFonts w:ascii="SimSun" w:hAnsi="SimSun"/>
          <w:kern w:val="0"/>
          <w:sz w:val="24"/>
        </w:rPr>
        <w:t>financial markets has</w:t>
      </w:r>
      <w:proofErr w:type="gramEnd"/>
      <w:r w:rsidRPr="00497922">
        <w:rPr>
          <w:rFonts w:ascii="SimSun" w:hAnsi="SimSun"/>
          <w:kern w:val="0"/>
          <w:sz w:val="24"/>
        </w:rPr>
        <w:t xml:space="preserve"> also become highly integrated. This development allows investors to diversify their investment portfolios internationally. We are living in a world where all the major economic functions-consumption, production, and investment- are highly globalized. It is thus essential for students to fully understand vital international dimensions of financial management.</w:t>
      </w:r>
    </w:p>
    <w:p w:rsidR="00497922" w:rsidRPr="00497922" w:rsidRDefault="00497922" w:rsidP="00B73497">
      <w:pPr>
        <w:widowControl/>
        <w:snapToGrid w:val="0"/>
        <w:jc w:val="left"/>
        <w:rPr>
          <w:rFonts w:ascii="SimSun" w:eastAsiaTheme="minorEastAsia" w:hAnsi="SimSun"/>
          <w:kern w:val="0"/>
          <w:sz w:val="24"/>
          <w:lang w:eastAsia="zh-TW"/>
        </w:rPr>
      </w:pPr>
    </w:p>
    <w:p w:rsidR="006E05D1" w:rsidRPr="00497922" w:rsidRDefault="007C0483" w:rsidP="006E05D1">
      <w:pPr>
        <w:spacing w:line="360" w:lineRule="exact"/>
        <w:rPr>
          <w:rFonts w:ascii="SimSun" w:hAnsi="SimSun"/>
          <w:b/>
          <w:kern w:val="0"/>
          <w:sz w:val="24"/>
        </w:rPr>
      </w:pPr>
      <w:r w:rsidRPr="00497922">
        <w:rPr>
          <w:rFonts w:ascii="SimSun" w:hAnsi="SimSun" w:hint="eastAsia"/>
          <w:b/>
          <w:sz w:val="24"/>
        </w:rPr>
        <w:t>三、课程性质与教学目的</w:t>
      </w:r>
    </w:p>
    <w:p w:rsidR="006E05D1" w:rsidRPr="00497922" w:rsidRDefault="007C0483" w:rsidP="00B421AB">
      <w:pPr>
        <w:widowControl/>
        <w:spacing w:before="100" w:beforeAutospacing="1" w:after="100" w:afterAutospacing="1"/>
        <w:jc w:val="left"/>
        <w:rPr>
          <w:rFonts w:ascii="SimSun" w:hAnsi="SimSun"/>
          <w:kern w:val="0"/>
          <w:sz w:val="24"/>
        </w:rPr>
      </w:pPr>
      <w:r w:rsidRPr="00497922">
        <w:rPr>
          <w:rFonts w:ascii="SimSun" w:hAnsi="SimSun" w:hint="eastAsia"/>
          <w:kern w:val="0"/>
          <w:sz w:val="24"/>
        </w:rPr>
        <w:t>国际财务管理研究在国际经济条件下，国际企业从事跨国性生产经营活动所面临的财务管理问题，研究企业在国际市场的资金运动及其财务关系。通过本课程的学习，使</w:t>
      </w:r>
      <w:r w:rsidRPr="00497922">
        <w:rPr>
          <w:rFonts w:ascii="SimSun" w:hAnsi="SimSun" w:hint="eastAsia"/>
          <w:kern w:val="0"/>
          <w:sz w:val="24"/>
        </w:rPr>
        <w:lastRenderedPageBreak/>
        <w:t>学生了解和掌握国际企业，特别是跨国公司财务管理的基本理论、基本方法和实务运用，将理论与人文、国际环境与思政相互结合为适应国际化后企业发展所需打下扎实的基础。</w:t>
      </w:r>
    </w:p>
    <w:p w:rsidR="007C0483" w:rsidRPr="00497922" w:rsidRDefault="007C0483" w:rsidP="007C0483">
      <w:pPr>
        <w:spacing w:line="360" w:lineRule="exact"/>
        <w:rPr>
          <w:rFonts w:ascii="SimSun" w:hAnsi="SimSun"/>
          <w:b/>
          <w:sz w:val="24"/>
          <w:lang w:eastAsia="zh-TW"/>
        </w:rPr>
      </w:pPr>
      <w:r w:rsidRPr="00497922">
        <w:rPr>
          <w:rFonts w:ascii="SimSun" w:hAnsi="SimSun" w:hint="eastAsia"/>
          <w:b/>
          <w:sz w:val="24"/>
        </w:rPr>
        <w:t>四、教学内容及要求</w:t>
      </w:r>
    </w:p>
    <w:p w:rsidR="00E75E35" w:rsidRPr="00497922" w:rsidRDefault="007C0483" w:rsidP="007C0483">
      <w:pPr>
        <w:spacing w:line="360" w:lineRule="exact"/>
        <w:rPr>
          <w:rFonts w:ascii="SimSun" w:hAnsi="SimSun"/>
          <w:kern w:val="0"/>
          <w:sz w:val="24"/>
        </w:rPr>
      </w:pPr>
      <w:r w:rsidRPr="00497922">
        <w:rPr>
          <w:rFonts w:ascii="SimSun" w:hAnsi="SimSun" w:hint="eastAsia"/>
          <w:kern w:val="0"/>
          <w:sz w:val="24"/>
        </w:rPr>
        <w:t>通过本课程学习，要求学生掌握国际财务管理的基本理论、基本方法和实务案例并融入企业环境法令政策、思政与实际案例，提升分析和解决国际财务管理有关问题的能力，从而为较好地从事相关工作打下扎实的基础，并为今后的进一步深造作准备。其教教学与要求如下</w:t>
      </w:r>
      <w:r w:rsidRPr="00497922">
        <w:rPr>
          <w:rFonts w:ascii="SimSun" w:hAnsi="SimSun"/>
          <w:kern w:val="0"/>
          <w:sz w:val="24"/>
        </w:rPr>
        <w:t>(1)</w:t>
      </w:r>
      <w:r w:rsidRPr="00497922">
        <w:rPr>
          <w:rFonts w:ascii="SimSun" w:hAnsi="SimSun" w:hint="eastAsia"/>
          <w:kern w:val="0"/>
          <w:sz w:val="24"/>
        </w:rPr>
        <w:t>了解国际财务管理的特点和研究内容；（</w:t>
      </w:r>
      <w:r w:rsidRPr="00497922">
        <w:rPr>
          <w:rFonts w:ascii="SimSun" w:hAnsi="SimSun"/>
          <w:kern w:val="0"/>
          <w:sz w:val="24"/>
        </w:rPr>
        <w:t>2</w:t>
      </w:r>
      <w:r w:rsidRPr="00497922">
        <w:rPr>
          <w:rFonts w:ascii="SimSun" w:hAnsi="SimSun" w:hint="eastAsia"/>
          <w:kern w:val="0"/>
          <w:sz w:val="24"/>
        </w:rPr>
        <w:t>）国际筹资方式和管理；（</w:t>
      </w:r>
      <w:r w:rsidRPr="00497922">
        <w:rPr>
          <w:rFonts w:ascii="SimSun" w:hAnsi="SimSun"/>
          <w:kern w:val="0"/>
          <w:sz w:val="24"/>
        </w:rPr>
        <w:t>3</w:t>
      </w:r>
      <w:r w:rsidRPr="00497922">
        <w:rPr>
          <w:rFonts w:ascii="SimSun" w:hAnsi="SimSun" w:hint="eastAsia"/>
          <w:kern w:val="0"/>
          <w:sz w:val="24"/>
        </w:rPr>
        <w:t>）国际投资方式和管理；（</w:t>
      </w:r>
      <w:r w:rsidRPr="00497922">
        <w:rPr>
          <w:rFonts w:ascii="SimSun" w:hAnsi="SimSun"/>
          <w:kern w:val="0"/>
          <w:sz w:val="24"/>
        </w:rPr>
        <w:t>4</w:t>
      </w:r>
      <w:r w:rsidRPr="00497922">
        <w:rPr>
          <w:rFonts w:ascii="SimSun" w:hAnsi="SimSun" w:hint="eastAsia"/>
          <w:kern w:val="0"/>
          <w:sz w:val="24"/>
        </w:rPr>
        <w:t>）国际财务分配方式和管理；（</w:t>
      </w:r>
      <w:r w:rsidRPr="00497922">
        <w:rPr>
          <w:rFonts w:ascii="SimSun" w:hAnsi="SimSun"/>
          <w:kern w:val="0"/>
          <w:sz w:val="24"/>
        </w:rPr>
        <w:t>5</w:t>
      </w:r>
      <w:r w:rsidRPr="00497922">
        <w:rPr>
          <w:rFonts w:ascii="SimSun" w:hAnsi="SimSun" w:hint="eastAsia"/>
          <w:kern w:val="0"/>
          <w:sz w:val="24"/>
        </w:rPr>
        <w:t>）外汇风险管理等。</w:t>
      </w:r>
    </w:p>
    <w:p w:rsidR="008C40E5" w:rsidRPr="00497922" w:rsidRDefault="007C0483" w:rsidP="006A3761">
      <w:pPr>
        <w:spacing w:line="360" w:lineRule="exact"/>
        <w:ind w:left="600"/>
        <w:rPr>
          <w:rFonts w:ascii="SimSun" w:hAnsi="SimSun"/>
          <w:b/>
          <w:sz w:val="24"/>
        </w:rPr>
      </w:pPr>
      <w:r w:rsidRPr="00497922">
        <w:rPr>
          <w:rFonts w:ascii="SimSun" w:hAnsi="SimSun" w:hint="eastAsia"/>
          <w:b/>
          <w:sz w:val="24"/>
        </w:rPr>
        <w:t>第一章</w:t>
      </w:r>
      <w:r w:rsidRPr="00497922">
        <w:rPr>
          <w:rFonts w:ascii="SimSun" w:hAnsi="SimSun"/>
          <w:b/>
          <w:sz w:val="24"/>
        </w:rPr>
        <w:t xml:space="preserve">  </w:t>
      </w:r>
      <w:r w:rsidRPr="00497922">
        <w:rPr>
          <w:rFonts w:ascii="SimSun" w:hAnsi="SimSun" w:hint="eastAsia"/>
          <w:b/>
          <w:sz w:val="24"/>
        </w:rPr>
        <w:t>全球化与跨国公司</w:t>
      </w:r>
    </w:p>
    <w:p w:rsidR="008C40E5" w:rsidRPr="00497922" w:rsidRDefault="007C0483" w:rsidP="008C40E5">
      <w:pPr>
        <w:numPr>
          <w:ilvl w:val="0"/>
          <w:numId w:val="4"/>
        </w:numPr>
        <w:spacing w:line="360" w:lineRule="exact"/>
        <w:rPr>
          <w:rFonts w:ascii="SimSun" w:hAnsi="SimSun"/>
          <w:sz w:val="24"/>
        </w:rPr>
      </w:pPr>
      <w:r w:rsidRPr="00497922">
        <w:rPr>
          <w:rFonts w:ascii="SimSun" w:hAnsi="SimSun" w:hint="eastAsia"/>
          <w:sz w:val="24"/>
        </w:rPr>
        <w:t>目的与要求</w:t>
      </w:r>
    </w:p>
    <w:p w:rsidR="008C40E5" w:rsidRPr="00497922" w:rsidRDefault="007C0483" w:rsidP="008C40E5">
      <w:pPr>
        <w:numPr>
          <w:ilvl w:val="0"/>
          <w:numId w:val="3"/>
        </w:numPr>
        <w:spacing w:line="360" w:lineRule="exact"/>
        <w:rPr>
          <w:rFonts w:ascii="SimSun" w:hAnsi="SimSun"/>
          <w:sz w:val="24"/>
        </w:rPr>
      </w:pPr>
      <w:r w:rsidRPr="00497922">
        <w:rPr>
          <w:rFonts w:ascii="SimSun" w:hAnsi="SimSun" w:hint="eastAsia"/>
          <w:sz w:val="24"/>
        </w:rPr>
        <w:t>了解国际财务的特点</w:t>
      </w:r>
      <w:r w:rsidR="008C40E5" w:rsidRPr="00497922">
        <w:rPr>
          <w:rFonts w:ascii="SimSun" w:hAnsi="SimSun" w:hint="eastAsia"/>
          <w:sz w:val="24"/>
        </w:rPr>
        <w:t xml:space="preserve">   </w:t>
      </w:r>
    </w:p>
    <w:p w:rsidR="00B87701" w:rsidRPr="00497922" w:rsidRDefault="007C0483" w:rsidP="008C40E5">
      <w:pPr>
        <w:numPr>
          <w:ilvl w:val="0"/>
          <w:numId w:val="3"/>
        </w:numPr>
        <w:spacing w:line="360" w:lineRule="exact"/>
        <w:rPr>
          <w:rFonts w:ascii="SimSun" w:hAnsi="SimSun"/>
          <w:sz w:val="24"/>
        </w:rPr>
      </w:pPr>
      <w:r w:rsidRPr="00497922">
        <w:rPr>
          <w:rFonts w:ascii="SimSun" w:hAnsi="SimSun" w:hint="eastAsia"/>
          <w:sz w:val="24"/>
        </w:rPr>
        <w:t>了解国际财务管理的目标</w:t>
      </w:r>
    </w:p>
    <w:p w:rsidR="008F36B8" w:rsidRPr="00497922" w:rsidRDefault="007C0483" w:rsidP="008F36B8">
      <w:pPr>
        <w:numPr>
          <w:ilvl w:val="0"/>
          <w:numId w:val="3"/>
        </w:numPr>
        <w:spacing w:line="360" w:lineRule="exact"/>
        <w:jc w:val="left"/>
        <w:rPr>
          <w:rFonts w:ascii="SimSun" w:hAnsi="SimSun"/>
          <w:sz w:val="24"/>
        </w:rPr>
      </w:pPr>
      <w:r w:rsidRPr="00497922">
        <w:rPr>
          <w:rFonts w:ascii="SimSun" w:hAnsi="SimSun" w:hint="eastAsia"/>
          <w:sz w:val="24"/>
        </w:rPr>
        <w:t>了解全球化的趋势与发展</w:t>
      </w:r>
    </w:p>
    <w:p w:rsidR="008C40E5" w:rsidRPr="00497922" w:rsidRDefault="007C0483" w:rsidP="008F36B8">
      <w:pPr>
        <w:numPr>
          <w:ilvl w:val="0"/>
          <w:numId w:val="3"/>
        </w:numPr>
        <w:spacing w:line="360" w:lineRule="exact"/>
        <w:jc w:val="left"/>
        <w:rPr>
          <w:rFonts w:ascii="SimSun" w:hAnsi="SimSun"/>
          <w:sz w:val="24"/>
        </w:rPr>
      </w:pPr>
      <w:r w:rsidRPr="00497922">
        <w:rPr>
          <w:rFonts w:ascii="SimSun" w:hAnsi="SimSun" w:hint="eastAsia"/>
          <w:sz w:val="24"/>
        </w:rPr>
        <w:t>融入思政了解跨国企业的发展</w:t>
      </w:r>
      <w:r w:rsidR="008C40E5" w:rsidRPr="00497922">
        <w:rPr>
          <w:rFonts w:ascii="SimSun" w:hAnsi="SimSun" w:hint="eastAsia"/>
          <w:sz w:val="24"/>
        </w:rPr>
        <w:t xml:space="preserve">        </w:t>
      </w:r>
      <w:r w:rsidR="00B87701" w:rsidRPr="00497922">
        <w:rPr>
          <w:rFonts w:ascii="SimSun" w:hAnsi="SimSun" w:hint="eastAsia"/>
          <w:sz w:val="24"/>
        </w:rPr>
        <w:t xml:space="preserve">   </w:t>
      </w:r>
    </w:p>
    <w:p w:rsidR="008C40E5" w:rsidRPr="00497922" w:rsidRDefault="007C0483" w:rsidP="00913FA0">
      <w:pPr>
        <w:numPr>
          <w:ilvl w:val="0"/>
          <w:numId w:val="4"/>
        </w:numPr>
        <w:spacing w:line="360" w:lineRule="exact"/>
        <w:rPr>
          <w:rFonts w:ascii="SimSun" w:hAnsi="SimSun"/>
          <w:sz w:val="24"/>
        </w:rPr>
      </w:pPr>
      <w:r w:rsidRPr="00497922">
        <w:rPr>
          <w:rFonts w:ascii="SimSun" w:hAnsi="SimSun" w:hint="eastAsia"/>
          <w:sz w:val="24"/>
        </w:rPr>
        <w:t>教学内容</w:t>
      </w:r>
    </w:p>
    <w:p w:rsidR="008C40E5" w:rsidRPr="00497922" w:rsidRDefault="007C0483" w:rsidP="00BD0719">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008C40E5" w:rsidRPr="00497922">
        <w:rPr>
          <w:rFonts w:ascii="SimSun" w:hAnsi="SimSun" w:hint="eastAsia"/>
          <w:sz w:val="24"/>
        </w:rPr>
        <w:t xml:space="preserve"> </w:t>
      </w:r>
    </w:p>
    <w:p w:rsidR="008F36B8" w:rsidRPr="00497922" w:rsidRDefault="007C0483" w:rsidP="00913FA0">
      <w:pPr>
        <w:numPr>
          <w:ilvl w:val="0"/>
          <w:numId w:val="5"/>
        </w:numPr>
        <w:spacing w:line="360" w:lineRule="exact"/>
        <w:rPr>
          <w:rFonts w:ascii="SimSun" w:hAnsi="SimSun"/>
          <w:sz w:val="24"/>
        </w:rPr>
      </w:pP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国际财务的特点</w:t>
      </w:r>
    </w:p>
    <w:p w:rsidR="008C40E5" w:rsidRPr="00497922" w:rsidRDefault="007C0483" w:rsidP="00913FA0">
      <w:pPr>
        <w:numPr>
          <w:ilvl w:val="0"/>
          <w:numId w:val="5"/>
        </w:numPr>
        <w:spacing w:line="360" w:lineRule="exact"/>
        <w:rPr>
          <w:rFonts w:ascii="SimSun" w:hAnsi="SimSun"/>
          <w:sz w:val="24"/>
        </w:rPr>
      </w:pP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国际财务与国内财务的区别</w:t>
      </w:r>
    </w:p>
    <w:p w:rsidR="008C40E5" w:rsidRPr="00497922" w:rsidRDefault="007C0483" w:rsidP="00913FA0">
      <w:pPr>
        <w:numPr>
          <w:ilvl w:val="0"/>
          <w:numId w:val="5"/>
        </w:numPr>
        <w:spacing w:line="360" w:lineRule="exact"/>
        <w:rPr>
          <w:rFonts w:ascii="SimSun" w:hAnsi="SimSun"/>
          <w:sz w:val="24"/>
        </w:rPr>
      </w:pP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了解两者差异在</w:t>
      </w:r>
      <w:r w:rsidRPr="00497922">
        <w:rPr>
          <w:rFonts w:ascii="SimSun" w:hAnsi="SimSun"/>
          <w:sz w:val="24"/>
        </w:rPr>
        <w:t>(1)</w:t>
      </w:r>
      <w:r w:rsidRPr="00497922">
        <w:rPr>
          <w:rFonts w:ascii="SimSun" w:hAnsi="SimSun" w:hint="eastAsia"/>
          <w:sz w:val="24"/>
        </w:rPr>
        <w:t>外汇风险与政治风险</w:t>
      </w:r>
      <w:r w:rsidRPr="00497922">
        <w:rPr>
          <w:rFonts w:ascii="SimSun" w:hAnsi="SimSun"/>
          <w:sz w:val="24"/>
        </w:rPr>
        <w:t>(2)</w:t>
      </w:r>
      <w:r w:rsidRPr="00497922">
        <w:rPr>
          <w:rFonts w:ascii="SimSun" w:hAnsi="SimSun" w:hint="eastAsia"/>
          <w:sz w:val="24"/>
        </w:rPr>
        <w:t>市场不完全性</w:t>
      </w:r>
      <w:r w:rsidRPr="00497922">
        <w:rPr>
          <w:rFonts w:ascii="SimSun" w:hAnsi="SimSun"/>
          <w:sz w:val="24"/>
        </w:rPr>
        <w:t>(3)</w:t>
      </w:r>
      <w:r w:rsidRPr="00497922">
        <w:rPr>
          <w:rFonts w:ascii="SimSun" w:hAnsi="SimSun" w:hint="eastAsia"/>
          <w:sz w:val="24"/>
        </w:rPr>
        <w:t>市场机会等方面。</w:t>
      </w:r>
    </w:p>
    <w:p w:rsidR="008C40E5" w:rsidRPr="00497922" w:rsidRDefault="007C0483" w:rsidP="008C40E5">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p>
    <w:p w:rsidR="007C6FC5" w:rsidRPr="00497922" w:rsidRDefault="007C0483" w:rsidP="00B87701">
      <w:pPr>
        <w:numPr>
          <w:ilvl w:val="0"/>
          <w:numId w:val="6"/>
        </w:numPr>
        <w:spacing w:line="360" w:lineRule="exact"/>
        <w:rPr>
          <w:rFonts w:ascii="SimSun" w:hAnsi="SimSun"/>
          <w:sz w:val="24"/>
        </w:rPr>
      </w:pP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国际财务管理的目标</w:t>
      </w:r>
    </w:p>
    <w:p w:rsidR="007C6FC5" w:rsidRPr="00497922" w:rsidRDefault="007C0483" w:rsidP="007C6FC5">
      <w:pPr>
        <w:numPr>
          <w:ilvl w:val="0"/>
          <w:numId w:val="6"/>
        </w:numPr>
        <w:spacing w:line="360" w:lineRule="exact"/>
        <w:rPr>
          <w:rFonts w:ascii="SimSun" w:hAnsi="SimSun"/>
          <w:sz w:val="24"/>
        </w:rPr>
      </w:pP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股东财富最大化是有效财务管理的目标</w:t>
      </w:r>
    </w:p>
    <w:p w:rsidR="006A3761" w:rsidRPr="00497922" w:rsidRDefault="007C0483" w:rsidP="006A3761">
      <w:pPr>
        <w:numPr>
          <w:ilvl w:val="0"/>
          <w:numId w:val="6"/>
        </w:numPr>
        <w:spacing w:line="360" w:lineRule="exact"/>
        <w:rPr>
          <w:rFonts w:ascii="SimSun" w:hAnsi="SimSun"/>
          <w:sz w:val="24"/>
        </w:rPr>
      </w:pP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财富最大化所衍生出公司治理的重要性</w:t>
      </w:r>
    </w:p>
    <w:p w:rsidR="00211EA7" w:rsidRPr="00497922" w:rsidRDefault="007C0483" w:rsidP="006A3761">
      <w:pPr>
        <w:spacing w:line="360" w:lineRule="exact"/>
        <w:ind w:left="1260"/>
        <w:rPr>
          <w:rFonts w:ascii="SimSun" w:hAnsi="SimSun"/>
          <w:sz w:val="24"/>
          <w:lang w:eastAsia="zh-TW"/>
        </w:rPr>
      </w:pPr>
      <w:r w:rsidRPr="00497922">
        <w:rPr>
          <w:rFonts w:ascii="SimSun" w:hAnsi="SimSun" w:hint="eastAsia"/>
          <w:sz w:val="24"/>
        </w:rPr>
        <w:t>第三节</w:t>
      </w:r>
      <w:r w:rsidR="006A3761" w:rsidRPr="00497922">
        <w:rPr>
          <w:rFonts w:ascii="SimSun" w:hAnsi="SimSun" w:hint="eastAsia"/>
          <w:sz w:val="24"/>
        </w:rPr>
        <w:t xml:space="preserve">   </w:t>
      </w:r>
    </w:p>
    <w:p w:rsidR="00211EA7" w:rsidRPr="00497922" w:rsidRDefault="007C0483" w:rsidP="00211EA7">
      <w:pPr>
        <w:pStyle w:val="a9"/>
        <w:numPr>
          <w:ilvl w:val="0"/>
          <w:numId w:val="10"/>
        </w:numPr>
        <w:spacing w:line="360" w:lineRule="exact"/>
        <w:ind w:leftChars="0"/>
        <w:rPr>
          <w:rFonts w:ascii="SimSun" w:hAnsi="SimSun"/>
          <w:sz w:val="24"/>
          <w:lang w:eastAsia="zh-TW"/>
        </w:rPr>
      </w:pP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世界经济滑球化的趋势</w:t>
      </w:r>
    </w:p>
    <w:p w:rsidR="00211EA7" w:rsidRPr="00497922" w:rsidRDefault="007C0483" w:rsidP="00211EA7">
      <w:pPr>
        <w:pStyle w:val="a9"/>
        <w:numPr>
          <w:ilvl w:val="0"/>
          <w:numId w:val="10"/>
        </w:numPr>
        <w:spacing w:line="360" w:lineRule="exact"/>
        <w:ind w:leftChars="0"/>
        <w:rPr>
          <w:rFonts w:ascii="SimSun" w:hAnsi="SimSun"/>
          <w:sz w:val="24"/>
        </w:rPr>
      </w:pP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全球化与经济一体化的趋势</w:t>
      </w:r>
    </w:p>
    <w:p w:rsidR="006A3761" w:rsidRPr="00497922" w:rsidRDefault="007C0483" w:rsidP="00211EA7">
      <w:pPr>
        <w:pStyle w:val="a9"/>
        <w:numPr>
          <w:ilvl w:val="0"/>
          <w:numId w:val="10"/>
        </w:numPr>
        <w:spacing w:line="360" w:lineRule="exact"/>
        <w:ind w:leftChars="0"/>
        <w:rPr>
          <w:rFonts w:ascii="SimSun" w:hAnsi="SimSun"/>
          <w:sz w:val="24"/>
        </w:rPr>
      </w:pP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债务危机与金融危机</w:t>
      </w:r>
      <w:r w:rsidR="006A3761" w:rsidRPr="00497922">
        <w:rPr>
          <w:rFonts w:ascii="SimSun" w:hAnsi="SimSun" w:hint="eastAsia"/>
          <w:sz w:val="24"/>
        </w:rPr>
        <w:t xml:space="preserve">     </w:t>
      </w:r>
    </w:p>
    <w:p w:rsidR="008C40E5" w:rsidRPr="00497922" w:rsidRDefault="007C0483" w:rsidP="008C40E5">
      <w:pPr>
        <w:numPr>
          <w:ilvl w:val="0"/>
          <w:numId w:val="4"/>
        </w:numPr>
        <w:spacing w:line="360" w:lineRule="exact"/>
        <w:rPr>
          <w:rFonts w:ascii="SimSun" w:hAnsi="SimSun"/>
          <w:sz w:val="24"/>
        </w:rPr>
      </w:pPr>
      <w:r w:rsidRPr="00497922">
        <w:rPr>
          <w:rFonts w:ascii="SimSun" w:hAnsi="SimSun" w:hint="eastAsia"/>
          <w:sz w:val="24"/>
        </w:rPr>
        <w:t>思考与实践</w:t>
      </w:r>
    </w:p>
    <w:p w:rsidR="001251F6" w:rsidRPr="00497922" w:rsidRDefault="007C0483" w:rsidP="001251F6">
      <w:pPr>
        <w:pStyle w:val="a9"/>
        <w:numPr>
          <w:ilvl w:val="0"/>
          <w:numId w:val="9"/>
        </w:numPr>
        <w:tabs>
          <w:tab w:val="left" w:pos="0"/>
        </w:tabs>
        <w:spacing w:line="360" w:lineRule="exact"/>
        <w:ind w:leftChars="0"/>
        <w:rPr>
          <w:rFonts w:ascii="SimSun" w:hAnsi="SimSun"/>
          <w:sz w:val="24"/>
          <w:lang w:eastAsia="zh-TW"/>
        </w:rPr>
      </w:pPr>
      <w:r w:rsidRPr="00497922">
        <w:rPr>
          <w:rFonts w:ascii="SimSun" w:hAnsi="SimSun" w:hint="eastAsia"/>
          <w:sz w:val="24"/>
        </w:rPr>
        <w:t>利用耐克公司案例来思考跨国企业分工问题</w:t>
      </w:r>
    </w:p>
    <w:p w:rsidR="00840CEE" w:rsidRPr="00497922" w:rsidRDefault="007C0483" w:rsidP="001251F6">
      <w:pPr>
        <w:pStyle w:val="a9"/>
        <w:numPr>
          <w:ilvl w:val="0"/>
          <w:numId w:val="9"/>
        </w:numPr>
        <w:tabs>
          <w:tab w:val="left" w:pos="0"/>
        </w:tabs>
        <w:spacing w:line="360" w:lineRule="exact"/>
        <w:ind w:leftChars="0"/>
        <w:jc w:val="left"/>
        <w:rPr>
          <w:rFonts w:ascii="SimSun" w:hAnsi="SimSun"/>
          <w:sz w:val="24"/>
        </w:rPr>
      </w:pPr>
      <w:r w:rsidRPr="00497922">
        <w:rPr>
          <w:rFonts w:ascii="SimSun" w:hAnsi="SimSun" w:hint="eastAsia"/>
          <w:sz w:val="24"/>
        </w:rPr>
        <w:t>利用比较优势理论来思考企业国家的贸易利益。</w:t>
      </w:r>
    </w:p>
    <w:p w:rsidR="000864BD" w:rsidRPr="00497922" w:rsidRDefault="007C0483" w:rsidP="001251F6">
      <w:pPr>
        <w:pStyle w:val="a9"/>
        <w:numPr>
          <w:ilvl w:val="0"/>
          <w:numId w:val="9"/>
        </w:numPr>
        <w:tabs>
          <w:tab w:val="left" w:pos="0"/>
        </w:tabs>
        <w:spacing w:line="360" w:lineRule="exact"/>
        <w:ind w:leftChars="0"/>
        <w:jc w:val="left"/>
        <w:rPr>
          <w:rFonts w:ascii="SimSun" w:hAnsi="SimSun"/>
          <w:sz w:val="24"/>
        </w:rPr>
      </w:pPr>
      <w:r w:rsidRPr="00497922">
        <w:rPr>
          <w:rFonts w:ascii="SimSun" w:hAnsi="SimSun"/>
          <w:sz w:val="24"/>
        </w:rPr>
        <w:t>安然事件的影响</w:t>
      </w:r>
    </w:p>
    <w:p w:rsidR="00544534" w:rsidRPr="00497922" w:rsidRDefault="007C0483" w:rsidP="001251F6">
      <w:pPr>
        <w:pStyle w:val="a9"/>
        <w:numPr>
          <w:ilvl w:val="0"/>
          <w:numId w:val="9"/>
        </w:numPr>
        <w:tabs>
          <w:tab w:val="left" w:pos="0"/>
        </w:tabs>
        <w:spacing w:line="360" w:lineRule="exact"/>
        <w:ind w:leftChars="0"/>
        <w:jc w:val="left"/>
        <w:rPr>
          <w:rFonts w:ascii="SimSun" w:hAnsi="SimSun"/>
          <w:sz w:val="24"/>
        </w:rPr>
      </w:pPr>
      <w:r w:rsidRPr="00497922">
        <w:rPr>
          <w:rFonts w:ascii="SimSun" w:hAnsi="SimSun" w:hint="eastAsia"/>
          <w:sz w:val="24"/>
        </w:rPr>
        <w:t>金融危机的起源与影响</w:t>
      </w:r>
    </w:p>
    <w:p w:rsidR="008C40E5" w:rsidRPr="00497922" w:rsidRDefault="007C0483" w:rsidP="008C40E5">
      <w:pPr>
        <w:numPr>
          <w:ilvl w:val="0"/>
          <w:numId w:val="4"/>
        </w:numPr>
        <w:spacing w:line="360" w:lineRule="exact"/>
        <w:rPr>
          <w:rFonts w:ascii="SimSun" w:hAnsi="SimSun"/>
          <w:sz w:val="24"/>
        </w:rPr>
      </w:pPr>
      <w:r w:rsidRPr="00497922">
        <w:rPr>
          <w:rFonts w:ascii="SimSun" w:hAnsi="SimSun" w:hint="eastAsia"/>
          <w:sz w:val="24"/>
        </w:rPr>
        <w:lastRenderedPageBreak/>
        <w:t>教学方法与手段</w:t>
      </w:r>
    </w:p>
    <w:p w:rsidR="008F2A0F" w:rsidRPr="00497922" w:rsidRDefault="007C0483" w:rsidP="00D53BFE">
      <w:pPr>
        <w:spacing w:line="360" w:lineRule="exact"/>
        <w:ind w:leftChars="539" w:left="1132"/>
        <w:rPr>
          <w:rFonts w:ascii="SimSun" w:hAnsi="SimSun"/>
          <w:sz w:val="24"/>
          <w:lang w:eastAsia="zh-TW"/>
        </w:rPr>
      </w:pPr>
      <w:r w:rsidRPr="00497922">
        <w:rPr>
          <w:rFonts w:ascii="SimSun" w:hAnsi="SimSun"/>
          <w:sz w:val="24"/>
        </w:rPr>
        <w:t xml:space="preserve"> </w:t>
      </w:r>
      <w:r w:rsidRPr="00497922">
        <w:rPr>
          <w:rFonts w:ascii="SimSun" w:hAnsi="SimSun" w:hint="eastAsia"/>
          <w:sz w:val="24"/>
        </w:rPr>
        <w:t>教学主要采用的方法和手段</w:t>
      </w:r>
      <w:r w:rsidRPr="00497922">
        <w:rPr>
          <w:rFonts w:ascii="SimSun" w:hAnsi="SimSun"/>
          <w:sz w:val="24"/>
        </w:rPr>
        <w:t>:</w:t>
      </w:r>
      <w:r w:rsidRPr="00497922">
        <w:rPr>
          <w:rFonts w:ascii="SimSun" w:hAnsi="SimSun" w:hint="eastAsia"/>
          <w:sz w:val="24"/>
        </w:rPr>
        <w:t>课堂讲授、多媒体教学、网络辅助教学。</w:t>
      </w:r>
    </w:p>
    <w:p w:rsidR="00D8645E" w:rsidRPr="00497922" w:rsidRDefault="00D8645E" w:rsidP="00D8645E">
      <w:pPr>
        <w:spacing w:line="360" w:lineRule="exact"/>
        <w:ind w:left="540"/>
        <w:rPr>
          <w:rFonts w:ascii="SimSun" w:hAnsi="SimSun"/>
          <w:b/>
          <w:sz w:val="24"/>
        </w:rPr>
      </w:pPr>
    </w:p>
    <w:p w:rsidR="006A3761" w:rsidRPr="00497922" w:rsidRDefault="007C0483" w:rsidP="00025659">
      <w:pPr>
        <w:spacing w:line="360" w:lineRule="exact"/>
        <w:ind w:leftChars="257" w:left="540" w:firstLineChars="49" w:firstLine="118"/>
        <w:rPr>
          <w:rFonts w:ascii="SimSun" w:hAnsi="SimSun"/>
          <w:b/>
          <w:sz w:val="24"/>
        </w:rPr>
      </w:pPr>
      <w:r w:rsidRPr="00497922">
        <w:rPr>
          <w:rFonts w:ascii="SimSun" w:hAnsi="SimSun" w:hint="eastAsia"/>
          <w:b/>
          <w:sz w:val="24"/>
        </w:rPr>
        <w:t>第二章</w:t>
      </w:r>
      <w:r w:rsidRPr="00497922">
        <w:rPr>
          <w:rFonts w:ascii="SimSun" w:hAnsi="SimSun"/>
          <w:b/>
          <w:sz w:val="24"/>
        </w:rPr>
        <w:t xml:space="preserve">  </w:t>
      </w:r>
      <w:r w:rsidRPr="00497922">
        <w:rPr>
          <w:rFonts w:ascii="SimSun" w:hAnsi="SimSun" w:hint="eastAsia"/>
          <w:b/>
          <w:sz w:val="24"/>
        </w:rPr>
        <w:t>国际货币体系</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1. </w:t>
      </w:r>
      <w:r w:rsidRPr="00497922">
        <w:rPr>
          <w:rFonts w:ascii="SimSun" w:hAnsi="SimSun" w:hint="eastAsia"/>
          <w:sz w:val="24"/>
        </w:rPr>
        <w:t>了解国际货币的演变</w:t>
      </w:r>
      <w:r w:rsidR="00C73D4F" w:rsidRPr="00497922">
        <w:rPr>
          <w:rFonts w:ascii="SimSun" w:hAnsi="SimSun" w:hint="eastAsia"/>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2. </w:t>
      </w:r>
      <w:r w:rsidRPr="00497922">
        <w:rPr>
          <w:rFonts w:ascii="SimSun" w:hAnsi="SimSun" w:hint="eastAsia"/>
          <w:sz w:val="24"/>
        </w:rPr>
        <w:t>了解现行汇率制度安排</w:t>
      </w:r>
    </w:p>
    <w:p w:rsidR="00E44C4A" w:rsidRPr="00497922" w:rsidRDefault="007C0483" w:rsidP="00C73D4F">
      <w:pPr>
        <w:spacing w:line="360" w:lineRule="exact"/>
        <w:ind w:left="1260"/>
        <w:rPr>
          <w:rFonts w:ascii="SimSun" w:hAnsi="SimSun"/>
          <w:sz w:val="24"/>
          <w:lang w:eastAsia="zh-TW"/>
        </w:rPr>
      </w:pPr>
      <w:r w:rsidRPr="00497922">
        <w:rPr>
          <w:rFonts w:ascii="SimSun" w:hAnsi="SimSun"/>
          <w:sz w:val="24"/>
        </w:rPr>
        <w:t xml:space="preserve">3. </w:t>
      </w:r>
      <w:r w:rsidRPr="00497922">
        <w:rPr>
          <w:rFonts w:ascii="SimSun" w:hAnsi="SimSun" w:hint="eastAsia"/>
          <w:sz w:val="24"/>
        </w:rPr>
        <w:t>了解欧元与欧洲货币联盟</w:t>
      </w:r>
      <w:r w:rsidR="00C73D4F" w:rsidRPr="00497922">
        <w:rPr>
          <w:rFonts w:ascii="SimSun" w:hAnsi="SimSun" w:hint="eastAsia"/>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4.</w:t>
      </w:r>
      <w:r w:rsidRPr="00497922">
        <w:rPr>
          <w:rFonts w:ascii="SimSun" w:hAnsi="SimSun" w:hint="eastAsia"/>
          <w:sz w:val="24"/>
        </w:rPr>
        <w:t>融入思政了解货币危机</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hint="eastAsia"/>
          <w:sz w:val="24"/>
        </w:rPr>
        <w:t>国际货币的演变</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国际货币经历的演变阶段</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金银复本位制、古典金本位制、两次世界大战、布雷森林体系、浮动汇率制。</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了解货币的演变发展与面临问题</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第二节现</w:t>
      </w:r>
      <w:r w:rsidRPr="00497922">
        <w:rPr>
          <w:rFonts w:ascii="SimSun" w:hAnsi="SimSun"/>
          <w:sz w:val="24"/>
        </w:rPr>
        <w:t xml:space="preserve"> </w:t>
      </w:r>
      <w:r w:rsidRPr="00497922">
        <w:rPr>
          <w:rFonts w:ascii="SimSun" w:hAnsi="SimSun" w:hint="eastAsia"/>
          <w:sz w:val="24"/>
        </w:rPr>
        <w:t>行汇率制度安排</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现行汇率制度安排</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国际货币基金组织将现行汇率制度分为十大类。</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:IMF</w:t>
      </w:r>
      <w:r w:rsidRPr="00497922">
        <w:rPr>
          <w:rFonts w:ascii="SimSun" w:hAnsi="SimSun" w:hint="eastAsia"/>
          <w:sz w:val="24"/>
        </w:rPr>
        <w:t>汇率分类的依据背景与市场问题。</w:t>
      </w:r>
    </w:p>
    <w:p w:rsidR="0003066F" w:rsidRPr="00497922" w:rsidRDefault="007C0483" w:rsidP="0003066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第三节</w:t>
      </w:r>
      <w:r w:rsidRPr="00497922">
        <w:rPr>
          <w:rFonts w:ascii="SimSun" w:hAnsi="SimSun"/>
          <w:sz w:val="24"/>
        </w:rPr>
        <w:t xml:space="preserve">  </w:t>
      </w:r>
      <w:r w:rsidRPr="00497922">
        <w:rPr>
          <w:rFonts w:ascii="SimSun" w:hAnsi="SimSun" w:hint="eastAsia"/>
          <w:sz w:val="24"/>
        </w:rPr>
        <w:t>欧元与欧洲货币联盟</w:t>
      </w:r>
    </w:p>
    <w:p w:rsidR="0003066F" w:rsidRPr="00497922" w:rsidRDefault="007C0483" w:rsidP="0003066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hint="eastAsia"/>
          <w:sz w:val="24"/>
        </w:rPr>
        <w:t>欧盟成员国还是于</w:t>
      </w:r>
      <w:r w:rsidRPr="00497922">
        <w:rPr>
          <w:rFonts w:ascii="SimSun" w:hAnsi="SimSun"/>
          <w:sz w:val="24"/>
        </w:rPr>
        <w:t>1991</w:t>
      </w:r>
      <w:r w:rsidRPr="00497922">
        <w:rPr>
          <w:rFonts w:ascii="SimSun" w:hAnsi="SimSun" w:hint="eastAsia"/>
          <w:sz w:val="24"/>
        </w:rPr>
        <w:t>年</w:t>
      </w:r>
      <w:r w:rsidRPr="00497922">
        <w:rPr>
          <w:rFonts w:ascii="SimSun" w:hAnsi="SimSun"/>
          <w:sz w:val="24"/>
        </w:rPr>
        <w:t>12</w:t>
      </w:r>
      <w:r w:rsidRPr="00497922">
        <w:rPr>
          <w:rFonts w:ascii="SimSun" w:hAnsi="SimSun" w:hint="eastAsia"/>
          <w:sz w:val="24"/>
        </w:rPr>
        <w:t>月在荷兰的马斯特里赫特举行会议并签订了《马斯特里赫特条约》。该条约规定，在</w:t>
      </w:r>
      <w:r w:rsidRPr="00497922">
        <w:rPr>
          <w:rFonts w:ascii="SimSun" w:hAnsi="SimSun"/>
          <w:sz w:val="24"/>
        </w:rPr>
        <w:t>1999</w:t>
      </w:r>
      <w:r w:rsidRPr="00497922">
        <w:rPr>
          <w:rFonts w:ascii="SimSun" w:hAnsi="SimSun" w:hint="eastAsia"/>
          <w:sz w:val="24"/>
        </w:rPr>
        <w:t>年</w:t>
      </w:r>
      <w:r w:rsidRPr="00497922">
        <w:rPr>
          <w:rFonts w:ascii="SimSun" w:hAnsi="SimSun"/>
          <w:sz w:val="24"/>
        </w:rPr>
        <w:t>1</w:t>
      </w:r>
      <w:r w:rsidRPr="00497922">
        <w:rPr>
          <w:rFonts w:ascii="SimSun" w:hAnsi="SimSun" w:hint="eastAsia"/>
          <w:sz w:val="24"/>
        </w:rPr>
        <w:t>月以统一的欧洲货币来取代现有的各国货币之前，欧洲货币体系将固定各成员国货币间的汇率。</w:t>
      </w:r>
    </w:p>
    <w:p w:rsidR="0003066F" w:rsidRPr="00497922" w:rsidRDefault="007C0483" w:rsidP="0003066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 xml:space="preserve">: </w:t>
      </w:r>
      <w:r w:rsidRPr="00497922">
        <w:rPr>
          <w:rFonts w:ascii="SimSun" w:hAnsi="SimSun" w:cstheme="minorBidi" w:hint="eastAsia"/>
          <w:bCs/>
          <w:kern w:val="24"/>
          <w:sz w:val="24"/>
        </w:rPr>
        <w:t>欧元和欧洲货币联盟</w:t>
      </w:r>
      <w:r w:rsidRPr="00497922">
        <w:rPr>
          <w:rFonts w:ascii="SimSun" w:hAnsi="SimSun" w:hint="eastAsia"/>
          <w:sz w:val="24"/>
        </w:rPr>
        <w:t>。</w:t>
      </w:r>
    </w:p>
    <w:p w:rsidR="004C5E03" w:rsidRPr="00497922" w:rsidRDefault="007C0483" w:rsidP="004C5E03">
      <w:pPr>
        <w:pStyle w:val="Web"/>
        <w:spacing w:before="0" w:beforeAutospacing="0" w:after="0" w:afterAutospacing="0"/>
        <w:ind w:leftChars="608" w:left="1419" w:hangingChars="59" w:hanging="142"/>
        <w:rPr>
          <w:rFonts w:ascii="SimSun" w:eastAsia="SimSun" w:hAnsi="SimSun"/>
        </w:rPr>
      </w:pPr>
      <w:r w:rsidRPr="00497922">
        <w:rPr>
          <w:rFonts w:ascii="SimSun" w:eastAsia="SimSun" w:hAnsi="SimSun"/>
          <w:lang w:eastAsia="zh-CN"/>
        </w:rPr>
        <w:t>3.</w:t>
      </w:r>
      <w:r w:rsidRPr="00497922">
        <w:rPr>
          <w:rFonts w:ascii="SimSun" w:eastAsia="SimSun" w:hAnsi="SimSun" w:hint="eastAsia"/>
          <w:lang w:eastAsia="zh-CN"/>
        </w:rPr>
        <w:t>问题与应用（能力要求）</w:t>
      </w:r>
      <w:r w:rsidRPr="00497922">
        <w:rPr>
          <w:rFonts w:ascii="SimSun" w:eastAsia="SimSun" w:hAnsi="SimSun"/>
          <w:lang w:eastAsia="zh-CN"/>
        </w:rPr>
        <w:t xml:space="preserve">: </w:t>
      </w:r>
      <w:r w:rsidRPr="00497922">
        <w:rPr>
          <w:rFonts w:ascii="SimSun" w:eastAsia="SimSun" w:hAnsi="SimSun" w:cstheme="minorBidi" w:hint="eastAsia"/>
          <w:bCs/>
          <w:kern w:val="24"/>
          <w:lang w:eastAsia="zh-CN"/>
        </w:rPr>
        <w:t>加入货币联盟的利益、</w:t>
      </w:r>
      <w:r w:rsidRPr="00497922">
        <w:rPr>
          <w:rFonts w:ascii="SimSun" w:eastAsia="SimSun" w:hAnsi="SimSun" w:cstheme="minorBidi" w:hint="eastAsia"/>
          <w:kern w:val="24"/>
          <w:lang w:eastAsia="zh-CN"/>
        </w:rPr>
        <w:t>欧元的前景与一些关键问题、加入货币联盟的代价。</w:t>
      </w:r>
    </w:p>
    <w:p w:rsidR="004C5E03" w:rsidRPr="00497922" w:rsidRDefault="007C0483" w:rsidP="004C5E03">
      <w:pPr>
        <w:pStyle w:val="Web"/>
        <w:spacing w:before="0" w:beforeAutospacing="0" w:after="0" w:afterAutospacing="0"/>
        <w:ind w:firstLineChars="531" w:firstLine="1274"/>
        <w:rPr>
          <w:rFonts w:ascii="SimSun" w:eastAsia="SimSun" w:hAnsi="SimSun"/>
        </w:rPr>
      </w:pPr>
      <w:r w:rsidRPr="00497922">
        <w:rPr>
          <w:rFonts w:ascii="SimSun" w:eastAsia="SimSun" w:hAnsi="SimSun" w:hint="eastAsia"/>
          <w:lang w:eastAsia="zh-CN"/>
        </w:rPr>
        <w:t>第四</w:t>
      </w:r>
      <w:r w:rsidRPr="00497922">
        <w:rPr>
          <w:rFonts w:ascii="SimSun" w:eastAsia="SimSun" w:hAnsi="SimSun"/>
          <w:lang w:eastAsia="zh-CN"/>
        </w:rPr>
        <w:t xml:space="preserve">节  </w:t>
      </w:r>
      <w:r w:rsidRPr="00497922">
        <w:rPr>
          <w:rFonts w:ascii="SimSun" w:eastAsia="SimSun" w:hAnsi="SimSun" w:cstheme="minorBidi" w:hint="eastAsia"/>
          <w:bCs/>
          <w:kern w:val="24"/>
          <w:lang w:eastAsia="zh-CN"/>
        </w:rPr>
        <w:t>亚洲金融危机</w:t>
      </w:r>
    </w:p>
    <w:p w:rsidR="0003066F" w:rsidRPr="00497922" w:rsidRDefault="007C0483" w:rsidP="0003066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cstheme="minorBidi"/>
          <w:kern w:val="24"/>
          <w:sz w:val="24"/>
        </w:rPr>
        <w:t>1997</w:t>
      </w:r>
      <w:r w:rsidRPr="00497922">
        <w:rPr>
          <w:rFonts w:ascii="SimSun" w:hAnsi="SimSun" w:cstheme="minorBidi" w:hint="eastAsia"/>
          <w:kern w:val="24"/>
          <w:sz w:val="24"/>
        </w:rPr>
        <w:t>年</w:t>
      </w:r>
      <w:r w:rsidRPr="00497922">
        <w:rPr>
          <w:rFonts w:ascii="SimSun" w:hAnsi="SimSun" w:cstheme="minorBidi"/>
          <w:kern w:val="24"/>
          <w:sz w:val="24"/>
        </w:rPr>
        <w:t>7</w:t>
      </w:r>
      <w:r w:rsidRPr="00497922">
        <w:rPr>
          <w:rFonts w:ascii="SimSun" w:hAnsi="SimSun" w:cstheme="minorBidi" w:hint="eastAsia"/>
          <w:kern w:val="24"/>
          <w:sz w:val="24"/>
        </w:rPr>
        <w:t>月</w:t>
      </w:r>
      <w:r w:rsidRPr="00497922">
        <w:rPr>
          <w:rFonts w:ascii="SimSun" w:hAnsi="SimSun" w:cstheme="minorBidi"/>
          <w:kern w:val="24"/>
          <w:sz w:val="24"/>
        </w:rPr>
        <w:t>2</w:t>
      </w:r>
      <w:r w:rsidRPr="00497922">
        <w:rPr>
          <w:rFonts w:ascii="SimSun" w:hAnsi="SimSun" w:cstheme="minorBidi" w:hint="eastAsia"/>
          <w:kern w:val="24"/>
          <w:sz w:val="24"/>
        </w:rPr>
        <w:t>日，在很大程度上钉住美元的泰国货币泰铢突然贬值。起先仅发生在泰国的地区性金融危机迅速蔓延成全球性金融危机</w:t>
      </w:r>
    </w:p>
    <w:p w:rsidR="0003066F" w:rsidRPr="00497922" w:rsidRDefault="007C0483" w:rsidP="0003066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hint="eastAsia"/>
          <w:kern w:val="24"/>
          <w:sz w:val="24"/>
        </w:rPr>
        <w:t>导致亚洲金融危机的主要因素与金融危机的启示</w:t>
      </w:r>
      <w:r w:rsidRPr="00497922">
        <w:rPr>
          <w:rFonts w:ascii="SimSun" w:hAnsi="SimSun"/>
          <w:sz w:val="24"/>
        </w:rPr>
        <w:t xml:space="preserve"> </w:t>
      </w:r>
      <w:r w:rsidRPr="00497922">
        <w:rPr>
          <w:rFonts w:ascii="SimSun" w:hAnsi="SimSun" w:hint="eastAsia"/>
          <w:sz w:val="24"/>
        </w:rPr>
        <w:t>。</w:t>
      </w:r>
    </w:p>
    <w:p w:rsidR="0003066F" w:rsidRPr="00497922" w:rsidRDefault="007C0483" w:rsidP="0003066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由个案中</w:t>
      </w:r>
      <w:r w:rsidRPr="00497922">
        <w:rPr>
          <w:rFonts w:ascii="SimSun" w:hAnsi="SimSun" w:cstheme="minorBidi" w:hint="eastAsia"/>
          <w:kern w:val="24"/>
          <w:sz w:val="24"/>
        </w:rPr>
        <w:t>了解国内金融体系与寻求金融市场的自由化与政府应该对金融部门的监管制度并反思所面临的困难。</w:t>
      </w:r>
      <w:r w:rsidRPr="00497922">
        <w:rPr>
          <w:rFonts w:ascii="SimSun" w:hAnsi="SimSun"/>
          <w:sz w:val="24"/>
        </w:rPr>
        <w:t xml:space="preserve"> </w:t>
      </w:r>
      <w:r w:rsidRPr="00497922">
        <w:rPr>
          <w:rFonts w:ascii="SimSun" w:hAnsi="SimSun" w:hint="eastAsia"/>
          <w:sz w:val="24"/>
        </w:rPr>
        <w:t>。</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175119">
      <w:pPr>
        <w:autoSpaceDE w:val="0"/>
        <w:autoSpaceDN w:val="0"/>
        <w:adjustRightInd w:val="0"/>
        <w:ind w:leftChars="607" w:left="1275"/>
        <w:jc w:val="left"/>
        <w:rPr>
          <w:rFonts w:ascii="SimSun" w:hAnsi="SimSun"/>
          <w:sz w:val="24"/>
        </w:rPr>
      </w:pPr>
      <w:r w:rsidRPr="00497922">
        <w:rPr>
          <w:rFonts w:ascii="SimSun" w:hAnsi="SimSun" w:cs="TimesNewRoman" w:hint="eastAsia"/>
          <w:kern w:val="0"/>
          <w:sz w:val="24"/>
        </w:rPr>
        <w:lastRenderedPageBreak/>
        <w:t>国际货币体系是关于进行国际支付、调节资金流动和确定各种货币间汇率的组织框架</w:t>
      </w:r>
      <w:r w:rsidRPr="00497922">
        <w:rPr>
          <w:rFonts w:ascii="SimSun" w:hAnsi="SimSun" w:cs="TimesNewRoman"/>
          <w:kern w:val="0"/>
          <w:sz w:val="24"/>
        </w:rPr>
        <w:t>,</w:t>
      </w:r>
      <w:r w:rsidRPr="00497922">
        <w:rPr>
          <w:rFonts w:ascii="SimSun" w:hAnsi="SimSun" w:cs="TimesNewRoman" w:hint="eastAsia"/>
          <w:kern w:val="0"/>
          <w:sz w:val="24"/>
        </w:rPr>
        <w:t>是关于汇率、国际收支和资本流动的条约、法规、体制、机构和政策的复杂的统一体。国际货币体系随着历史的进程而不断演变。随着作为世界经济基础的经济、政治环境的继续变化，国际货币体系仍将不断演变，</w:t>
      </w:r>
      <w:r w:rsidRPr="00497922">
        <w:rPr>
          <w:rFonts w:ascii="SimSun" w:hAnsi="SimSun" w:cs="AdobeHeitiStd-Regular" w:hint="eastAsia"/>
          <w:kern w:val="0"/>
          <w:sz w:val="24"/>
        </w:rPr>
        <w:t>要有效做好财务管理工作，必须先了解国际货币环境的动态特征与反思目前市场所面临的问题。</w:t>
      </w:r>
      <w:r w:rsidR="00BF5DAE"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94C03" w:rsidRPr="00497922" w:rsidRDefault="007C0483" w:rsidP="00114B53">
      <w:pPr>
        <w:spacing w:line="360" w:lineRule="exact"/>
        <w:ind w:leftChars="540" w:left="1134"/>
        <w:rPr>
          <w:rFonts w:ascii="SimSun" w:hAnsi="SimSun"/>
          <w:sz w:val="24"/>
          <w:lang w:eastAsia="zh-TW"/>
        </w:rPr>
      </w:pPr>
      <w:r w:rsidRPr="00497922">
        <w:rPr>
          <w:rFonts w:ascii="SimSun" w:hAnsi="SimSun"/>
        </w:rPr>
        <w:t xml:space="preserve"> </w:t>
      </w:r>
      <w:r w:rsidRPr="00497922">
        <w:rPr>
          <w:rFonts w:ascii="SimSun" w:hAnsi="SimSun" w:hint="eastAsia"/>
          <w:sz w:val="24"/>
        </w:rPr>
        <w:t>教学主要采用的方法和手段</w:t>
      </w:r>
      <w:r w:rsidRPr="00497922">
        <w:rPr>
          <w:rFonts w:ascii="SimSun" w:hAnsi="SimSun"/>
          <w:sz w:val="24"/>
        </w:rPr>
        <w:t>:</w:t>
      </w:r>
      <w:r w:rsidRPr="00497922">
        <w:rPr>
          <w:rFonts w:ascii="SimSun" w:hAnsi="SimSun" w:hint="eastAsia"/>
          <w:sz w:val="24"/>
        </w:rPr>
        <w:t>课堂讲授、多媒体教学、网络辅助教学与课堂讨论。</w:t>
      </w:r>
    </w:p>
    <w:p w:rsidR="00C73D4F" w:rsidRPr="00497922" w:rsidRDefault="00C73D4F" w:rsidP="00C73D4F">
      <w:pPr>
        <w:spacing w:line="360" w:lineRule="exact"/>
        <w:ind w:left="1260"/>
        <w:rPr>
          <w:rFonts w:ascii="SimSun" w:hAnsi="SimSun"/>
          <w:sz w:val="24"/>
          <w:lang w:eastAsia="zh-TW"/>
        </w:rPr>
      </w:pPr>
    </w:p>
    <w:p w:rsidR="005B2EF9" w:rsidRPr="00497922" w:rsidRDefault="007C0483" w:rsidP="006E05D1">
      <w:pPr>
        <w:spacing w:line="360" w:lineRule="exact"/>
        <w:rPr>
          <w:rFonts w:ascii="SimSun" w:hAnsi="SimSun"/>
          <w:b/>
          <w:sz w:val="24"/>
          <w:lang w:eastAsia="zh-TW"/>
        </w:rPr>
      </w:pPr>
      <w:r w:rsidRPr="00497922">
        <w:rPr>
          <w:rFonts w:ascii="SimSun" w:hAnsi="SimSun"/>
          <w:sz w:val="24"/>
        </w:rPr>
        <w:t xml:space="preserve">   </w:t>
      </w:r>
      <w:r w:rsidRPr="00497922">
        <w:rPr>
          <w:rFonts w:ascii="SimSun" w:hAnsi="SimSun"/>
          <w:b/>
          <w:sz w:val="24"/>
        </w:rPr>
        <w:t xml:space="preserve">  </w:t>
      </w:r>
      <w:r w:rsidRPr="00497922">
        <w:rPr>
          <w:rFonts w:ascii="SimSun" w:hAnsi="SimSun" w:hint="eastAsia"/>
          <w:b/>
          <w:sz w:val="24"/>
        </w:rPr>
        <w:t>第三章</w:t>
      </w:r>
      <w:r w:rsidRPr="00497922">
        <w:rPr>
          <w:rFonts w:ascii="SimSun" w:hAnsi="SimSun"/>
          <w:b/>
          <w:sz w:val="24"/>
        </w:rPr>
        <w:t xml:space="preserve">   </w:t>
      </w:r>
      <w:r w:rsidRPr="00497922">
        <w:rPr>
          <w:rFonts w:ascii="SimSun" w:hAnsi="SimSun" w:hint="eastAsia"/>
          <w:b/>
          <w:sz w:val="24"/>
        </w:rPr>
        <w:t>国际收支</w:t>
      </w:r>
    </w:p>
    <w:p w:rsidR="00C73D4F" w:rsidRPr="00497922" w:rsidRDefault="007C0483" w:rsidP="00C73D4F">
      <w:pPr>
        <w:spacing w:line="360" w:lineRule="exact"/>
        <w:ind w:left="540"/>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1. </w:t>
      </w:r>
      <w:r w:rsidRPr="00497922">
        <w:rPr>
          <w:rFonts w:ascii="SimSun" w:hAnsi="SimSun" w:hint="eastAsia"/>
          <w:sz w:val="24"/>
        </w:rPr>
        <w:t>了解国际收支核算与账户</w:t>
      </w:r>
      <w:r w:rsidR="00C73D4F" w:rsidRPr="00497922">
        <w:rPr>
          <w:rFonts w:ascii="SimSun" w:hAnsi="SimSun" w:hint="eastAsia"/>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2. </w:t>
      </w:r>
      <w:r w:rsidRPr="00497922">
        <w:rPr>
          <w:rFonts w:ascii="SimSun" w:hAnsi="SimSun" w:hint="eastAsia"/>
          <w:sz w:val="24"/>
        </w:rPr>
        <w:t>了解主要国家的国际收支趋势</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hint="eastAsia"/>
          <w:sz w:val="24"/>
        </w:rPr>
        <w:t>国际收支核算与账户</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kern w:val="24"/>
          <w:sz w:val="48"/>
          <w:szCs w:val="48"/>
        </w:rPr>
        <w:t xml:space="preserve"> </w:t>
      </w:r>
      <w:r w:rsidRPr="00497922">
        <w:rPr>
          <w:rFonts w:ascii="SimSun" w:hAnsi="SimSun" w:cstheme="minorBidi" w:hint="eastAsia"/>
          <w:kern w:val="24"/>
          <w:sz w:val="24"/>
        </w:rPr>
        <w:t>国际经济交易包括商品和服务的进出口以及在企业、银行往来、债券、股票和不动产等方面所进行的跨国投资。</w:t>
      </w:r>
    </w:p>
    <w:p w:rsidR="00A472BF" w:rsidRPr="00497922" w:rsidRDefault="007C0483" w:rsidP="00A472BF">
      <w:pPr>
        <w:pStyle w:val="Web"/>
        <w:spacing w:before="0" w:beforeAutospacing="0" w:after="0" w:afterAutospacing="0"/>
        <w:ind w:leftChars="607" w:left="1275"/>
        <w:rPr>
          <w:rFonts w:ascii="SimSun" w:eastAsia="SimSun" w:hAnsi="SimSun"/>
          <w:lang w:eastAsia="zh-CN"/>
        </w:rPr>
      </w:pPr>
      <w:r w:rsidRPr="00497922">
        <w:rPr>
          <w:rFonts w:ascii="SimSun" w:eastAsia="SimSun" w:hAnsi="SimSun"/>
          <w:lang w:eastAsia="zh-CN"/>
        </w:rPr>
        <w:t>2.</w:t>
      </w:r>
      <w:r w:rsidRPr="00497922">
        <w:rPr>
          <w:rFonts w:ascii="SimSun" w:eastAsia="SimSun" w:hAnsi="SimSun" w:hint="eastAsia"/>
          <w:lang w:eastAsia="zh-CN"/>
        </w:rPr>
        <w:t>基本概念和知识点</w:t>
      </w:r>
      <w:r w:rsidRPr="00497922">
        <w:rPr>
          <w:rFonts w:ascii="SimSun" w:eastAsia="SimSun" w:hAnsi="SimSun"/>
          <w:lang w:eastAsia="zh-CN"/>
        </w:rPr>
        <w:t>:</w:t>
      </w:r>
      <w:r w:rsidRPr="00497922">
        <w:rPr>
          <w:rFonts w:ascii="SimSun" w:eastAsia="SimSun" w:hAnsi="SimSun" w:cstheme="minorBidi"/>
          <w:kern w:val="24"/>
          <w:sz w:val="64"/>
          <w:szCs w:val="64"/>
          <w:lang w:eastAsia="zh-CN"/>
        </w:rPr>
        <w:t xml:space="preserve"> </w:t>
      </w:r>
      <w:r w:rsidRPr="00497922">
        <w:rPr>
          <w:rFonts w:ascii="SimSun" w:eastAsia="SimSun" w:hAnsi="SimSun" w:cstheme="minorBidi" w:hint="eastAsia"/>
          <w:kern w:val="24"/>
          <w:lang w:eastAsia="zh-CN"/>
        </w:rPr>
        <w:t>可以分为以下三大类：</w:t>
      </w:r>
      <w:r w:rsidRPr="00497922">
        <w:rPr>
          <w:rFonts w:ascii="SimSun" w:eastAsia="SimSun" w:hAnsi="SimSun" w:cstheme="minorBidi"/>
          <w:kern w:val="24"/>
          <w:lang w:eastAsia="zh-CN"/>
        </w:rPr>
        <w:t xml:space="preserve">(1) </w:t>
      </w:r>
      <w:r w:rsidRPr="00497922">
        <w:rPr>
          <w:rFonts w:ascii="SimSun" w:eastAsia="SimSun" w:hAnsi="SimSun" w:cstheme="minorBidi" w:hint="eastAsia"/>
          <w:kern w:val="24"/>
          <w:lang w:eastAsia="zh-CN"/>
        </w:rPr>
        <w:t>经常账户。</w:t>
      </w:r>
      <w:r w:rsidRPr="00497922">
        <w:rPr>
          <w:rFonts w:ascii="SimSun" w:eastAsia="SimSun" w:hAnsi="SimSun" w:cstheme="minorBidi"/>
          <w:kern w:val="24"/>
          <w:lang w:eastAsia="zh-CN"/>
        </w:rPr>
        <w:t xml:space="preserve">(2) </w:t>
      </w:r>
      <w:r w:rsidRPr="00497922">
        <w:rPr>
          <w:rFonts w:ascii="SimSun" w:eastAsia="SimSun" w:hAnsi="SimSun" w:cstheme="minorBidi" w:hint="eastAsia"/>
          <w:kern w:val="24"/>
          <w:lang w:eastAsia="zh-CN"/>
        </w:rPr>
        <w:t>资本账户。</w:t>
      </w:r>
      <w:r w:rsidRPr="00497922">
        <w:rPr>
          <w:rFonts w:ascii="SimSun" w:eastAsia="SimSun" w:hAnsi="SimSun" w:cstheme="minorBidi"/>
          <w:kern w:val="24"/>
          <w:lang w:eastAsia="zh-CN"/>
        </w:rPr>
        <w:t xml:space="preserve">(3) </w:t>
      </w:r>
      <w:r w:rsidRPr="00497922">
        <w:rPr>
          <w:rFonts w:ascii="SimSun" w:eastAsia="SimSun" w:hAnsi="SimSun" w:cstheme="minorBidi" w:hint="eastAsia"/>
          <w:kern w:val="24"/>
          <w:lang w:eastAsia="zh-CN"/>
        </w:rPr>
        <w:t>官方储备账户。</w:t>
      </w:r>
    </w:p>
    <w:p w:rsidR="00A472BF" w:rsidRPr="00497922" w:rsidRDefault="007C0483" w:rsidP="00A472BF">
      <w:pPr>
        <w:pStyle w:val="Web"/>
        <w:spacing w:before="0" w:beforeAutospacing="0" w:after="0" w:afterAutospacing="0"/>
        <w:ind w:leftChars="607" w:left="1275"/>
        <w:rPr>
          <w:rFonts w:ascii="SimSun" w:eastAsia="SimSun" w:hAnsi="SimSun"/>
          <w:lang w:eastAsia="zh-CN"/>
        </w:rPr>
      </w:pPr>
      <w:r w:rsidRPr="00497922">
        <w:rPr>
          <w:rFonts w:ascii="SimSun" w:eastAsia="SimSun" w:hAnsi="SimSun"/>
          <w:lang w:eastAsia="zh-CN"/>
        </w:rPr>
        <w:t>3.</w:t>
      </w:r>
      <w:r w:rsidRPr="00497922">
        <w:rPr>
          <w:rFonts w:ascii="SimSun" w:eastAsia="SimSun" w:hAnsi="SimSun" w:hint="eastAsia"/>
          <w:lang w:eastAsia="zh-CN"/>
        </w:rPr>
        <w:t>问题与应用（能力要求）</w:t>
      </w:r>
      <w:r w:rsidRPr="00497922">
        <w:rPr>
          <w:rFonts w:ascii="SimSun" w:eastAsia="SimSun" w:hAnsi="SimSun"/>
          <w:lang w:eastAsia="zh-CN"/>
        </w:rPr>
        <w:t>:</w:t>
      </w:r>
      <w:r w:rsidRPr="00497922">
        <w:rPr>
          <w:rFonts w:ascii="SimSun" w:eastAsia="SimSun" w:hAnsi="SimSun" w:cstheme="minorBidi" w:hint="eastAsia"/>
          <w:kern w:val="24"/>
          <w:lang w:eastAsia="zh-CN"/>
        </w:rPr>
        <w:t>国际收支账户中经常账户、资本账户及统计误差的累计值称为总余额或官方结算余额。总余额反映了一国的国际收支缺口，该缺口必须通过政府的官方储备交易来进行调节。透过国际收支账户来了解目前世界各国国际收支情况。</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主要国家的国际收支趋势</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hint="eastAsia"/>
          <w:sz w:val="24"/>
        </w:rPr>
        <w:t>主</w:t>
      </w:r>
      <w:r w:rsidRPr="00497922">
        <w:rPr>
          <w:rFonts w:ascii="SimSun" w:hAnsi="SimSun" w:cstheme="minorBidi" w:hint="eastAsia"/>
          <w:kern w:val="24"/>
          <w:sz w:val="24"/>
        </w:rPr>
        <w:t>要国家的经常账户余额和资本账户余额</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24"/>
        </w:rPr>
        <w:t xml:space="preserve"> 1982</w:t>
      </w:r>
      <w:r w:rsidRPr="00497922">
        <w:rPr>
          <w:rFonts w:ascii="新細明體" w:eastAsia="新細明體" w:hAnsi="新細明體" w:cs="新細明體" w:hint="eastAsia"/>
          <w:kern w:val="24"/>
          <w:sz w:val="24"/>
        </w:rPr>
        <w:t>〜</w:t>
      </w:r>
      <w:r w:rsidRPr="00497922">
        <w:rPr>
          <w:rFonts w:ascii="SimSun" w:hAnsi="SimSun" w:cstheme="minorBidi"/>
          <w:kern w:val="24"/>
          <w:sz w:val="24"/>
        </w:rPr>
        <w:t>2015</w:t>
      </w:r>
      <w:r w:rsidRPr="00497922">
        <w:rPr>
          <w:rFonts w:ascii="SimSun" w:hAnsi="SimSun" w:cstheme="minorBidi" w:hint="eastAsia"/>
          <w:kern w:val="24"/>
          <w:sz w:val="24"/>
        </w:rPr>
        <w:t>年间中国、日本、德国、英国和美国五个主要国家的经常账户余额和资本账户余额。</w:t>
      </w:r>
    </w:p>
    <w:p w:rsidR="00C73D4F" w:rsidRPr="00497922" w:rsidRDefault="007C0483" w:rsidP="00486D97">
      <w:pPr>
        <w:pStyle w:val="Web"/>
        <w:spacing w:before="0" w:beforeAutospacing="0" w:after="0" w:afterAutospacing="0"/>
        <w:ind w:leftChars="607" w:left="1275"/>
        <w:rPr>
          <w:rFonts w:ascii="SimSun" w:eastAsia="SimSun" w:hAnsi="SimSun"/>
        </w:rPr>
      </w:pPr>
      <w:r w:rsidRPr="00497922">
        <w:rPr>
          <w:rFonts w:ascii="SimSun" w:eastAsia="SimSun" w:hAnsi="SimSun"/>
          <w:lang w:eastAsia="zh-CN"/>
        </w:rPr>
        <w:t>3.</w:t>
      </w:r>
      <w:r w:rsidRPr="00497922">
        <w:rPr>
          <w:rFonts w:ascii="SimSun" w:eastAsia="SimSun" w:hAnsi="SimSun" w:hint="eastAsia"/>
          <w:lang w:eastAsia="zh-CN"/>
        </w:rPr>
        <w:t>问题与应用（能力要求）</w:t>
      </w:r>
      <w:r w:rsidRPr="00497922">
        <w:rPr>
          <w:rFonts w:ascii="SimSun" w:eastAsia="SimSun" w:hAnsi="SimSun"/>
          <w:lang w:eastAsia="zh-CN"/>
        </w:rPr>
        <w:t>:</w:t>
      </w:r>
      <w:r w:rsidRPr="00497922">
        <w:rPr>
          <w:rFonts w:ascii="SimSun" w:eastAsia="SimSun" w:hAnsi="SimSun" w:hint="eastAsia"/>
          <w:lang w:eastAsia="zh-CN"/>
        </w:rPr>
        <w:t>了解各国产生失衡的原因与产生的问题，与解决的方式。</w:t>
      </w:r>
      <w:r w:rsidR="00914421" w:rsidRPr="00497922">
        <w:rPr>
          <w:rFonts w:ascii="SimSun" w:eastAsia="SimSun" w:hAnsi="SimSun" w:cstheme="minorBidi" w:hint="eastAsia"/>
          <w:kern w:val="24"/>
          <w:sz w:val="56"/>
          <w:szCs w:val="56"/>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7A5375">
      <w:pPr>
        <w:spacing w:line="360" w:lineRule="exact"/>
        <w:ind w:leftChars="539" w:left="1132"/>
        <w:rPr>
          <w:rFonts w:ascii="SimSun" w:hAnsi="SimSun"/>
          <w:sz w:val="24"/>
        </w:rPr>
      </w:pPr>
      <w:r w:rsidRPr="00497922">
        <w:rPr>
          <w:rFonts w:ascii="SimSun" w:hAnsi="SimSun" w:cstheme="minorBidi" w:hint="eastAsia"/>
          <w:kern w:val="24"/>
          <w:sz w:val="24"/>
        </w:rPr>
        <w:t>尽管长期的国际收支赤字或盈余会带来一定的问题，但每个国家也不必每年都实现国际收支平衡。假设一国因进口经济发展项目所需要的资本货物而造成了贸易赤字，那么这种贸易赤字在长期内会自动地得到调整，因为一旦经济发展项目完成以后，该国就能够增加出口或者通过国内产品替代外国进口产品来减少进口。</w:t>
      </w:r>
      <w:r w:rsidRPr="00497922">
        <w:rPr>
          <w:rFonts w:ascii="SimSun" w:hAnsi="SimSun" w:cstheme="minorBidi" w:hint="eastAsia"/>
          <w:kern w:val="24"/>
        </w:rPr>
        <w:t>因此，我们需要了解的是引起失衡的性质和原因。</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114B53">
      <w:pPr>
        <w:tabs>
          <w:tab w:val="left" w:pos="709"/>
        </w:tabs>
        <w:spacing w:line="360" w:lineRule="exact"/>
        <w:ind w:leftChars="338" w:left="1134" w:hangingChars="202" w:hanging="424"/>
        <w:rPr>
          <w:rFonts w:ascii="SimSun" w:hAnsi="SimSun"/>
          <w:sz w:val="24"/>
        </w:rPr>
      </w:pPr>
      <w:r w:rsidRPr="00497922">
        <w:rPr>
          <w:rFonts w:ascii="SimSun" w:hAnsi="SimSun"/>
        </w:rPr>
        <w:lastRenderedPageBreak/>
        <w:t xml:space="preserve">    </w:t>
      </w:r>
      <w:r w:rsidRPr="00497922">
        <w:rPr>
          <w:rFonts w:ascii="SimSun" w:hAnsi="SimSun" w:hint="eastAsia"/>
          <w:sz w:val="24"/>
        </w:rPr>
        <w:t>教学主要采用的方法和手段</w:t>
      </w:r>
      <w:r w:rsidRPr="00497922">
        <w:rPr>
          <w:rFonts w:ascii="SimSun" w:hAnsi="SimSun"/>
          <w:sz w:val="24"/>
        </w:rPr>
        <w:t>:</w:t>
      </w:r>
      <w:r w:rsidRPr="00497922">
        <w:rPr>
          <w:rFonts w:ascii="SimSun" w:hAnsi="SimSun" w:hint="eastAsia"/>
          <w:sz w:val="24"/>
        </w:rPr>
        <w:t>课堂讲授、多媒体教学与课堂讨论。</w:t>
      </w:r>
    </w:p>
    <w:p w:rsidR="00B4210F" w:rsidRPr="00497922" w:rsidRDefault="00B4210F" w:rsidP="006E05D1">
      <w:pPr>
        <w:spacing w:line="360" w:lineRule="exact"/>
        <w:rPr>
          <w:rFonts w:ascii="SimSun" w:hAnsi="SimSun"/>
          <w:sz w:val="24"/>
        </w:rPr>
      </w:pPr>
    </w:p>
    <w:p w:rsidR="00B4210F" w:rsidRPr="00497922" w:rsidRDefault="007C0483" w:rsidP="006E05D1">
      <w:pPr>
        <w:spacing w:line="360" w:lineRule="exact"/>
        <w:rPr>
          <w:rFonts w:ascii="SimSun" w:hAnsi="SimSun"/>
          <w:b/>
          <w:sz w:val="24"/>
          <w:lang w:eastAsia="zh-TW"/>
        </w:rPr>
      </w:pPr>
      <w:r w:rsidRPr="00497922">
        <w:rPr>
          <w:rFonts w:ascii="SimSun" w:hAnsi="SimSun"/>
          <w:sz w:val="24"/>
        </w:rPr>
        <w:t xml:space="preserve">     </w:t>
      </w:r>
      <w:r w:rsidRPr="00497922">
        <w:rPr>
          <w:rFonts w:ascii="SimSun" w:hAnsi="SimSun" w:hint="eastAsia"/>
          <w:b/>
          <w:sz w:val="24"/>
        </w:rPr>
        <w:t>第四章</w:t>
      </w:r>
      <w:r w:rsidRPr="00497922">
        <w:rPr>
          <w:rFonts w:ascii="SimSun" w:hAnsi="SimSun"/>
          <w:b/>
          <w:sz w:val="24"/>
        </w:rPr>
        <w:t xml:space="preserve">  </w:t>
      </w:r>
      <w:r w:rsidRPr="00497922">
        <w:rPr>
          <w:rFonts w:ascii="SimSun" w:hAnsi="SimSun" w:cstheme="minorBidi" w:hint="eastAsia"/>
          <w:b/>
          <w:bCs/>
          <w:kern w:val="24"/>
          <w:sz w:val="24"/>
        </w:rPr>
        <w:t>全球各地的公司治理</w:t>
      </w:r>
    </w:p>
    <w:p w:rsidR="00C73D4F" w:rsidRPr="00497922" w:rsidRDefault="007C0483" w:rsidP="00C73D4F">
      <w:pPr>
        <w:spacing w:line="360" w:lineRule="exact"/>
        <w:ind w:left="540"/>
        <w:rPr>
          <w:rFonts w:ascii="SimSun" w:hAnsi="SimSun"/>
          <w:sz w:val="24"/>
        </w:rPr>
      </w:pPr>
      <w:r w:rsidRPr="00497922">
        <w:rPr>
          <w:rFonts w:ascii="SimSun" w:hAnsi="SimSun"/>
          <w:b/>
          <w:sz w:val="24"/>
        </w:rPr>
        <w:t xml:space="preserve"> </w:t>
      </w:r>
      <w:r w:rsidRPr="00497922">
        <w:rPr>
          <w:rFonts w:ascii="SimSun" w:hAnsi="SimSun"/>
          <w:sz w:val="24"/>
        </w:rPr>
        <w:t xml:space="preserve"> (</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C73D4F" w:rsidRPr="00497922" w:rsidRDefault="007C0483" w:rsidP="00E82DF3">
      <w:pPr>
        <w:pStyle w:val="Web"/>
        <w:spacing w:before="0" w:beforeAutospacing="0" w:after="0" w:afterAutospacing="0"/>
        <w:ind w:leftChars="607" w:left="1275"/>
        <w:rPr>
          <w:rFonts w:ascii="SimSun" w:eastAsia="SimSun" w:hAnsi="SimSun"/>
        </w:rPr>
      </w:pPr>
      <w:r w:rsidRPr="00497922">
        <w:rPr>
          <w:rFonts w:ascii="SimSun" w:eastAsia="SimSun" w:hAnsi="SimSun"/>
          <w:lang w:eastAsia="zh-CN"/>
        </w:rPr>
        <w:t>1.</w:t>
      </w:r>
      <w:r w:rsidRPr="00497922">
        <w:rPr>
          <w:rFonts w:ascii="SimSun" w:eastAsia="SimSun" w:hAnsi="SimSun" w:hint="eastAsia"/>
          <w:lang w:eastAsia="zh-CN"/>
        </w:rPr>
        <w:t>了解</w:t>
      </w:r>
      <w:r w:rsidRPr="00497922">
        <w:rPr>
          <w:rFonts w:ascii="SimSun" w:eastAsia="SimSun" w:hAnsi="SimSun" w:cstheme="minorBidi" w:hint="eastAsia"/>
          <w:kern w:val="24"/>
          <w:lang w:eastAsia="zh-CN"/>
        </w:rPr>
        <w:t>公众公司的治理之关键问题</w:t>
      </w:r>
      <w:r w:rsidR="00C73D4F" w:rsidRPr="00497922">
        <w:rPr>
          <w:rFonts w:ascii="SimSun" w:eastAsia="SimSun" w:hAnsi="SimSun" w:hint="eastAsia"/>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处理代理问题的对策</w:t>
      </w:r>
      <w:r w:rsidR="00C73D4F" w:rsidRPr="00497922">
        <w:rPr>
          <w:rFonts w:ascii="SimSun" w:hAnsi="SimSun" w:hint="eastAsia"/>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了解法律与公司治理</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cstheme="minorBidi" w:hint="eastAsia"/>
          <w:kern w:val="24"/>
          <w:sz w:val="24"/>
        </w:rPr>
        <w:t>公众公司的治理</w:t>
      </w:r>
      <w:r w:rsidRPr="00497922">
        <w:rPr>
          <w:rFonts w:ascii="SimSun" w:hAnsi="SimSun" w:cstheme="minorBidi" w:hint="eastAsia"/>
          <w:kern w:val="24"/>
        </w:rPr>
        <w:t>之</w:t>
      </w:r>
      <w:r w:rsidRPr="00497922">
        <w:rPr>
          <w:rFonts w:ascii="SimSun" w:hAnsi="SimSun" w:cstheme="minorBidi" w:hint="eastAsia"/>
          <w:kern w:val="24"/>
          <w:sz w:val="24"/>
        </w:rPr>
        <w:t>关键问题</w:t>
      </w:r>
      <w:r w:rsidR="00C85439" w:rsidRPr="00497922">
        <w:rPr>
          <w:rFonts w:ascii="SimSun" w:hAnsi="SimSun" w:hint="eastAsia"/>
          <w:sz w:val="24"/>
          <w:lang w:eastAsia="zh-TW"/>
        </w:rPr>
        <w:t xml:space="preserve">  </w:t>
      </w:r>
    </w:p>
    <w:p w:rsidR="00C73D4F" w:rsidRPr="00497922" w:rsidRDefault="007C0483" w:rsidP="00C85439">
      <w:pPr>
        <w:pStyle w:val="Web"/>
        <w:spacing w:before="0" w:beforeAutospacing="0" w:after="0" w:afterAutospacing="0"/>
        <w:ind w:leftChars="606" w:left="1273"/>
        <w:rPr>
          <w:rFonts w:ascii="SimSun" w:eastAsia="SimSun" w:hAnsi="SimSun"/>
          <w:lang w:eastAsia="zh-CN"/>
        </w:rPr>
      </w:pPr>
      <w:r w:rsidRPr="00497922">
        <w:rPr>
          <w:rFonts w:ascii="SimSun" w:eastAsia="SimSun" w:hAnsi="SimSun"/>
          <w:lang w:eastAsia="zh-CN"/>
        </w:rPr>
        <w:t>1.</w:t>
      </w:r>
      <w:r w:rsidRPr="00497922">
        <w:rPr>
          <w:rFonts w:ascii="SimSun" w:eastAsia="SimSun" w:hAnsi="SimSun" w:hint="eastAsia"/>
          <w:lang w:eastAsia="zh-CN"/>
        </w:rPr>
        <w:t>主要内容</w:t>
      </w:r>
      <w:r w:rsidRPr="00497922">
        <w:rPr>
          <w:rFonts w:ascii="SimSun" w:eastAsia="SimSun" w:hAnsi="SimSun"/>
          <w:lang w:eastAsia="zh-CN"/>
        </w:rPr>
        <w:t>:</w:t>
      </w:r>
      <w:r w:rsidRPr="00497922">
        <w:rPr>
          <w:rFonts w:ascii="SimSun" w:eastAsia="SimSun" w:hAnsi="SimSun" w:cstheme="minorBidi" w:hint="eastAsia"/>
          <w:kern w:val="24"/>
          <w:lang w:eastAsia="zh-CN"/>
        </w:rPr>
        <w:t>公众公司的本质在于能够有效地将风险分散给众多的投资者，而投资者可以在具有流动性的股票交易所买卖他们的所有权股份，并让职业经理人代表股东来管理公司。公众公司的一个致命的弱点就是公司经理人与股东之间存在着利益冲突。</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hint="eastAsia"/>
          <w:kern w:val="24"/>
          <w:sz w:val="24"/>
        </w:rPr>
        <w:t>股东和经理人之间可能的冲突</w:t>
      </w:r>
    </w:p>
    <w:p w:rsidR="00C73D4F" w:rsidRPr="00497922" w:rsidRDefault="00497922"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Theme="minorEastAsia" w:hAnsiTheme="minorEastAsia" w:hint="eastAsia"/>
          <w:sz w:val="24"/>
        </w:rPr>
        <w:t>了解</w:t>
      </w:r>
      <w:r w:rsidRPr="00497922">
        <w:rPr>
          <w:rFonts w:ascii="SimSun" w:hAnsi="SimSun" w:cstheme="minorBidi" w:hint="eastAsia"/>
          <w:kern w:val="24"/>
          <w:sz w:val="24"/>
        </w:rPr>
        <w:t>代理问题的产生</w:t>
      </w:r>
      <w:r w:rsidRPr="00497922">
        <w:rPr>
          <w:rFonts w:asciiTheme="minorEastAsia" w:hAnsiTheme="minorEastAsia" w:cstheme="minorBidi" w:hint="eastAsia"/>
          <w:kern w:val="24"/>
          <w:sz w:val="24"/>
        </w:rPr>
        <w:t>的原由，并模拟出可行解决方案。</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处理代理问题的对策</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kern w:val="24"/>
          <w:sz w:val="24"/>
        </w:rPr>
        <w:t xml:space="preserve"> </w:t>
      </w:r>
      <w:r w:rsidRPr="00497922">
        <w:rPr>
          <w:rFonts w:ascii="SimSun" w:hAnsi="SimSun" w:cstheme="minorBidi" w:hint="eastAsia"/>
          <w:kern w:val="24"/>
          <w:sz w:val="24"/>
        </w:rPr>
        <w:t>减轻或补救代理问题的治理机制</w:t>
      </w:r>
      <w:r w:rsidR="00D30C3B" w:rsidRPr="00497922">
        <w:rPr>
          <w:rFonts w:ascii="SimSun" w:hAnsi="SimSun" w:hint="eastAsia"/>
          <w:sz w:val="24"/>
          <w:lang w:eastAsia="zh-TW"/>
        </w:rPr>
        <w:t xml:space="preserve">  </w:t>
      </w:r>
    </w:p>
    <w:p w:rsidR="00D30C3B" w:rsidRPr="00497922" w:rsidRDefault="007C0483" w:rsidP="00D30C3B">
      <w:pPr>
        <w:pStyle w:val="Web"/>
        <w:spacing w:before="0" w:beforeAutospacing="0" w:after="0" w:afterAutospacing="0"/>
        <w:ind w:leftChars="607" w:left="1275"/>
        <w:rPr>
          <w:rFonts w:ascii="SimSun" w:eastAsia="SimSun" w:hAnsi="SimSun"/>
        </w:rPr>
      </w:pPr>
      <w:r w:rsidRPr="00497922">
        <w:rPr>
          <w:rFonts w:ascii="SimSun" w:eastAsia="SimSun" w:hAnsi="SimSun"/>
          <w:lang w:eastAsia="zh-CN"/>
        </w:rPr>
        <w:t>2.</w:t>
      </w:r>
      <w:r w:rsidRPr="00497922">
        <w:rPr>
          <w:rFonts w:ascii="SimSun" w:eastAsia="SimSun" w:hAnsi="SimSun" w:hint="eastAsia"/>
          <w:lang w:eastAsia="zh-CN"/>
        </w:rPr>
        <w:t>基本概念和</w:t>
      </w:r>
      <w:r w:rsidRPr="00497922">
        <w:rPr>
          <w:rFonts w:ascii="SimSun" w:eastAsia="SimSun" w:hAnsi="SimSun"/>
          <w:lang w:eastAsia="zh-CN"/>
        </w:rPr>
        <w:t>知识点:</w:t>
      </w:r>
      <w:r w:rsidRPr="00497922">
        <w:rPr>
          <w:rFonts w:ascii="SimSun" w:eastAsia="SimSun" w:hAnsi="SimSun" w:cstheme="minorBidi"/>
          <w:kern w:val="24"/>
          <w:lang w:eastAsia="zh-CN"/>
        </w:rPr>
        <w:t xml:space="preserve"> </w:t>
      </w:r>
      <w:r w:rsidRPr="00497922">
        <w:rPr>
          <w:rFonts w:ascii="SimSun" w:eastAsia="SimSun" w:hAnsi="SimSun" w:cstheme="minorBidi" w:hint="eastAsia"/>
          <w:kern w:val="24"/>
          <w:lang w:eastAsia="zh-CN"/>
        </w:rPr>
        <w:t>①具有独立性的董事会；②激励合约；③所有权集中；④会计透明度；⑤负债；⑥海外股票上市；⑦公司控制权市场。</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利用上述对策实际上解决代理问题的方式与成效。</w:t>
      </w:r>
    </w:p>
    <w:p w:rsidR="00C85439" w:rsidRPr="00497922" w:rsidRDefault="007C0483" w:rsidP="00C85439">
      <w:pPr>
        <w:spacing w:line="360" w:lineRule="exact"/>
        <w:ind w:left="540"/>
        <w:rPr>
          <w:rFonts w:ascii="SimSun" w:hAnsi="SimSun"/>
          <w:sz w:val="24"/>
          <w:lang w:eastAsia="zh-TW"/>
        </w:rPr>
      </w:pPr>
      <w:r w:rsidRPr="00497922">
        <w:rPr>
          <w:rFonts w:ascii="SimSun" w:hAnsi="SimSun"/>
          <w:sz w:val="24"/>
        </w:rPr>
        <w:t xml:space="preserve">      </w:t>
      </w:r>
      <w:r w:rsidRPr="00497922">
        <w:rPr>
          <w:rFonts w:ascii="SimSun" w:hAnsi="SimSun" w:hint="eastAsia"/>
          <w:sz w:val="24"/>
        </w:rPr>
        <w:t>第三节</w:t>
      </w:r>
      <w:r w:rsidRPr="00497922">
        <w:rPr>
          <w:rFonts w:ascii="SimSun" w:hAnsi="SimSun"/>
          <w:sz w:val="24"/>
        </w:rPr>
        <w:t xml:space="preserve">   </w:t>
      </w:r>
      <w:r w:rsidRPr="00497922">
        <w:rPr>
          <w:rFonts w:ascii="SimSun" w:hAnsi="SimSun" w:hint="eastAsia"/>
          <w:sz w:val="24"/>
        </w:rPr>
        <w:t>法律与公司治理</w:t>
      </w:r>
    </w:p>
    <w:p w:rsidR="00C85439" w:rsidRPr="00497922" w:rsidRDefault="007C0483" w:rsidP="00C85439">
      <w:pPr>
        <w:spacing w:line="360" w:lineRule="exact"/>
        <w:ind w:left="540"/>
        <w:rPr>
          <w:rFonts w:ascii="SimSun" w:hAnsi="SimSun"/>
          <w:sz w:val="24"/>
        </w:rPr>
      </w:pPr>
      <w:r w:rsidRPr="00497922">
        <w:rPr>
          <w:rFonts w:ascii="SimSun" w:hAnsi="SimSun"/>
          <w:sz w:val="24"/>
        </w:rPr>
        <w:t xml:space="preserve">      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各国</w:t>
      </w:r>
      <w:r w:rsidRPr="00497922">
        <w:rPr>
          <w:rFonts w:ascii="SimSun" w:hAnsi="SimSun" w:cstheme="minorBidi" w:hint="eastAsia"/>
          <w:kern w:val="24"/>
          <w:sz w:val="24"/>
        </w:rPr>
        <w:t>国家对投资者提供的保护程度分析</w:t>
      </w:r>
    </w:p>
    <w:p w:rsidR="00C85439" w:rsidRPr="00497922" w:rsidRDefault="007C0483" w:rsidP="00C85439">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投资者保护相关法令与</w:t>
      </w:r>
      <w:r w:rsidRPr="00497922">
        <w:rPr>
          <w:rFonts w:ascii="SimSun" w:hAnsi="SimSun" w:cstheme="minorBidi" w:hint="eastAsia"/>
          <w:kern w:val="24"/>
          <w:sz w:val="24"/>
        </w:rPr>
        <w:t>国家对股东权利的保护程度</w:t>
      </w:r>
    </w:p>
    <w:p w:rsidR="00C85439" w:rsidRPr="00497922" w:rsidRDefault="007C0483" w:rsidP="00C85439">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治理制度的改革与当今企业所面临公司治理案例分析</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9157E3" w:rsidRPr="00497922" w:rsidRDefault="007C0483" w:rsidP="00497922">
      <w:pPr>
        <w:spacing w:line="360" w:lineRule="exact"/>
        <w:ind w:leftChars="540" w:left="1134"/>
        <w:rPr>
          <w:rFonts w:ascii="SimSun" w:hAnsi="SimSun" w:cs="AdobeHeitiStd-Regular"/>
          <w:kern w:val="0"/>
          <w:sz w:val="22"/>
          <w:szCs w:val="22"/>
        </w:rPr>
      </w:pPr>
      <w:r w:rsidRPr="00497922">
        <w:rPr>
          <w:rFonts w:ascii="SimSun" w:hAnsi="SimSun" w:cs="AdobeHeitiStd-Regular" w:hint="eastAsia"/>
          <w:kern w:val="0"/>
          <w:sz w:val="22"/>
          <w:szCs w:val="22"/>
        </w:rPr>
        <w:t>公司治理改革的重点是如何更好地保护外部投资者的权利免受内部控制人的剥</w:t>
      </w:r>
      <w:r w:rsidRPr="00497922">
        <w:rPr>
          <w:rFonts w:ascii="SimSun" w:hAnsi="SimSun" w:cs="AdobeHeitiStd-Regular" w:hint="eastAsia"/>
          <w:kern w:val="0"/>
          <w:sz w:val="24"/>
        </w:rPr>
        <w:t>削。通常，内部控制人会反对改革，因为他们不想失去控制权私利。因此学生可以透过个案了解影响改革的动因与背景，可以做为日后工作的参考资料依据。</w:t>
      </w:r>
    </w:p>
    <w:p w:rsidR="00C73D4F" w:rsidRPr="00497922" w:rsidRDefault="007C0483" w:rsidP="00497922">
      <w:pPr>
        <w:spacing w:line="360" w:lineRule="exact"/>
        <w:ind w:leftChars="405" w:left="1272" w:hangingChars="176" w:hanging="422"/>
        <w:rPr>
          <w:rFonts w:ascii="SimSun" w:hAnsi="SimSun"/>
          <w:sz w:val="24"/>
        </w:rPr>
      </w:pPr>
      <w:r w:rsidRPr="00497922">
        <w:rPr>
          <w:rFonts w:ascii="SimSun" w:hAnsi="SimSun"/>
          <w:sz w:val="24"/>
        </w:rPr>
        <w:t>(</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9157E3">
      <w:pPr>
        <w:tabs>
          <w:tab w:val="left" w:pos="0"/>
        </w:tabs>
        <w:spacing w:line="360" w:lineRule="exact"/>
        <w:ind w:firstLineChars="337" w:firstLine="809"/>
        <w:rPr>
          <w:rFonts w:ascii="SimSun" w:hAnsi="SimSun"/>
          <w:sz w:val="24"/>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课堂讲授、多媒体教学与课堂讨论。</w:t>
      </w:r>
    </w:p>
    <w:p w:rsidR="00B4210F" w:rsidRPr="00497922" w:rsidRDefault="00B4210F" w:rsidP="006E05D1">
      <w:pPr>
        <w:spacing w:line="360" w:lineRule="exact"/>
        <w:rPr>
          <w:rFonts w:ascii="SimSun" w:hAnsi="SimSun"/>
          <w:b/>
          <w:sz w:val="24"/>
        </w:rPr>
      </w:pPr>
    </w:p>
    <w:p w:rsidR="00486D97" w:rsidRDefault="007C0483" w:rsidP="006E05D1">
      <w:pPr>
        <w:spacing w:line="360" w:lineRule="exact"/>
        <w:rPr>
          <w:rFonts w:ascii="SimSun" w:eastAsiaTheme="minorEastAsia" w:hAnsi="SimSun"/>
          <w:b/>
          <w:sz w:val="24"/>
          <w:lang w:eastAsia="zh-TW"/>
        </w:rPr>
      </w:pPr>
      <w:r w:rsidRPr="00497922">
        <w:rPr>
          <w:rFonts w:ascii="SimSun" w:hAnsi="SimSun"/>
          <w:b/>
          <w:sz w:val="24"/>
        </w:rPr>
        <w:t xml:space="preserve">     </w:t>
      </w:r>
    </w:p>
    <w:p w:rsidR="00B4210F" w:rsidRPr="00497922" w:rsidRDefault="007C0483" w:rsidP="006E05D1">
      <w:pPr>
        <w:spacing w:line="360" w:lineRule="exact"/>
        <w:rPr>
          <w:rFonts w:ascii="SimSun" w:hAnsi="SimSun"/>
          <w:b/>
          <w:sz w:val="24"/>
          <w:lang w:eastAsia="zh-TW"/>
        </w:rPr>
      </w:pPr>
      <w:r w:rsidRPr="00497922">
        <w:rPr>
          <w:rFonts w:ascii="SimSun" w:hAnsi="SimSun" w:hint="eastAsia"/>
          <w:b/>
          <w:sz w:val="24"/>
        </w:rPr>
        <w:lastRenderedPageBreak/>
        <w:t>第五章</w:t>
      </w:r>
      <w:r w:rsidRPr="00497922">
        <w:rPr>
          <w:rFonts w:ascii="SimSun" w:hAnsi="SimSun"/>
          <w:b/>
          <w:sz w:val="24"/>
        </w:rPr>
        <w:t xml:space="preserve">  </w:t>
      </w:r>
      <w:r w:rsidRPr="00497922">
        <w:rPr>
          <w:rFonts w:ascii="SimSun" w:hAnsi="SimSun" w:cstheme="minorBidi" w:hint="eastAsia"/>
          <w:b/>
          <w:bCs/>
          <w:kern w:val="24"/>
          <w:sz w:val="24"/>
        </w:rPr>
        <w:t>外汇市场、汇率的决定和货币衍生工具</w:t>
      </w:r>
    </w:p>
    <w:p w:rsidR="00C73D4F" w:rsidRPr="00497922" w:rsidRDefault="007C0483" w:rsidP="00C73D4F">
      <w:pPr>
        <w:spacing w:line="360" w:lineRule="exact"/>
        <w:ind w:left="540"/>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了解外汇市场的功能与结构</w:t>
      </w:r>
      <w:r w:rsidR="00C73D4F" w:rsidRPr="00497922">
        <w:rPr>
          <w:rFonts w:ascii="SimSun" w:hAnsi="SimSun" w:hint="eastAsia"/>
          <w:sz w:val="24"/>
        </w:rPr>
        <w:t xml:space="preserve">   </w:t>
      </w:r>
    </w:p>
    <w:p w:rsidR="00C73D4F" w:rsidRPr="00497922" w:rsidRDefault="007C0483" w:rsidP="00DB0A53">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了解即期与远期外汇市场</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hint="eastAsia"/>
          <w:sz w:val="24"/>
        </w:rPr>
        <w:t>外汇市场的功能与结构</w:t>
      </w:r>
    </w:p>
    <w:p w:rsidR="00C73D4F" w:rsidRPr="00497922" w:rsidRDefault="007C0483" w:rsidP="00C73D4F">
      <w:pPr>
        <w:spacing w:line="360" w:lineRule="exact"/>
        <w:ind w:left="1260"/>
        <w:rPr>
          <w:rFonts w:ascii="SimSun" w:hAnsi="SimSun"/>
          <w:sz w:val="22"/>
          <w:szCs w:val="22"/>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cstheme="minorBidi" w:hint="eastAsia"/>
          <w:kern w:val="24"/>
          <w:sz w:val="22"/>
          <w:szCs w:val="22"/>
        </w:rPr>
        <w:t>外汇市场结构是商业银行主要功能</w:t>
      </w:r>
      <w:r w:rsidRPr="00497922">
        <w:rPr>
          <w:rFonts w:ascii="SimSun" w:hAnsi="SimSun" w:cstheme="minorBidi"/>
          <w:kern w:val="24"/>
          <w:sz w:val="22"/>
          <w:szCs w:val="22"/>
        </w:rPr>
        <w:t>—</w:t>
      </w:r>
      <w:r w:rsidRPr="00497922">
        <w:rPr>
          <w:rFonts w:ascii="SimSun" w:hAnsi="SimSun" w:cstheme="minorBidi" w:hint="eastAsia"/>
          <w:kern w:val="24"/>
          <w:sz w:val="22"/>
          <w:szCs w:val="22"/>
        </w:rPr>
        <w:t>帮助客户运作国际业务的延伸和发展。</w:t>
      </w:r>
    </w:p>
    <w:p w:rsidR="00BA3B4E" w:rsidRPr="00497922" w:rsidRDefault="007C0483" w:rsidP="00BA3B4E">
      <w:pPr>
        <w:spacing w:line="360" w:lineRule="exact"/>
        <w:ind w:left="1260"/>
        <w:rPr>
          <w:rFonts w:ascii="SimSun" w:hAnsi="SimSun"/>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36"/>
          <w:szCs w:val="36"/>
        </w:rPr>
        <w:t xml:space="preserve"> </w:t>
      </w:r>
      <w:r w:rsidRPr="00497922">
        <w:rPr>
          <w:rFonts w:ascii="SimSun" w:hAnsi="SimSun" w:hint="eastAsia"/>
          <w:sz w:val="24"/>
        </w:rPr>
        <w:t>外汇市场可以分为三个主要市场：亚洲一澳大利亚市场、欧洲市场和北美市场。</w:t>
      </w:r>
      <w:r w:rsidRPr="00497922">
        <w:rPr>
          <w:rFonts w:ascii="SimSun" w:hAnsi="SimSun" w:hint="eastAsia"/>
          <w:bCs/>
          <w:sz w:val="24"/>
        </w:rPr>
        <w:t>外汇市场的参与者可划分为五类：国际银行、银行客户、非银行交易商、外汇经纪人和中央银行。</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BA3B4E" w:rsidRPr="00497922" w:rsidRDefault="007C0483" w:rsidP="00C73D4F">
      <w:pPr>
        <w:spacing w:line="360" w:lineRule="exact"/>
        <w:ind w:left="1260"/>
        <w:rPr>
          <w:rFonts w:ascii="SimSun" w:hAnsi="SimSun"/>
          <w:sz w:val="24"/>
        </w:rPr>
      </w:pPr>
      <w:r w:rsidRPr="00497922">
        <w:rPr>
          <w:rFonts w:ascii="SimSun" w:hAnsi="SimSun" w:cstheme="minorBidi" w:hint="eastAsia"/>
          <w:kern w:val="24"/>
          <w:sz w:val="24"/>
        </w:rPr>
        <w:t>在国际银行间的同业交易中，部分交易业务的目的是调整它们所持有的各种外汇头寸。不过，大部分银行同业交易都属于投机性或套利性交易，其参与者试图通过准确判断某种货币对另一种货币的未来价格走势，或者通过相互竞争的交易商之间的临时性价格偏差来获利。市场心理预期是外汇交易中的一个关键因素，交易商通常可以从其他交易商所积累的外汇头寸中推断出其意图。同学可以藉由银行间交易变化进一步了解外汇市场的影响。</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即期与远期外汇市场</w:t>
      </w:r>
    </w:p>
    <w:p w:rsidR="000F7E61" w:rsidRPr="00497922" w:rsidRDefault="007C0483" w:rsidP="000F7E61">
      <w:pPr>
        <w:autoSpaceDE w:val="0"/>
        <w:autoSpaceDN w:val="0"/>
        <w:adjustRightInd w:val="0"/>
        <w:ind w:leftChars="607" w:left="1558" w:hangingChars="118" w:hanging="283"/>
        <w:jc w:val="left"/>
        <w:rPr>
          <w:rFonts w:ascii="SimSun" w:hAnsi="SimSun" w:cs="AdobeHeitiStd-Regular"/>
          <w:kern w:val="0"/>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kern w:val="24"/>
          <w:sz w:val="36"/>
          <w:szCs w:val="36"/>
        </w:rPr>
        <w:t xml:space="preserve"> </w:t>
      </w:r>
      <w:r w:rsidRPr="00497922">
        <w:rPr>
          <w:rFonts w:ascii="SimSun" w:hAnsi="SimSun" w:cs="AdobeHeitiStd-Regular" w:hint="eastAsia"/>
          <w:kern w:val="0"/>
          <w:sz w:val="24"/>
        </w:rPr>
        <w:t>在即期外汇市场上，外汇的买卖几乎是瞬间完成的，此外，还确定了套算汇率的概念。非美元外汇之间的交易必须满足由套算公式决定的买卖价差，或者说要存在三角套利的机会。在远期市场上，买卖双方目前就商定好在未来某个时间买卖外汇的一个远期价格。</w:t>
      </w:r>
      <w:r w:rsidR="000F7E61" w:rsidRPr="00497922">
        <w:rPr>
          <w:rFonts w:ascii="SimSun" w:hAnsi="SimSun" w:cs="AdobeHeitiStd-Regular"/>
          <w:kern w:val="0"/>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 xml:space="preserve">: </w:t>
      </w:r>
      <w:r w:rsidRPr="00497922">
        <w:rPr>
          <w:rFonts w:ascii="SimSun" w:hAnsi="SimSun" w:hint="eastAsia"/>
          <w:sz w:val="24"/>
        </w:rPr>
        <w:t>即期汇率标价</w:t>
      </w:r>
      <w:r w:rsidRPr="00497922">
        <w:rPr>
          <w:rFonts w:ascii="SimSun" w:hAnsi="SimSun"/>
          <w:sz w:val="24"/>
        </w:rPr>
        <w:t>.</w:t>
      </w:r>
      <w:r w:rsidRPr="00497922">
        <w:rPr>
          <w:rFonts w:ascii="SimSun" w:hAnsi="SimSun" w:hint="eastAsia"/>
          <w:sz w:val="24"/>
        </w:rPr>
        <w:t>套算汇率标价与</w:t>
      </w:r>
      <w:r w:rsidRPr="00497922">
        <w:rPr>
          <w:rFonts w:ascii="SimSun" w:hAnsi="SimSun" w:hint="eastAsia"/>
          <w:bCs/>
          <w:sz w:val="24"/>
        </w:rPr>
        <w:t>汇率买卖价差。</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0F7E61" w:rsidRPr="00497922" w:rsidRDefault="007C0483" w:rsidP="00C73D4F">
      <w:pPr>
        <w:spacing w:line="360" w:lineRule="exact"/>
        <w:ind w:left="1260"/>
        <w:rPr>
          <w:rFonts w:ascii="SimSun" w:hAnsi="SimSun"/>
          <w:sz w:val="24"/>
          <w:lang w:eastAsia="zh-TW"/>
        </w:rPr>
      </w:pPr>
      <w:r w:rsidRPr="00497922">
        <w:rPr>
          <w:rFonts w:ascii="SimSun" w:hAnsi="SimSun"/>
          <w:sz w:val="24"/>
        </w:rPr>
        <w:t xml:space="preserve"> </w:t>
      </w:r>
      <w:r w:rsidRPr="00497922">
        <w:rPr>
          <w:rFonts w:ascii="SimSun" w:hAnsi="SimSun" w:hint="eastAsia"/>
          <w:sz w:val="24"/>
        </w:rPr>
        <w:t>对汇率买卖价差的基本计算，进而利用三角套利理论分析套利是否存在。</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631B01">
      <w:pPr>
        <w:autoSpaceDE w:val="0"/>
        <w:autoSpaceDN w:val="0"/>
        <w:adjustRightInd w:val="0"/>
        <w:ind w:leftChars="607" w:left="1275" w:firstLine="1"/>
        <w:jc w:val="left"/>
        <w:rPr>
          <w:rFonts w:ascii="SimSun" w:hAnsi="SimSun"/>
          <w:sz w:val="24"/>
        </w:rPr>
      </w:pPr>
      <w:r w:rsidRPr="00497922">
        <w:rPr>
          <w:rFonts w:ascii="SimSun" w:hAnsi="SimSun" w:cs="AdobeHeitiStd-Regular" w:hint="eastAsia"/>
          <w:kern w:val="0"/>
          <w:sz w:val="24"/>
        </w:rPr>
        <w:t>首先概述外汇市场的功能和结构以及外汇市场交易的主要参与者。接着，对即期外</w:t>
      </w:r>
      <w:r w:rsidRPr="00497922">
        <w:rPr>
          <w:rFonts w:ascii="SimSun" w:hAnsi="SimSun" w:cs="AdobeHeitiStd-Regular"/>
          <w:kern w:val="0"/>
          <w:sz w:val="24"/>
        </w:rPr>
        <w:t xml:space="preserve"> </w:t>
      </w:r>
      <w:r w:rsidRPr="00497922">
        <w:rPr>
          <w:rFonts w:ascii="SimSun" w:hAnsi="SimSun" w:cs="AdobeHeitiStd-Regular" w:hint="eastAsia"/>
          <w:kern w:val="0"/>
          <w:sz w:val="24"/>
        </w:rPr>
        <w:t>汇市场进行探讨，主要内容包括即期外汇市场报价的阅读、套算汇率报价的推导以及能确保市场效率的三角套利概念。最后，将远期外汇市场及远期外汇市场的报价，讨论远期市场的目的，并解释互换交易报价的目的。</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631B01">
      <w:pPr>
        <w:tabs>
          <w:tab w:val="left" w:pos="0"/>
        </w:tabs>
        <w:spacing w:line="360" w:lineRule="exact"/>
        <w:ind w:firstLineChars="531" w:firstLine="1274"/>
        <w:rPr>
          <w:rFonts w:ascii="SimSun" w:hAnsi="SimSun"/>
          <w:sz w:val="24"/>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课堂讲授、多媒体教学与课堂讨论。</w:t>
      </w:r>
    </w:p>
    <w:p w:rsidR="00B4210F" w:rsidRPr="00497922" w:rsidRDefault="00B4210F" w:rsidP="006E05D1">
      <w:pPr>
        <w:spacing w:line="360" w:lineRule="exact"/>
        <w:rPr>
          <w:rFonts w:ascii="SimSun" w:hAnsi="SimSun"/>
          <w:sz w:val="24"/>
        </w:rPr>
      </w:pPr>
    </w:p>
    <w:p w:rsidR="00B4210F" w:rsidRPr="0066285C" w:rsidRDefault="007C0483" w:rsidP="006E05D1">
      <w:pPr>
        <w:spacing w:line="360" w:lineRule="exact"/>
        <w:rPr>
          <w:rFonts w:ascii="SimSun" w:hAnsi="SimSun"/>
          <w:b/>
          <w:sz w:val="24"/>
          <w:lang w:eastAsia="zh-TW"/>
        </w:rPr>
      </w:pPr>
      <w:r w:rsidRPr="00497922">
        <w:rPr>
          <w:rFonts w:ascii="SimSun" w:hAnsi="SimSun"/>
          <w:sz w:val="24"/>
        </w:rPr>
        <w:lastRenderedPageBreak/>
        <w:t xml:space="preserve">     </w:t>
      </w:r>
      <w:r w:rsidRPr="0066285C">
        <w:rPr>
          <w:rFonts w:ascii="SimSun" w:hAnsi="SimSun" w:hint="eastAsia"/>
          <w:b/>
          <w:sz w:val="24"/>
        </w:rPr>
        <w:t>第六章</w:t>
      </w:r>
      <w:r w:rsidRPr="0066285C">
        <w:rPr>
          <w:rFonts w:ascii="SimSun" w:hAnsi="SimSun"/>
          <w:b/>
          <w:sz w:val="24"/>
        </w:rPr>
        <w:t xml:space="preserve">  </w:t>
      </w:r>
      <w:r w:rsidRPr="0066285C">
        <w:rPr>
          <w:rFonts w:ascii="SimSun" w:hAnsi="SimSun" w:cstheme="minorBidi" w:hint="eastAsia"/>
          <w:b/>
          <w:kern w:val="24"/>
          <w:sz w:val="24"/>
        </w:rPr>
        <w:t>国际平价关系与汇率预测</w:t>
      </w:r>
    </w:p>
    <w:p w:rsidR="00C73D4F" w:rsidRPr="00497922" w:rsidRDefault="007C0483" w:rsidP="00C73D4F">
      <w:pPr>
        <w:spacing w:line="360" w:lineRule="exact"/>
        <w:ind w:left="540"/>
        <w:rPr>
          <w:rFonts w:ascii="SimSun" w:hAnsi="SimSun"/>
          <w:sz w:val="24"/>
          <w:lang w:eastAsia="zh-TW"/>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7D50DE" w:rsidRPr="00497922" w:rsidRDefault="007C0483" w:rsidP="007D50DE">
      <w:pPr>
        <w:autoSpaceDE w:val="0"/>
        <w:autoSpaceDN w:val="0"/>
        <w:adjustRightInd w:val="0"/>
        <w:ind w:leftChars="472" w:left="991"/>
        <w:jc w:val="left"/>
        <w:rPr>
          <w:rFonts w:ascii="SimSun" w:hAnsi="SimSun" w:cs="AdobeHeitiStd-Regular"/>
          <w:kern w:val="0"/>
          <w:sz w:val="24"/>
        </w:rPr>
      </w:pPr>
      <w:r w:rsidRPr="00497922">
        <w:rPr>
          <w:rFonts w:ascii="SimSun" w:hAnsi="SimSun" w:cs="AdobeHeitiStd-Regular" w:hint="eastAsia"/>
          <w:kern w:val="0"/>
          <w:sz w:val="24"/>
        </w:rPr>
        <w:t>对公司及投资者而言，熟知影响汇率变化的因素很重要，因为这些因素的变化会影响其投资和筹资机会。因此，此单元将讨论一些对于国际财务管理具有重大意义的主要国际平价关系，如利率平价和购买力平价。实际上，其中有些体现了套利均衡中的一价定律。掌握这些平价关系有助于理解。</w:t>
      </w:r>
    </w:p>
    <w:p w:rsidR="00C73D4F" w:rsidRPr="00497922" w:rsidRDefault="007C0483" w:rsidP="007D50DE">
      <w:pPr>
        <w:autoSpaceDE w:val="0"/>
        <w:autoSpaceDN w:val="0"/>
        <w:adjustRightInd w:val="0"/>
        <w:ind w:leftChars="472" w:left="991"/>
        <w:jc w:val="left"/>
        <w:rPr>
          <w:rFonts w:ascii="SimSun" w:hAnsi="SimSun"/>
          <w:sz w:val="24"/>
        </w:rPr>
      </w:pPr>
      <w:r w:rsidRPr="00497922">
        <w:rPr>
          <w:rFonts w:ascii="SimSun" w:hAnsi="SimSun" w:cs="AdobeHeitiStd-Regular"/>
          <w:kern w:val="0"/>
          <w:sz w:val="24"/>
        </w:rPr>
        <w:t xml:space="preserve">  </w:t>
      </w:r>
      <w:r w:rsidRPr="00497922">
        <w:rPr>
          <w:rFonts w:ascii="SimSun" w:hAnsi="SimSun"/>
          <w:sz w:val="24"/>
        </w:rPr>
        <w:t xml:space="preserve">1. </w:t>
      </w:r>
      <w:r w:rsidRPr="00497922">
        <w:rPr>
          <w:rFonts w:ascii="SimSun" w:hAnsi="SimSun" w:cs="AdobeHeitiStd-Regular" w:hint="eastAsia"/>
          <w:kern w:val="0"/>
          <w:sz w:val="24"/>
        </w:rPr>
        <w:t>汇率是如何决定的</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2. </w:t>
      </w:r>
      <w:r w:rsidRPr="00497922">
        <w:rPr>
          <w:rFonts w:ascii="SimSun" w:hAnsi="SimSun" w:cs="AdobeHeitiStd-Regular" w:hint="eastAsia"/>
          <w:kern w:val="0"/>
          <w:sz w:val="24"/>
        </w:rPr>
        <w:t>如何预测汇率</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cs="AdobeHeitiStd-Regular" w:hint="eastAsia"/>
          <w:kern w:val="0"/>
          <w:sz w:val="24"/>
        </w:rPr>
        <w:t>利率平价</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b/>
          <w:bCs/>
          <w:kern w:val="24"/>
          <w:sz w:val="36"/>
          <w:szCs w:val="36"/>
        </w:rPr>
        <w:t xml:space="preserve"> </w:t>
      </w:r>
      <w:r w:rsidRPr="00497922">
        <w:rPr>
          <w:rFonts w:ascii="SimSun" w:hAnsi="SimSun" w:cstheme="minorBidi" w:hint="eastAsia"/>
          <w:bCs/>
          <w:kern w:val="24"/>
          <w:sz w:val="24"/>
        </w:rPr>
        <w:t>利率平价</w:t>
      </w:r>
      <w:r w:rsidRPr="00497922">
        <w:rPr>
          <w:rFonts w:ascii="SimSun" w:hAnsi="SimSun" w:cstheme="minorBidi" w:hint="eastAsia"/>
          <w:kern w:val="24"/>
          <w:sz w:val="24"/>
        </w:rPr>
        <w:t>是一种货币对另一种货币的升值（贬值）将被利率差异的变动所抵消的现象。</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hint="eastAsia"/>
          <w:kern w:val="24"/>
          <w:sz w:val="24"/>
        </w:rPr>
        <w:t>根据利率平价关系，投资者通过在远期外汇市场上的套期保值，不管在国内投资还是国外投资，都会实现同样的国内收益率。</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cstheme="minorBidi"/>
          <w:kern w:val="24"/>
          <w:sz w:val="36"/>
          <w:szCs w:val="36"/>
        </w:rPr>
        <w:t xml:space="preserve"> </w:t>
      </w:r>
      <w:r w:rsidRPr="00497922">
        <w:rPr>
          <w:rFonts w:ascii="SimSun" w:hAnsi="SimSun" w:cstheme="minorBidi" w:hint="eastAsia"/>
          <w:kern w:val="24"/>
          <w:sz w:val="24"/>
        </w:rPr>
        <w:t>利用利率平价构造套利组合之推导，来判断是否有套利空间。</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cstheme="minorBidi" w:hint="eastAsia"/>
          <w:kern w:val="24"/>
          <w:sz w:val="24"/>
        </w:rPr>
        <w:t>购买力平价理论</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kern w:val="24"/>
          <w:sz w:val="36"/>
          <w:szCs w:val="36"/>
        </w:rPr>
        <w:t xml:space="preserve"> </w:t>
      </w:r>
      <w:r w:rsidRPr="00497922">
        <w:rPr>
          <w:rFonts w:ascii="SimSun" w:hAnsi="SimSun" w:cstheme="minorBidi" w:hint="eastAsia"/>
          <w:kern w:val="24"/>
          <w:sz w:val="24"/>
        </w:rPr>
        <w:t>当一价定律被国际上应用于一篮子商品时，就得到了购买力平价理论。</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36"/>
          <w:szCs w:val="36"/>
        </w:rPr>
        <w:t xml:space="preserve"> </w:t>
      </w:r>
      <w:r w:rsidRPr="00497922">
        <w:rPr>
          <w:rFonts w:ascii="SimSun" w:hAnsi="SimSun" w:cstheme="minorBidi" w:hint="eastAsia"/>
          <w:kern w:val="24"/>
          <w:sz w:val="24"/>
        </w:rPr>
        <w:t>两国货币之间的汇率应该等于这两个国家物价水平的比率。</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购买力平价在实际社会中是否存在</w:t>
      </w:r>
      <w:r w:rsidRPr="00497922">
        <w:rPr>
          <w:rFonts w:ascii="SimSun" w:hAnsi="SimSun"/>
          <w:sz w:val="24"/>
        </w:rPr>
        <w:t>?</w:t>
      </w:r>
      <w:r w:rsidRPr="00497922">
        <w:rPr>
          <w:rFonts w:ascii="SimSun" w:hAnsi="SimSun" w:hint="eastAsia"/>
          <w:sz w:val="24"/>
        </w:rPr>
        <w:t>与经济分析有一定的相关作用且可作为相对货币价值的比较。</w:t>
      </w:r>
    </w:p>
    <w:p w:rsidR="002D58B3" w:rsidRPr="00497922" w:rsidRDefault="007C0483" w:rsidP="002D58B3">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第三节</w:t>
      </w:r>
      <w:r w:rsidRPr="00497922">
        <w:rPr>
          <w:rFonts w:ascii="SimSun" w:hAnsi="SimSun"/>
          <w:sz w:val="24"/>
        </w:rPr>
        <w:t xml:space="preserve">  </w:t>
      </w:r>
      <w:r w:rsidRPr="00497922">
        <w:rPr>
          <w:rFonts w:ascii="SimSun" w:hAnsi="SimSun" w:cstheme="minorBidi" w:hint="eastAsia"/>
          <w:bCs/>
          <w:kern w:val="24"/>
          <w:sz w:val="24"/>
        </w:rPr>
        <w:t>费雪效应</w:t>
      </w:r>
    </w:p>
    <w:p w:rsidR="002D58B3" w:rsidRPr="00497922" w:rsidRDefault="007C0483" w:rsidP="002D58B3">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hint="eastAsia"/>
          <w:kern w:val="24"/>
          <w:sz w:val="24"/>
        </w:rPr>
        <w:t>。费雪效应认为</w:t>
      </w:r>
      <w:r w:rsidRPr="00497922">
        <w:rPr>
          <w:rFonts w:ascii="SimSun" w:hAnsi="SimSun" w:cstheme="minorBidi"/>
          <w:kern w:val="24"/>
          <w:sz w:val="24"/>
        </w:rPr>
        <w:t>:</w:t>
      </w:r>
      <w:r w:rsidRPr="00497922">
        <w:rPr>
          <w:rFonts w:ascii="SimSun" w:hAnsi="SimSun" w:cstheme="minorBidi" w:hint="eastAsia"/>
          <w:kern w:val="24"/>
          <w:sz w:val="24"/>
        </w:rPr>
        <w:t>一国预期通货膨胀率</w:t>
      </w:r>
      <w:r w:rsidRPr="00497922">
        <w:rPr>
          <w:rFonts w:ascii="SimSun" w:hAnsi="SimSun" w:cstheme="minorBidi"/>
          <w:kern w:val="24"/>
          <w:sz w:val="24"/>
        </w:rPr>
        <w:t>E(</w:t>
      </w:r>
      <w:r w:rsidR="002D58B3" w:rsidRPr="00497922">
        <w:rPr>
          <w:rFonts w:ascii="SimSun" w:hAnsi="SimSun" w:cstheme="minorBidi"/>
          <w:kern w:val="24"/>
          <w:sz w:val="24"/>
          <w:lang w:val="el-GR"/>
        </w:rPr>
        <w:t>π</w:t>
      </w:r>
      <w:r w:rsidRPr="00497922">
        <w:rPr>
          <w:rFonts w:ascii="SimSun" w:hAnsi="SimSun" w:cstheme="minorBidi"/>
          <w:kern w:val="24"/>
          <w:position w:val="-9"/>
          <w:sz w:val="24"/>
          <w:vertAlign w:val="subscript"/>
        </w:rPr>
        <w:t>$</w:t>
      </w:r>
      <w:r w:rsidRPr="00497922">
        <w:rPr>
          <w:rFonts w:ascii="SimSun" w:hAnsi="SimSun" w:cstheme="minorBidi"/>
          <w:kern w:val="24"/>
          <w:sz w:val="24"/>
        </w:rPr>
        <w:t>)</w:t>
      </w:r>
      <w:r w:rsidRPr="00497922">
        <w:rPr>
          <w:rFonts w:ascii="SimSun" w:hAnsi="SimSun" w:cstheme="minorBidi" w:hint="eastAsia"/>
          <w:kern w:val="24"/>
          <w:sz w:val="24"/>
        </w:rPr>
        <w:t>的升高（降低）将引起该国利率相同比例的升高（降低）。</w:t>
      </w:r>
    </w:p>
    <w:p w:rsidR="002D58B3" w:rsidRPr="00497922" w:rsidRDefault="007C0483" w:rsidP="002D58B3">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24"/>
        </w:rPr>
        <w:t xml:space="preserve"> </w:t>
      </w:r>
      <w:r w:rsidRPr="00497922">
        <w:rPr>
          <w:rFonts w:ascii="SimSun" w:hAnsi="SimSun" w:cstheme="minorBidi" w:hint="eastAsia"/>
          <w:kern w:val="24"/>
          <w:sz w:val="24"/>
        </w:rPr>
        <w:t>费雪效应、国际费雪效应与远期预期平价。</w:t>
      </w:r>
    </w:p>
    <w:p w:rsidR="002D58B3" w:rsidRPr="00497922" w:rsidRDefault="007C0483" w:rsidP="002D58B3">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cstheme="minorBidi"/>
          <w:kern w:val="24"/>
          <w:sz w:val="24"/>
        </w:rPr>
        <w:t xml:space="preserve"> </w:t>
      </w:r>
      <w:r w:rsidRPr="00497922">
        <w:rPr>
          <w:rFonts w:ascii="SimSun" w:hAnsi="SimSun" w:cstheme="minorBidi" w:hint="eastAsia"/>
          <w:kern w:val="24"/>
          <w:sz w:val="24"/>
        </w:rPr>
        <w:t>费雪效应表明预期通货膨胀就是个陀名目汇率与实质汇率之差，国际费雪效应则认为名目汇率之差异反映汇率的预期变动，远期预期平价表明任何远期升水都等于汇率的预期变动。学生可以利用不同理论来思考目前国金融实际现况是否与理论符合。</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E1804" w:rsidRPr="00497922" w:rsidRDefault="007C0483" w:rsidP="00CE1804">
      <w:pPr>
        <w:autoSpaceDE w:val="0"/>
        <w:autoSpaceDN w:val="0"/>
        <w:adjustRightInd w:val="0"/>
        <w:ind w:leftChars="539" w:left="1132"/>
        <w:jc w:val="left"/>
        <w:rPr>
          <w:rFonts w:ascii="SimSun" w:hAnsi="SimSun" w:cs="AdobeHeitiStd-Regular"/>
          <w:kern w:val="0"/>
          <w:sz w:val="24"/>
        </w:rPr>
      </w:pPr>
      <w:r w:rsidRPr="00497922">
        <w:rPr>
          <w:rFonts w:ascii="SimSun" w:hAnsi="SimSun" w:cs="AdobeHeitiStd-Regular" w:hint="eastAsia"/>
          <w:kern w:val="0"/>
          <w:sz w:val="24"/>
        </w:rPr>
        <w:t>购买力平价理论认为，两国货币之间的汇率应该等于两国的物价水平之比，反映的是一价定律对标准一篮子商品的国际性应用。购买力平价的表述则认为</w:t>
      </w:r>
      <w:r w:rsidRPr="00497922">
        <w:rPr>
          <w:rFonts w:ascii="SimSun" w:hAnsi="SimSun" w:cs="AdobeHeitiStd-Regular"/>
          <w:kern w:val="0"/>
          <w:sz w:val="24"/>
        </w:rPr>
        <w:t>,</w:t>
      </w:r>
      <w:r w:rsidRPr="00497922">
        <w:rPr>
          <w:rFonts w:ascii="SimSun" w:hAnsi="SimSun" w:cs="AdobeHeitiStd-Regular" w:hint="eastAsia"/>
          <w:kern w:val="0"/>
          <w:sz w:val="24"/>
        </w:rPr>
        <w:t>汇率的变化率必须等于两国之间的通货膨胀率差异。不过，现有的实证研究大多否定了购买力平价关系。这表示，进行国际商品套利的确要面</w:t>
      </w:r>
      <w:r w:rsidRPr="00497922">
        <w:rPr>
          <w:rFonts w:ascii="SimSun" w:hAnsi="SimSun" w:cs="AdobeHeitiStd-Regular" w:hint="eastAsia"/>
          <w:kern w:val="0"/>
          <w:sz w:val="24"/>
        </w:rPr>
        <w:lastRenderedPageBreak/>
        <w:t>对许多壁垒。</w:t>
      </w:r>
    </w:p>
    <w:p w:rsidR="00C73D4F" w:rsidRPr="00497922" w:rsidRDefault="007C0483" w:rsidP="00CE1804">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66285C">
      <w:pPr>
        <w:spacing w:line="360" w:lineRule="exact"/>
        <w:ind w:leftChars="540" w:left="1134"/>
        <w:rPr>
          <w:rFonts w:ascii="SimSun" w:hAnsi="SimSun"/>
          <w:sz w:val="24"/>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课堂讲授、多媒体教学、网络辅助教学与课堂讨论。</w:t>
      </w:r>
    </w:p>
    <w:p w:rsidR="00B4210F" w:rsidRPr="00497922" w:rsidRDefault="00B4210F" w:rsidP="006E05D1">
      <w:pPr>
        <w:spacing w:line="360" w:lineRule="exact"/>
        <w:rPr>
          <w:rFonts w:ascii="SimSun" w:hAnsi="SimSun"/>
          <w:sz w:val="24"/>
        </w:rPr>
      </w:pPr>
    </w:p>
    <w:p w:rsidR="00B4210F" w:rsidRPr="0066285C" w:rsidRDefault="007C0483" w:rsidP="006E05D1">
      <w:pPr>
        <w:spacing w:line="360" w:lineRule="exact"/>
        <w:rPr>
          <w:rFonts w:ascii="SimSun" w:hAnsi="SimSun"/>
          <w:b/>
          <w:sz w:val="24"/>
          <w:lang w:eastAsia="zh-TW"/>
        </w:rPr>
      </w:pPr>
      <w:r w:rsidRPr="00497922">
        <w:rPr>
          <w:rFonts w:ascii="SimSun" w:hAnsi="SimSun"/>
          <w:sz w:val="24"/>
        </w:rPr>
        <w:t xml:space="preserve">    </w:t>
      </w:r>
      <w:r w:rsidRPr="0066285C">
        <w:rPr>
          <w:rFonts w:ascii="SimSun" w:hAnsi="SimSun"/>
          <w:b/>
          <w:sz w:val="24"/>
        </w:rPr>
        <w:t xml:space="preserve"> </w:t>
      </w:r>
      <w:r w:rsidRPr="0066285C">
        <w:rPr>
          <w:rFonts w:ascii="SimSun" w:hAnsi="SimSun" w:hint="eastAsia"/>
          <w:b/>
          <w:sz w:val="24"/>
        </w:rPr>
        <w:t>第七章</w:t>
      </w:r>
      <w:r w:rsidRPr="0066285C">
        <w:rPr>
          <w:rFonts w:ascii="SimSun" w:hAnsi="SimSun"/>
          <w:b/>
          <w:sz w:val="24"/>
        </w:rPr>
        <w:t xml:space="preserve">   </w:t>
      </w:r>
      <w:r w:rsidRPr="0066285C">
        <w:rPr>
          <w:rFonts w:ascii="SimSun" w:hAnsi="SimSun" w:cstheme="minorBidi" w:hint="eastAsia"/>
          <w:b/>
          <w:kern w:val="24"/>
          <w:sz w:val="24"/>
        </w:rPr>
        <w:t>外汇期货与外汇期权</w:t>
      </w:r>
    </w:p>
    <w:p w:rsidR="00C73D4F" w:rsidRPr="00497922" w:rsidRDefault="007C0483" w:rsidP="00486D97">
      <w:pPr>
        <w:autoSpaceDE w:val="0"/>
        <w:autoSpaceDN w:val="0"/>
        <w:adjustRightInd w:val="0"/>
        <w:ind w:leftChars="270" w:left="992" w:hangingChars="177" w:hanging="425"/>
        <w:jc w:val="left"/>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r w:rsidRPr="00497922">
        <w:rPr>
          <w:rFonts w:ascii="SimSun" w:hAnsi="SimSun"/>
          <w:sz w:val="24"/>
        </w:rPr>
        <w:t>:</w:t>
      </w:r>
      <w:r w:rsidRPr="00497922">
        <w:rPr>
          <w:rFonts w:ascii="SimSun" w:hAnsi="SimSun" w:hint="eastAsia"/>
          <w:sz w:val="24"/>
        </w:rPr>
        <w:t>如</w:t>
      </w:r>
      <w:r w:rsidRPr="00497922">
        <w:rPr>
          <w:rFonts w:ascii="SimSun" w:hAnsi="SimSun" w:cs="TimesNewRoman" w:hint="eastAsia"/>
          <w:kern w:val="0"/>
          <w:sz w:val="24"/>
        </w:rPr>
        <w:t>果用于投机目的期货和期权合约确实是高风险的投资，不过，它们也是重要的风险管理工具。本章将介绍外汇交易的外币期货合约和期权合约，以及对外汇价格投机运动和规避汇率变动风险都很有用的货币期货期权。首先，本章将比较远期合约与期货合约，介绍两者的异同点。将介绍期货市场、合</w:t>
      </w:r>
      <w:r w:rsidRPr="00497922">
        <w:rPr>
          <w:rFonts w:ascii="SimSun" w:hAnsi="SimSun" w:cs="AdobeHeitiStd-Regular" w:hint="eastAsia"/>
          <w:kern w:val="0"/>
          <w:sz w:val="24"/>
        </w:rPr>
        <w:t>约标的货币以及各种货币合约的具体内容。其次介绍外汇期权合约，比较和对比期权市场和期货市场。最后还将通过实际市场价格来说</w:t>
      </w:r>
      <w:r w:rsidRPr="00497922">
        <w:rPr>
          <w:rFonts w:ascii="SimSun" w:hAnsi="SimSun" w:cs="AdobeHeitiStd-Regular"/>
          <w:kern w:val="0"/>
          <w:sz w:val="24"/>
        </w:rPr>
        <w:t xml:space="preserve"> </w:t>
      </w:r>
      <w:r w:rsidRPr="00497922">
        <w:rPr>
          <w:rFonts w:ascii="SimSun" w:hAnsi="SimSun" w:cs="AdobeHeitiStd-Regular" w:hint="eastAsia"/>
          <w:kern w:val="0"/>
          <w:sz w:val="24"/>
        </w:rPr>
        <w:t>明基本期权定价的上下限关系。</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cstheme="minorBidi" w:hint="eastAsia"/>
          <w:bCs/>
          <w:kern w:val="24"/>
          <w:sz w:val="24"/>
        </w:rPr>
        <w:t>运期合约与</w:t>
      </w:r>
      <w:r w:rsidRPr="00497922">
        <w:rPr>
          <w:rFonts w:ascii="SimSun" w:hAnsi="SimSun" w:cstheme="minorBidi" w:hint="eastAsia"/>
          <w:kern w:val="24"/>
          <w:sz w:val="24"/>
        </w:rPr>
        <w:t>期货合约</w:t>
      </w:r>
      <w:r w:rsidR="00DA57BD" w:rsidRPr="00497922">
        <w:rPr>
          <w:rFonts w:ascii="SimSun" w:hAnsi="SimSun" w:hint="eastAsia"/>
          <w:sz w:val="24"/>
          <w:lang w:eastAsia="zh-TW"/>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theme="minorBidi"/>
          <w:b/>
          <w:bCs/>
          <w:kern w:val="24"/>
          <w:sz w:val="40"/>
          <w:szCs w:val="40"/>
        </w:rPr>
        <w:t xml:space="preserve"> </w:t>
      </w:r>
      <w:r w:rsidRPr="00497922">
        <w:rPr>
          <w:rFonts w:ascii="SimSun" w:hAnsi="SimSun" w:cstheme="minorBidi" w:hint="eastAsia"/>
          <w:bCs/>
          <w:kern w:val="24"/>
          <w:sz w:val="24"/>
        </w:rPr>
        <w:t>运期合约与</w:t>
      </w:r>
      <w:r w:rsidRPr="00497922">
        <w:rPr>
          <w:rFonts w:ascii="SimSun" w:hAnsi="SimSun" w:cstheme="minorBidi" w:hint="eastAsia"/>
          <w:kern w:val="24"/>
          <w:sz w:val="24"/>
        </w:rPr>
        <w:t>期货合约</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hint="eastAsia"/>
          <w:bCs/>
          <w:kern w:val="24"/>
          <w:sz w:val="24"/>
        </w:rPr>
        <w:t>运期合约</w:t>
      </w:r>
      <w:r w:rsidRPr="00497922">
        <w:rPr>
          <w:rFonts w:ascii="SimSun" w:hAnsi="SimSun" w:cstheme="minorBidi" w:hint="eastAsia"/>
          <w:kern w:val="24"/>
          <w:sz w:val="24"/>
        </w:rPr>
        <w:t>被定义为在未来确定的时间以确定的价格买入或卖出一定数量的外汇的工具。期货合约主要的标准化特征就是合约规模和到期日</w:t>
      </w:r>
      <w:r w:rsidRPr="00497922">
        <w:rPr>
          <w:rFonts w:ascii="SimSun" w:hAnsi="SimSun" w:cstheme="minorBidi"/>
          <w:kern w:val="24"/>
          <w:sz w:val="24"/>
        </w:rPr>
        <w:t>,</w:t>
      </w:r>
      <w:r w:rsidRPr="00497922">
        <w:rPr>
          <w:rFonts w:ascii="SimSun" w:hAnsi="SimSun" w:cstheme="minorBidi" w:hint="eastAsia"/>
          <w:kern w:val="24"/>
          <w:sz w:val="24"/>
        </w:rPr>
        <w:t>其中合约规模载明了未来买人或卖出的外币标的金额。</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cstheme="minorBidi"/>
          <w:kern w:val="24"/>
          <w:sz w:val="36"/>
          <w:szCs w:val="36"/>
        </w:rPr>
        <w:t xml:space="preserve"> </w:t>
      </w:r>
      <w:r w:rsidRPr="00497922">
        <w:rPr>
          <w:rFonts w:ascii="SimSun" w:hAnsi="SimSun" w:cstheme="minorBidi" w:hint="eastAsia"/>
          <w:kern w:val="24"/>
          <w:sz w:val="24"/>
        </w:rPr>
        <w:t>逺期远期合约与期货合约的主要不同在于，它们按不同的方式对未来买类的标的资产进行标价。远期合约是对未来交易设定价格。相反，期货合约是逐日结算或盯市操作</w:t>
      </w:r>
      <w:r w:rsidRPr="00497922">
        <w:rPr>
          <w:rFonts w:ascii="SimSun" w:hAnsi="SimSun" w:cstheme="minorBidi" w:hint="eastAsia"/>
          <w:bCs/>
          <w:kern w:val="24"/>
          <w:sz w:val="24"/>
        </w:rPr>
        <w:t>按当日的结算价格每日结算。学生可以结合实际市场交易信息加以了解。</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货币期货</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介绍货币期货市场与货币期货的基本关系</w:t>
      </w:r>
    </w:p>
    <w:p w:rsidR="00C73D4F" w:rsidRPr="00497922" w:rsidRDefault="007C0483" w:rsidP="00E8431D">
      <w:pPr>
        <w:autoSpaceDE w:val="0"/>
        <w:autoSpaceDN w:val="0"/>
        <w:adjustRightInd w:val="0"/>
        <w:ind w:leftChars="607" w:left="1275" w:firstLine="1"/>
        <w:jc w:val="left"/>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AdobeHeitiStd-Regular"/>
          <w:kern w:val="0"/>
          <w:sz w:val="38"/>
          <w:szCs w:val="38"/>
        </w:rPr>
        <w:t xml:space="preserve"> </w:t>
      </w:r>
      <w:r w:rsidRPr="00497922">
        <w:rPr>
          <w:rFonts w:ascii="SimSun" w:hAnsi="SimSun" w:cs="AdobeHeitiStd-Regular" w:hint="eastAsia"/>
          <w:kern w:val="0"/>
          <w:sz w:val="24"/>
        </w:rPr>
        <w:t>期货合约每天按新的结算价格进行盯市操作。因此，期货头寸拥有者的个人保证金账户每天会发生增减变化，以反映因期货结算价格相对于前一天所发生的变动而产生的利润或亏损。期货市场的有效运作需要有投机者和套期</w:t>
      </w:r>
      <w:r w:rsidRPr="00497922">
        <w:rPr>
          <w:rFonts w:ascii="SimSun" w:hAnsi="SimSun" w:cs="AdobeHeitiStd-Regular"/>
          <w:kern w:val="0"/>
          <w:sz w:val="24"/>
        </w:rPr>
        <w:t xml:space="preserve"> </w:t>
      </w:r>
      <w:r w:rsidRPr="00497922">
        <w:rPr>
          <w:rFonts w:ascii="SimSun" w:hAnsi="SimSun" w:cs="AdobeHeitiStd-Regular" w:hint="eastAsia"/>
          <w:kern w:val="0"/>
          <w:sz w:val="24"/>
        </w:rPr>
        <w:t>保值者的参与。套期保值者的目的是避免</w:t>
      </w:r>
      <w:r w:rsidRPr="00497922">
        <w:rPr>
          <w:rFonts w:ascii="SimSun" w:hAnsi="SimSun" w:cs="AdobeHeitiStd-Regular"/>
          <w:kern w:val="0"/>
          <w:sz w:val="24"/>
        </w:rPr>
        <w:t xml:space="preserve"> </w:t>
      </w:r>
      <w:r w:rsidRPr="00497922">
        <w:rPr>
          <w:rFonts w:ascii="SimSun" w:hAnsi="SimSun" w:cs="AdobeHeitiStd-Regular" w:hint="eastAsia"/>
          <w:kern w:val="0"/>
          <w:sz w:val="24"/>
        </w:rPr>
        <w:t>因标的资产价格的变动而产生的风险</w:t>
      </w:r>
      <w:r w:rsidRPr="00497922">
        <w:rPr>
          <w:rFonts w:ascii="SimSun" w:hAnsi="SimSun" w:cs="AdobeHeitiStd-Regular"/>
          <w:kern w:val="0"/>
          <w:sz w:val="24"/>
        </w:rPr>
        <w:t>,</w:t>
      </w:r>
      <w:r w:rsidRPr="00497922">
        <w:rPr>
          <w:rFonts w:ascii="SimSun" w:hAnsi="SimSun" w:cs="AdobeHeitiStd-Regular" w:hint="eastAsia"/>
          <w:kern w:val="0"/>
          <w:sz w:val="24"/>
        </w:rPr>
        <w:t>而</w:t>
      </w:r>
      <w:r w:rsidRPr="00497922">
        <w:rPr>
          <w:rFonts w:ascii="SimSun" w:hAnsi="SimSun" w:cs="TimesNewRoman" w:hint="eastAsia"/>
          <w:kern w:val="0"/>
          <w:sz w:val="24"/>
        </w:rPr>
        <w:t>投机者的目的是通过预测期货价格变化趋势来获取利润。</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cs="TimesNewRoman"/>
          <w:kern w:val="0"/>
          <w:sz w:val="32"/>
          <w:szCs w:val="32"/>
        </w:rPr>
        <w:t xml:space="preserve"> </w:t>
      </w:r>
      <w:r w:rsidRPr="00497922">
        <w:rPr>
          <w:rFonts w:ascii="SimSun" w:hAnsi="SimSun" w:cs="TimesNewRoman" w:hint="eastAsia"/>
          <w:kern w:val="0"/>
          <w:sz w:val="24"/>
        </w:rPr>
        <w:t>芝加哥商品交易所集团和</w:t>
      </w:r>
      <w:r w:rsidRPr="00497922">
        <w:rPr>
          <w:rFonts w:ascii="SimSun" w:hAnsi="SimSun" w:cs="TimesNewRoman"/>
          <w:kern w:val="0"/>
          <w:sz w:val="24"/>
        </w:rPr>
        <w:t>NASDAQ OMX</w:t>
      </w:r>
      <w:r w:rsidRPr="00497922">
        <w:rPr>
          <w:rFonts w:ascii="SimSun" w:hAnsi="SimSun" w:cs="TimesNewRoman" w:hint="eastAsia"/>
          <w:kern w:val="0"/>
          <w:sz w:val="24"/>
        </w:rPr>
        <w:t>期货交易所是两家最大的外汇期货，</w:t>
      </w:r>
      <w:r w:rsidRPr="00497922">
        <w:rPr>
          <w:rFonts w:ascii="SimSun" w:hAnsi="SimSun" w:cs="TimesNewRoman"/>
          <w:kern w:val="0"/>
          <w:sz w:val="24"/>
        </w:rPr>
        <w:t>学生须了解交易所的外汇期货合约与合约报价单内容。</w:t>
      </w:r>
    </w:p>
    <w:p w:rsidR="00DA57BD" w:rsidRPr="00497922" w:rsidRDefault="007C0483" w:rsidP="00DA57BD">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第三节</w:t>
      </w:r>
      <w:r w:rsidRPr="00497922">
        <w:rPr>
          <w:rFonts w:ascii="SimSun" w:hAnsi="SimSun"/>
          <w:sz w:val="24"/>
        </w:rPr>
        <w:t xml:space="preserve">   </w:t>
      </w:r>
      <w:r w:rsidRPr="00497922">
        <w:rPr>
          <w:rFonts w:ascii="SimSun" w:hAnsi="SimSun" w:cstheme="minorBidi"/>
          <w:bCs/>
          <w:kern w:val="24"/>
          <w:sz w:val="24"/>
        </w:rPr>
        <w:t>期权合约</w:t>
      </w:r>
    </w:p>
    <w:p w:rsidR="00DA57BD" w:rsidRPr="00497922" w:rsidRDefault="007C0483" w:rsidP="00DA57BD">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货币期货市场与货币期货期权</w:t>
      </w:r>
      <w:r w:rsidRPr="00497922">
        <w:rPr>
          <w:rFonts w:ascii="SimSun" w:hAnsi="SimSun"/>
          <w:sz w:val="24"/>
        </w:rPr>
        <w:t>:</w:t>
      </w:r>
      <w:r w:rsidRPr="00497922">
        <w:rPr>
          <w:rFonts w:ascii="SimSun" w:hAnsi="SimSun" w:cstheme="minorBidi" w:hint="eastAsia"/>
          <w:kern w:val="24"/>
          <w:sz w:val="24"/>
        </w:rPr>
        <w:t>美式期权和欧式期权</w:t>
      </w:r>
    </w:p>
    <w:p w:rsidR="008F33BB" w:rsidRPr="00497922" w:rsidRDefault="007C0483" w:rsidP="008F33BB">
      <w:pPr>
        <w:autoSpaceDE w:val="0"/>
        <w:autoSpaceDN w:val="0"/>
        <w:adjustRightInd w:val="0"/>
        <w:ind w:leftChars="607" w:left="1275"/>
        <w:jc w:val="left"/>
        <w:rPr>
          <w:rFonts w:ascii="SimSun" w:hAnsi="SimSun" w:cs="TimesNewRoman"/>
          <w:kern w:val="0"/>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24"/>
        </w:rPr>
        <w:t xml:space="preserve"> </w:t>
      </w:r>
      <w:r w:rsidRPr="00497922">
        <w:rPr>
          <w:rFonts w:ascii="SimSun" w:hAnsi="SimSun" w:cstheme="minorBidi" w:hint="eastAsia"/>
          <w:kern w:val="24"/>
          <w:sz w:val="24"/>
        </w:rPr>
        <w:t>期权是一种合约，它赋予所有者一种选择的权利</w:t>
      </w:r>
      <w:r w:rsidRPr="00497922">
        <w:rPr>
          <w:rFonts w:ascii="SimSun" w:hAnsi="SimSun" w:cstheme="minorBidi"/>
          <w:kern w:val="24"/>
          <w:sz w:val="24"/>
        </w:rPr>
        <w:lastRenderedPageBreak/>
        <w:t>(</w:t>
      </w:r>
      <w:r w:rsidRPr="00497922">
        <w:rPr>
          <w:rFonts w:ascii="SimSun" w:hAnsi="SimSun" w:cstheme="minorBidi" w:hint="eastAsia"/>
          <w:kern w:val="24"/>
          <w:sz w:val="24"/>
        </w:rPr>
        <w:t>而不是义务</w:t>
      </w:r>
      <w:r w:rsidRPr="00497922">
        <w:rPr>
          <w:rFonts w:ascii="SimSun" w:hAnsi="SimSun" w:cstheme="minorBidi"/>
          <w:kern w:val="24"/>
          <w:sz w:val="24"/>
        </w:rPr>
        <w:t>)</w:t>
      </w:r>
      <w:r w:rsidRPr="00497922">
        <w:rPr>
          <w:rFonts w:ascii="SimSun" w:hAnsi="SimSun" w:cstheme="minorBidi" w:hint="eastAsia"/>
          <w:kern w:val="24"/>
          <w:sz w:val="24"/>
        </w:rPr>
        <w:t>，即拥有在未来一定时间内以一定的价格出售或购买一定</w:t>
      </w:r>
      <w:r w:rsidRPr="00497922">
        <w:rPr>
          <w:rFonts w:ascii="SimSun" w:hAnsi="SimSun" w:cstheme="minorBidi"/>
          <w:kern w:val="24"/>
          <w:sz w:val="24"/>
        </w:rPr>
        <w:t xml:space="preserve"> </w:t>
      </w:r>
      <w:r w:rsidRPr="00497922">
        <w:rPr>
          <w:rFonts w:ascii="SimSun" w:hAnsi="SimSun" w:cstheme="minorBidi" w:hint="eastAsia"/>
          <w:kern w:val="24"/>
          <w:sz w:val="24"/>
        </w:rPr>
        <w:t>数量的标的物的权利。</w:t>
      </w:r>
      <w:r w:rsidRPr="00497922">
        <w:rPr>
          <w:rFonts w:ascii="SimSun" w:hAnsi="SimSun" w:cs="AdobeHeitiStd-Regular" w:hint="eastAsia"/>
          <w:kern w:val="0"/>
          <w:sz w:val="24"/>
        </w:rPr>
        <w:t>看涨期权赋予其所有者购买的权利，而看跌期权赋予所有者卖出的权利。美式期权可以在期权存续期间的任何时候执行，而欧式期权只能在到期日执行。</w:t>
      </w:r>
      <w:r w:rsidRPr="00497922">
        <w:rPr>
          <w:rFonts w:ascii="SimSun" w:hAnsi="SimSun" w:cs="TimesNewRoman" w:hint="eastAsia"/>
          <w:kern w:val="0"/>
          <w:sz w:val="24"/>
        </w:rPr>
        <w:t>在两家交易所交易的期权具有标准化特征。即期外汇期权在</w:t>
      </w:r>
      <w:r w:rsidRPr="00497922">
        <w:rPr>
          <w:rFonts w:ascii="SimSun" w:hAnsi="SimSun" w:cs="TimesNewRoman"/>
          <w:kern w:val="0"/>
          <w:sz w:val="24"/>
        </w:rPr>
        <w:t>NASDAQ OMX</w:t>
      </w:r>
      <w:r w:rsidRPr="00497922">
        <w:rPr>
          <w:rFonts w:ascii="SimSun" w:hAnsi="SimSun" w:cs="TimesNewRoman" w:hint="eastAsia"/>
          <w:kern w:val="0"/>
          <w:sz w:val="24"/>
        </w:rPr>
        <w:t>期货交易所进行交易，而货币期货期权在芝加哥商品交易所进行交易。</w:t>
      </w:r>
    </w:p>
    <w:p w:rsidR="0066285C" w:rsidRDefault="007C0483" w:rsidP="00486D97">
      <w:pPr>
        <w:autoSpaceDE w:val="0"/>
        <w:autoSpaceDN w:val="0"/>
        <w:adjustRightInd w:val="0"/>
        <w:ind w:leftChars="607" w:left="1275"/>
        <w:jc w:val="left"/>
        <w:rPr>
          <w:rFonts w:ascii="SimSun" w:eastAsiaTheme="minorEastAsia" w:hAnsi="SimSun"/>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cs="TimesNewRoman"/>
          <w:kern w:val="0"/>
          <w:sz w:val="24"/>
        </w:rPr>
        <w:t xml:space="preserve"> </w:t>
      </w:r>
      <w:r w:rsidRPr="00497922">
        <w:rPr>
          <w:rFonts w:ascii="SimSun" w:hAnsi="SimSun" w:cs="TimesNewRoman" w:hint="eastAsia"/>
          <w:kern w:val="0"/>
          <w:sz w:val="24"/>
        </w:rPr>
        <w:t>学习看涨期权和看跌期权的基本价格界限表达式，并利用通过实际期权价格数据来加以确定和</w:t>
      </w:r>
      <w:r w:rsidRPr="00497922">
        <w:rPr>
          <w:rFonts w:ascii="SimSun" w:hAnsi="SimSun" w:cs="Arial" w:hint="eastAsia"/>
          <w:kern w:val="0"/>
          <w:sz w:val="24"/>
        </w:rPr>
        <w:t>检验。</w:t>
      </w:r>
      <w:r w:rsidR="0066285C">
        <w:rPr>
          <w:rFonts w:asciiTheme="minorEastAsia" w:eastAsiaTheme="minorEastAsia" w:hAnsiTheme="minorEastAsia" w:hint="eastAsia"/>
          <w:lang w:eastAsia="zh-TW"/>
        </w:rPr>
        <w:t xml:space="preserve">  </w:t>
      </w:r>
    </w:p>
    <w:p w:rsidR="00CD7257" w:rsidRPr="00497922" w:rsidRDefault="0066285C" w:rsidP="00CD7257">
      <w:pPr>
        <w:pStyle w:val="Web"/>
        <w:spacing w:before="0" w:beforeAutospacing="0" w:after="0" w:afterAutospacing="0"/>
        <w:ind w:firstLineChars="472" w:firstLine="1133"/>
        <w:rPr>
          <w:rFonts w:ascii="SimSun" w:eastAsia="SimSun" w:hAnsi="SimSun"/>
        </w:rPr>
      </w:pPr>
      <w:r>
        <w:rPr>
          <w:rFonts w:ascii="SimSun" w:eastAsiaTheme="minorEastAsia" w:hAnsi="SimSun" w:hint="eastAsia"/>
        </w:rPr>
        <w:t xml:space="preserve"> </w:t>
      </w:r>
      <w:r w:rsidR="007C0483" w:rsidRPr="00497922">
        <w:rPr>
          <w:rFonts w:ascii="SimSun" w:eastAsia="SimSun" w:hAnsi="SimSun" w:hint="eastAsia"/>
          <w:lang w:eastAsia="zh-CN"/>
        </w:rPr>
        <w:t>第四节</w:t>
      </w:r>
      <w:r w:rsidR="007C0483" w:rsidRPr="00497922">
        <w:rPr>
          <w:rFonts w:ascii="SimSun" w:eastAsia="SimSun" w:hAnsi="SimSun"/>
          <w:lang w:eastAsia="zh-CN"/>
        </w:rPr>
        <w:t xml:space="preserve">   </w:t>
      </w:r>
      <w:r w:rsidR="007C0483" w:rsidRPr="00497922">
        <w:rPr>
          <w:rFonts w:ascii="SimSun" w:eastAsia="SimSun" w:hAnsi="SimSun" w:cstheme="minorBidi" w:hint="eastAsia"/>
          <w:kern w:val="24"/>
          <w:lang w:eastAsia="zh-CN"/>
        </w:rPr>
        <w:t>二项式期权定价模型</w:t>
      </w:r>
    </w:p>
    <w:p w:rsidR="00DA57BD" w:rsidRPr="00497922" w:rsidRDefault="007C0483" w:rsidP="00DA57BD">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cs="TimesNewRoman" w:hint="eastAsia"/>
          <w:kern w:val="0"/>
          <w:sz w:val="24"/>
        </w:rPr>
        <w:t>二项式期权定价模型</w:t>
      </w:r>
    </w:p>
    <w:p w:rsidR="00DA57BD" w:rsidRPr="00497922" w:rsidRDefault="007C0483" w:rsidP="00DA57BD">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imesNewRoman" w:hint="eastAsia"/>
          <w:kern w:val="0"/>
          <w:sz w:val="24"/>
        </w:rPr>
        <w:t>二项式期权定价模型为美式看涨和看跌期权提供一个精确的计价公式。</w:t>
      </w:r>
    </w:p>
    <w:p w:rsidR="00DA57BD" w:rsidRPr="00497922" w:rsidRDefault="007C0483" w:rsidP="00DA57BD">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实际运用二项式期权定价模型案例计算过程</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360B11">
      <w:pPr>
        <w:tabs>
          <w:tab w:val="left" w:pos="1418"/>
        </w:tabs>
        <w:spacing w:line="360" w:lineRule="exact"/>
        <w:ind w:leftChars="540" w:left="1134"/>
        <w:rPr>
          <w:rFonts w:ascii="SimSun" w:hAnsi="SimSun"/>
          <w:sz w:val="24"/>
        </w:rPr>
      </w:pPr>
      <w:r w:rsidRPr="00497922">
        <w:rPr>
          <w:rFonts w:ascii="SimSun" w:hAnsi="SimSun" w:hint="eastAsia"/>
          <w:sz w:val="24"/>
        </w:rPr>
        <w:t>利用</w:t>
      </w:r>
      <w:r w:rsidRPr="00497922">
        <w:rPr>
          <w:rFonts w:ascii="SimSun" w:hAnsi="SimSun" w:cs="AdobeHeitiStd-Regular" w:hint="eastAsia"/>
          <w:kern w:val="0"/>
          <w:sz w:val="24"/>
        </w:rPr>
        <w:t>看涨期权和看跌期权的欧式定价模型，引用过实际的市场价格数据来</w:t>
      </w:r>
      <w:r w:rsidRPr="00497922">
        <w:rPr>
          <w:rFonts w:ascii="SimSun" w:hAnsi="SimSun" w:cs="AdobeHeitiStd-Regular"/>
          <w:kern w:val="0"/>
          <w:sz w:val="24"/>
        </w:rPr>
        <w:t xml:space="preserve">  </w:t>
      </w:r>
      <w:r w:rsidRPr="00497922">
        <w:rPr>
          <w:rFonts w:ascii="SimSun" w:hAnsi="SimSun" w:cs="AdobeHeitiStd-Regular" w:hint="eastAsia"/>
          <w:kern w:val="0"/>
          <w:sz w:val="24"/>
        </w:rPr>
        <w:t>推出并解释。</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B069E6">
      <w:pPr>
        <w:tabs>
          <w:tab w:val="left" w:pos="0"/>
        </w:tabs>
        <w:spacing w:line="360" w:lineRule="exact"/>
        <w:ind w:firstLineChars="337" w:firstLine="809"/>
        <w:rPr>
          <w:rFonts w:ascii="SimSun" w:hAnsi="SimSun"/>
          <w:sz w:val="24"/>
          <w:lang w:eastAsia="zh-TW"/>
        </w:rPr>
      </w:pPr>
      <w:r w:rsidRPr="00497922">
        <w:rPr>
          <w:rFonts w:ascii="SimSun" w:hAnsi="SimSun"/>
          <w:sz w:val="24"/>
        </w:rPr>
        <w:t xml:space="preserve">   </w:t>
      </w: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课堂讲授、多媒体教学与课堂讨论。</w:t>
      </w:r>
    </w:p>
    <w:p w:rsidR="00C73D4F" w:rsidRPr="00497922" w:rsidRDefault="00C73D4F" w:rsidP="00C73D4F">
      <w:pPr>
        <w:spacing w:line="360" w:lineRule="exact"/>
        <w:ind w:left="1260"/>
        <w:rPr>
          <w:rFonts w:ascii="SimSun" w:hAnsi="SimSun"/>
          <w:sz w:val="24"/>
          <w:lang w:eastAsia="zh-TW"/>
        </w:rPr>
      </w:pPr>
    </w:p>
    <w:p w:rsidR="0047177E" w:rsidRPr="0066285C" w:rsidRDefault="007C0483" w:rsidP="0047177E">
      <w:pPr>
        <w:pStyle w:val="Web"/>
        <w:spacing w:before="0" w:beforeAutospacing="0" w:after="0" w:afterAutospacing="0"/>
        <w:rPr>
          <w:rFonts w:ascii="SimSun" w:eastAsia="SimSun" w:hAnsi="SimSun"/>
          <w:b/>
        </w:rPr>
      </w:pPr>
      <w:r w:rsidRPr="00497922">
        <w:rPr>
          <w:rFonts w:ascii="SimSun" w:eastAsia="SimSun" w:hAnsi="SimSun"/>
          <w:b/>
          <w:lang w:eastAsia="zh-CN"/>
        </w:rPr>
        <w:t xml:space="preserve">     </w:t>
      </w:r>
      <w:r w:rsidRPr="0066285C">
        <w:rPr>
          <w:rFonts w:ascii="SimSun" w:eastAsia="SimSun" w:hAnsi="SimSun" w:hint="eastAsia"/>
          <w:b/>
          <w:lang w:eastAsia="zh-CN"/>
        </w:rPr>
        <w:t>第八章</w:t>
      </w:r>
      <w:r w:rsidRPr="0066285C">
        <w:rPr>
          <w:rFonts w:ascii="SimSun" w:eastAsia="SimSun" w:hAnsi="SimSun"/>
          <w:b/>
          <w:lang w:eastAsia="zh-CN"/>
        </w:rPr>
        <w:t xml:space="preserve">   </w:t>
      </w:r>
      <w:r w:rsidRPr="0066285C">
        <w:rPr>
          <w:rFonts w:ascii="SimSun" w:eastAsia="SimSun" w:hAnsi="SimSun" w:cstheme="minorBidi"/>
          <w:b/>
          <w:kern w:val="24"/>
          <w:lang w:eastAsia="zh-CN"/>
        </w:rPr>
        <w:t>交易风险敞口的管理</w:t>
      </w:r>
    </w:p>
    <w:p w:rsidR="00C73D4F" w:rsidRPr="00497922" w:rsidRDefault="007C0483" w:rsidP="0066285C">
      <w:pPr>
        <w:autoSpaceDE w:val="0"/>
        <w:autoSpaceDN w:val="0"/>
        <w:adjustRightInd w:val="0"/>
        <w:ind w:leftChars="338" w:left="711" w:hanging="1"/>
        <w:jc w:val="left"/>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r w:rsidRPr="00497922">
        <w:rPr>
          <w:rFonts w:ascii="SimSun" w:hAnsi="SimSun"/>
          <w:sz w:val="24"/>
        </w:rPr>
        <w:t>:</w:t>
      </w:r>
      <w:r w:rsidRPr="00497922">
        <w:rPr>
          <w:rFonts w:ascii="SimSun" w:hAnsi="SimSun" w:cs="AdobeHeitiStd-Regular"/>
          <w:kern w:val="0"/>
          <w:sz w:val="24"/>
        </w:rPr>
        <w:t xml:space="preserve"> </w:t>
      </w:r>
      <w:r w:rsidRPr="00497922">
        <w:rPr>
          <w:rFonts w:ascii="SimSun" w:hAnsi="SimSun" w:cs="AdobeHeitiStd-Regular" w:hint="eastAsia"/>
          <w:kern w:val="0"/>
          <w:sz w:val="24"/>
        </w:rPr>
        <w:t>随着商业的国际化，许多公司都面临着汇率变动带来的风险。汇率变化可能会影响合约的结算、现金流量乃至公司的价值。因此，财务管理人员必须了解公司的外币风险敞口，并对之进行适当的管理。这样，他们才能稳定公司的现金流量、提高公司的价值。本章介绍的是来自以外币计价合同债务的交易风险敞口的管理，并就该风险的套期保值方法进行了比较。此外，本章还讨论了跨国公司必须进行套期保值的原因以及学术界与实务界对跨国公司套期保值的不同看法。</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hint="eastAsia"/>
          <w:sz w:val="24"/>
        </w:rPr>
        <w:t>远期市场套期保值</w:t>
      </w:r>
    </w:p>
    <w:p w:rsidR="00AB2124" w:rsidRPr="00497922" w:rsidRDefault="007C0483" w:rsidP="00AB2124">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hint="eastAsia"/>
          <w:sz w:val="24"/>
        </w:rPr>
        <w:t>规避交易风险市场最普遍的方法就是利用货币的远期合约。</w:t>
      </w:r>
    </w:p>
    <w:p w:rsidR="00AB2124" w:rsidRPr="00497922" w:rsidRDefault="007C0483" w:rsidP="00C73D4F">
      <w:pPr>
        <w:spacing w:line="360" w:lineRule="exact"/>
        <w:ind w:left="1260"/>
        <w:rPr>
          <w:rFonts w:ascii="SimSun" w:hAnsi="SimSun"/>
          <w:sz w:val="24"/>
          <w:lang w:eastAsia="zh-TW"/>
        </w:rPr>
      </w:pPr>
      <w:r w:rsidRPr="00497922">
        <w:rPr>
          <w:rFonts w:ascii="SimSun" w:hAnsi="SimSun" w:hint="eastAsia"/>
          <w:sz w:val="24"/>
        </w:rPr>
        <w:t>公司可以事先卖出</w:t>
      </w:r>
      <w:r w:rsidRPr="00497922">
        <w:rPr>
          <w:rFonts w:ascii="SimSun" w:hAnsi="SimSun"/>
          <w:sz w:val="24"/>
        </w:rPr>
        <w:t>(</w:t>
      </w:r>
      <w:r w:rsidRPr="00497922">
        <w:rPr>
          <w:rFonts w:ascii="SimSun" w:hAnsi="SimSun" w:hint="eastAsia"/>
          <w:sz w:val="24"/>
        </w:rPr>
        <w:t>买进</w:t>
      </w:r>
      <w:r w:rsidRPr="00497922">
        <w:rPr>
          <w:rFonts w:ascii="SimSun" w:hAnsi="SimSun"/>
          <w:sz w:val="24"/>
        </w:rPr>
        <w:t>)</w:t>
      </w:r>
      <w:r w:rsidRPr="00497922">
        <w:rPr>
          <w:rFonts w:ascii="SimSun" w:hAnsi="SimSun" w:hint="eastAsia"/>
          <w:sz w:val="24"/>
        </w:rPr>
        <w:t>远期外币应收</w:t>
      </w:r>
      <w:r w:rsidRPr="00497922">
        <w:rPr>
          <w:rFonts w:ascii="SimSun" w:hAnsi="SimSun"/>
          <w:sz w:val="24"/>
        </w:rPr>
        <w:t>(</w:t>
      </w:r>
      <w:r w:rsidRPr="00497922">
        <w:rPr>
          <w:rFonts w:ascii="SimSun" w:hAnsi="SimSun" w:hint="eastAsia"/>
          <w:sz w:val="24"/>
        </w:rPr>
        <w:t>应付</w:t>
      </w:r>
      <w:r w:rsidRPr="00497922">
        <w:rPr>
          <w:rFonts w:ascii="SimSun" w:hAnsi="SimSun"/>
          <w:sz w:val="24"/>
        </w:rPr>
        <w:t>)</w:t>
      </w:r>
      <w:r w:rsidRPr="00497922">
        <w:rPr>
          <w:rFonts w:ascii="SimSun" w:hAnsi="SimSun" w:hint="eastAsia"/>
          <w:sz w:val="24"/>
        </w:rPr>
        <w:t>款来消除汇率风险敞口。</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 xml:space="preserve">: </w:t>
      </w:r>
      <w:r w:rsidRPr="00497922">
        <w:rPr>
          <w:rFonts w:ascii="SimSun" w:hAnsi="SimSun" w:hint="eastAsia"/>
          <w:sz w:val="24"/>
        </w:rPr>
        <w:t>规避交易风险市场最普遍的方法就是利用货币的远期合约。</w:t>
      </w:r>
    </w:p>
    <w:p w:rsidR="00AB2124" w:rsidRPr="00497922" w:rsidRDefault="007C0483" w:rsidP="00486D97">
      <w:pPr>
        <w:spacing w:line="360" w:lineRule="exact"/>
        <w:ind w:left="1260"/>
        <w:rPr>
          <w:rFonts w:ascii="SimSun" w:hAnsi="SimSun"/>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利用实际数据计算出未套期保值的头寸与远期套期保值，并比较期差异损益。</w:t>
      </w:r>
      <w:r w:rsidR="00C73D4F" w:rsidRPr="00497922">
        <w:rPr>
          <w:rFonts w:ascii="SimSun" w:hAnsi="SimSun" w:hint="eastAsia"/>
        </w:rPr>
        <w:t xml:space="preserve">      </w:t>
      </w:r>
      <w:r w:rsidR="00AB2124" w:rsidRPr="00497922">
        <w:rPr>
          <w:rFonts w:ascii="SimSun" w:hAnsi="SimSun" w:hint="eastAsia"/>
        </w:rPr>
        <w:t xml:space="preserve">  </w:t>
      </w:r>
    </w:p>
    <w:p w:rsidR="00AB2124" w:rsidRPr="00497922" w:rsidRDefault="007C0483" w:rsidP="00AB2124">
      <w:pPr>
        <w:pStyle w:val="Web"/>
        <w:spacing w:before="0" w:beforeAutospacing="0" w:after="0" w:afterAutospacing="0"/>
        <w:rPr>
          <w:rFonts w:ascii="SimSun" w:eastAsia="SimSun" w:hAnsi="SimSun"/>
        </w:rPr>
      </w:pPr>
      <w:r w:rsidRPr="00497922">
        <w:rPr>
          <w:rFonts w:ascii="SimSun" w:eastAsia="SimSun" w:hAnsi="SimSun"/>
          <w:lang w:eastAsia="zh-CN"/>
        </w:rPr>
        <w:t xml:space="preserve">          </w:t>
      </w:r>
      <w:r w:rsidRPr="00497922">
        <w:rPr>
          <w:rFonts w:ascii="SimSun" w:eastAsia="SimSun" w:hAnsi="SimSun" w:hint="eastAsia"/>
          <w:lang w:eastAsia="zh-CN"/>
        </w:rPr>
        <w:t>第二节</w:t>
      </w:r>
      <w:r w:rsidRPr="00497922">
        <w:rPr>
          <w:rFonts w:ascii="SimSun" w:eastAsia="SimSun" w:hAnsi="SimSun"/>
          <w:lang w:eastAsia="zh-CN"/>
        </w:rPr>
        <w:t xml:space="preserve">  </w:t>
      </w:r>
      <w:r w:rsidRPr="00497922">
        <w:rPr>
          <w:rFonts w:ascii="SimSun" w:eastAsia="SimSun" w:hAnsi="SimSun" w:cstheme="minorBidi" w:hint="eastAsia"/>
          <w:kern w:val="24"/>
          <w:lang w:eastAsia="zh-CN"/>
        </w:rPr>
        <w:t>货币市场套期保值</w:t>
      </w:r>
    </w:p>
    <w:p w:rsidR="00C73D4F" w:rsidRPr="00497922" w:rsidRDefault="007C0483" w:rsidP="00C73D4F">
      <w:pPr>
        <w:spacing w:line="360" w:lineRule="exact"/>
        <w:ind w:left="1260"/>
        <w:rPr>
          <w:rFonts w:ascii="SimSun" w:hAnsi="SimSun" w:cs="Malgun Gothic Semilight"/>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細明體" w:hint="eastAsia"/>
          <w:kern w:val="24"/>
          <w:sz w:val="24"/>
        </w:rPr>
        <w:t>交易风险敞口也可以通过在国内或国外货币市场上借入和贷</w:t>
      </w:r>
      <w:r w:rsidRPr="00497922">
        <w:rPr>
          <w:rFonts w:ascii="SimSun" w:hAnsi="SimSun" w:cs="細明體" w:hint="eastAsia"/>
          <w:kern w:val="24"/>
          <w:sz w:val="24"/>
        </w:rPr>
        <w:lastRenderedPageBreak/>
        <w:t>出资金来套期保值</w:t>
      </w:r>
      <w:r w:rsidRPr="00497922">
        <w:rPr>
          <w:rFonts w:ascii="SimSun" w:hAnsi="SimSun" w:cs="Malgun Gothic Semilight" w:hint="eastAsia"/>
          <w:kern w:val="24"/>
          <w:sz w:val="24"/>
        </w:rPr>
        <w:t>。</w:t>
      </w:r>
    </w:p>
    <w:p w:rsidR="00C73D4F" w:rsidRPr="00497922" w:rsidRDefault="007C0483" w:rsidP="00593B95">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公司通过借入（贷出）外币以便对它的外币应收（应付）款进行套期保值，从而使资产和负债以同种货币搭配。例如公司可以先借入英镑，然后把借款兑换成美元，这样就可以按美元的投资利息率进行投资，从而降低对英国销售所带来的汇率风险敞口。在借款到期日，波音公司可以用英镑应收款来清偿英镑借款。</w:t>
      </w:r>
    </w:p>
    <w:p w:rsidR="00675848" w:rsidRPr="00497922" w:rsidRDefault="007C0483" w:rsidP="00486D97">
      <w:pPr>
        <w:spacing w:line="360" w:lineRule="exact"/>
        <w:ind w:left="1260"/>
        <w:rPr>
          <w:rFonts w:ascii="SimSun" w:hAnsi="SimSun"/>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hint="eastAsia"/>
          <w:sz w:val="24"/>
        </w:rPr>
        <w:t>实际运用个案讨论，并编表说明货币市场套期保值的现金流分析。同学可进一步分析此方式在实务运作上是否可行。</w:t>
      </w:r>
    </w:p>
    <w:p w:rsidR="00675848" w:rsidRPr="00497922" w:rsidRDefault="007C0483" w:rsidP="00675848">
      <w:pPr>
        <w:pStyle w:val="Web"/>
        <w:spacing w:before="0" w:beforeAutospacing="0" w:after="0" w:afterAutospacing="0"/>
        <w:ind w:firstLineChars="531" w:firstLine="1274"/>
        <w:rPr>
          <w:rFonts w:ascii="SimSun" w:eastAsia="SimSun" w:hAnsi="SimSun"/>
          <w:lang w:eastAsia="zh-CN"/>
        </w:rPr>
      </w:pPr>
      <w:r w:rsidRPr="00497922">
        <w:rPr>
          <w:rFonts w:ascii="SimSun" w:eastAsia="SimSun" w:hAnsi="SimSun" w:hint="eastAsia"/>
          <w:lang w:eastAsia="zh-CN"/>
        </w:rPr>
        <w:t>第三节</w:t>
      </w:r>
      <w:r w:rsidRPr="00497922">
        <w:rPr>
          <w:rFonts w:ascii="SimSun" w:eastAsia="SimSun" w:hAnsi="SimSun"/>
          <w:lang w:eastAsia="zh-CN"/>
        </w:rPr>
        <w:t xml:space="preserve">  </w:t>
      </w:r>
      <w:r w:rsidRPr="00497922">
        <w:rPr>
          <w:rFonts w:ascii="SimSun" w:eastAsia="SimSun" w:hAnsi="SimSun" w:cstheme="minorBidi" w:hint="eastAsia"/>
          <w:kern w:val="24"/>
          <w:lang w:eastAsia="zh-CN"/>
        </w:rPr>
        <w:t>期权市场套期保值</w:t>
      </w:r>
    </w:p>
    <w:p w:rsidR="00675848" w:rsidRPr="00497922" w:rsidRDefault="007C0483" w:rsidP="00675848">
      <w:pPr>
        <w:spacing w:line="360" w:lineRule="exact"/>
        <w:ind w:left="1260"/>
        <w:rPr>
          <w:rFonts w:ascii="SimSun" w:hAnsi="SimSun" w:cs="Malgun Gothic Semilight"/>
          <w:sz w:val="22"/>
          <w:szCs w:val="22"/>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AdobeHeitiStd-Regular" w:hint="eastAsia"/>
          <w:kern w:val="0"/>
          <w:sz w:val="22"/>
          <w:szCs w:val="22"/>
        </w:rPr>
        <w:t>与远期合约和货币市场套期保值不同，货币期权是一种更为灵活的套期保值方法。借助于货币期权套期保值，公司不仅可以控制亏损程度，而且有可能无限盈利。货币期权也是对付或有风险敞口的一种常用套期保值工具。</w:t>
      </w:r>
    </w:p>
    <w:p w:rsidR="00BE18D1" w:rsidRPr="00497922" w:rsidRDefault="007C0483" w:rsidP="00675848">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 xml:space="preserve">: </w:t>
      </w:r>
      <w:r w:rsidRPr="00497922">
        <w:rPr>
          <w:rFonts w:ascii="SimSun" w:hAnsi="SimSun" w:cs="AdobeHeitiStd-Regular" w:hint="eastAsia"/>
          <w:kern w:val="0"/>
          <w:sz w:val="24"/>
        </w:rPr>
        <w:t>远期合约和货币市场套期保值可能存在一个缺陷，及他们都完全消除汇率风险敞口，这样公司也就失去当汇率发生有利变化时从中获利的机会。货币期权就是提供对汇率风险敞口套期保值的弹性选择权。一般来说，公司可以购买外币看涨</w:t>
      </w:r>
      <w:r w:rsidRPr="00497922">
        <w:rPr>
          <w:rFonts w:ascii="SimSun" w:hAnsi="SimSun" w:cs="AdobeHeitiStd-Regular"/>
          <w:kern w:val="0"/>
          <w:sz w:val="24"/>
        </w:rPr>
        <w:t>(</w:t>
      </w:r>
      <w:r w:rsidRPr="00497922">
        <w:rPr>
          <w:rFonts w:ascii="SimSun" w:hAnsi="SimSun" w:cs="AdobeHeitiStd-Regular" w:hint="eastAsia"/>
          <w:kern w:val="0"/>
          <w:sz w:val="24"/>
        </w:rPr>
        <w:t>看跌</w:t>
      </w:r>
      <w:r w:rsidRPr="00497922">
        <w:rPr>
          <w:rFonts w:ascii="SimSun" w:hAnsi="SimSun" w:cs="AdobeHeitiStd-Regular"/>
          <w:kern w:val="0"/>
          <w:sz w:val="24"/>
        </w:rPr>
        <w:t>)</w:t>
      </w:r>
      <w:r w:rsidRPr="00497922">
        <w:rPr>
          <w:rFonts w:ascii="SimSun" w:hAnsi="SimSun" w:cs="AdobeHeitiStd-Regular" w:hint="eastAsia"/>
          <w:kern w:val="0"/>
          <w:sz w:val="24"/>
        </w:rPr>
        <w:t>期权来对外币应付</w:t>
      </w:r>
      <w:r w:rsidRPr="00497922">
        <w:rPr>
          <w:rFonts w:ascii="SimSun" w:hAnsi="SimSun" w:cs="AdobeHeitiStd-Regular"/>
          <w:kern w:val="0"/>
          <w:sz w:val="24"/>
        </w:rPr>
        <w:t>(</w:t>
      </w:r>
      <w:r w:rsidRPr="00497922">
        <w:rPr>
          <w:rFonts w:ascii="SimSun" w:hAnsi="SimSun" w:cs="AdobeHeitiStd-Regular" w:hint="eastAsia"/>
          <w:kern w:val="0"/>
          <w:sz w:val="24"/>
        </w:rPr>
        <w:t>应收</w:t>
      </w:r>
      <w:r w:rsidRPr="00497922">
        <w:rPr>
          <w:rFonts w:ascii="SimSun" w:hAnsi="SimSun" w:cs="AdobeHeitiStd-Regular"/>
          <w:kern w:val="0"/>
          <w:sz w:val="24"/>
        </w:rPr>
        <w:t>)</w:t>
      </w:r>
      <w:r w:rsidRPr="00497922">
        <w:rPr>
          <w:rFonts w:ascii="SimSun" w:hAnsi="SimSun" w:cs="AdobeHeitiStd-Regular" w:hint="eastAsia"/>
          <w:kern w:val="0"/>
          <w:sz w:val="24"/>
        </w:rPr>
        <w:t>款进行套期保值。</w:t>
      </w:r>
    </w:p>
    <w:p w:rsidR="00057AD4" w:rsidRPr="00497922" w:rsidRDefault="007C0483" w:rsidP="00057AD4">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 xml:space="preserve">: </w:t>
      </w:r>
      <w:r w:rsidRPr="00497922">
        <w:rPr>
          <w:rFonts w:ascii="SimSun" w:hAnsi="SimSun" w:hint="eastAsia"/>
          <w:sz w:val="24"/>
        </w:rPr>
        <w:t>实际运用个案讨论，并编表说明期权套期保值的收入分析。同学可进一步比较三种方法在实务运作上是否可行。</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057AD4">
      <w:pPr>
        <w:spacing w:line="360" w:lineRule="exact"/>
        <w:ind w:leftChars="539" w:left="1132"/>
        <w:rPr>
          <w:rFonts w:ascii="SimSun" w:hAnsi="SimSun"/>
          <w:sz w:val="24"/>
        </w:rPr>
      </w:pPr>
      <w:r w:rsidRPr="00497922">
        <w:rPr>
          <w:rFonts w:ascii="SimSun" w:hAnsi="SimSun" w:cs="AdobeHeitiStd-Regular" w:hint="eastAsia"/>
          <w:kern w:val="0"/>
          <w:sz w:val="24"/>
        </w:rPr>
        <w:t>在完善的资本市场上，股东都能够对汇率风险敞口和公司进行套期保值，因此公司层面的风险敞口管理几乎没有必要。不过，实际的资本市场并非完善，公司比股东在实施套期保值策略时更具有优势。因此，公司完全有可能通过风险敞口管理来增加公司的价值。学生可以利用实际公司数据计算来深入了解如何规避风险。</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B069E6">
      <w:pPr>
        <w:tabs>
          <w:tab w:val="left" w:pos="0"/>
        </w:tabs>
        <w:spacing w:line="360" w:lineRule="exact"/>
        <w:ind w:firstLineChars="337" w:firstLine="809"/>
        <w:rPr>
          <w:rFonts w:ascii="SimSun" w:hAnsi="SimSun"/>
          <w:sz w:val="24"/>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课堂讲授、多媒体教学与课堂讨论。</w:t>
      </w:r>
    </w:p>
    <w:p w:rsidR="00B4210F" w:rsidRPr="00497922" w:rsidRDefault="00B4210F" w:rsidP="006E05D1">
      <w:pPr>
        <w:spacing w:line="360" w:lineRule="exact"/>
        <w:rPr>
          <w:rFonts w:ascii="SimSun" w:hAnsi="SimSun"/>
          <w:b/>
          <w:sz w:val="24"/>
        </w:rPr>
      </w:pPr>
    </w:p>
    <w:p w:rsidR="00B4210F" w:rsidRPr="00497922" w:rsidRDefault="007C0483" w:rsidP="00615F96">
      <w:pPr>
        <w:pStyle w:val="Web"/>
        <w:spacing w:before="0" w:beforeAutospacing="0" w:after="0" w:afterAutospacing="0"/>
        <w:rPr>
          <w:rFonts w:ascii="SimSun" w:eastAsia="SimSun" w:hAnsi="SimSun"/>
          <w:b/>
        </w:rPr>
      </w:pPr>
      <w:r w:rsidRPr="00497922">
        <w:rPr>
          <w:rFonts w:ascii="SimSun" w:eastAsia="SimSun" w:hAnsi="SimSun"/>
          <w:b/>
          <w:lang w:eastAsia="zh-CN"/>
        </w:rPr>
        <w:t xml:space="preserve">     </w:t>
      </w:r>
      <w:r w:rsidRPr="00497922">
        <w:rPr>
          <w:rFonts w:ascii="SimSun" w:eastAsia="SimSun" w:hAnsi="SimSun" w:hint="eastAsia"/>
          <w:b/>
          <w:lang w:eastAsia="zh-CN"/>
        </w:rPr>
        <w:t>第九章</w:t>
      </w:r>
      <w:r w:rsidRPr="00497922">
        <w:rPr>
          <w:rFonts w:ascii="SimSun" w:eastAsia="SimSun" w:hAnsi="SimSun"/>
          <w:b/>
          <w:lang w:eastAsia="zh-CN"/>
        </w:rPr>
        <w:t xml:space="preserve">   </w:t>
      </w:r>
      <w:r w:rsidRPr="00497922">
        <w:rPr>
          <w:rFonts w:ascii="SimSun" w:eastAsia="SimSun" w:hAnsi="SimSun" w:hint="eastAsia"/>
          <w:b/>
          <w:lang w:eastAsia="zh-CN"/>
        </w:rPr>
        <w:t>经济风险敞口管理</w:t>
      </w:r>
    </w:p>
    <w:p w:rsidR="00C73D4F" w:rsidRPr="00497922" w:rsidRDefault="007C0483" w:rsidP="00C73D4F">
      <w:pPr>
        <w:spacing w:line="360" w:lineRule="exact"/>
        <w:ind w:left="540"/>
        <w:rPr>
          <w:rFonts w:ascii="SimSun" w:hAnsi="SimSun"/>
          <w:sz w:val="24"/>
          <w:lang w:eastAsia="zh-TW"/>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615F96" w:rsidRPr="00497922" w:rsidRDefault="007C0483" w:rsidP="0066285C">
      <w:pPr>
        <w:autoSpaceDE w:val="0"/>
        <w:autoSpaceDN w:val="0"/>
        <w:adjustRightInd w:val="0"/>
        <w:ind w:leftChars="471" w:left="990" w:hanging="1"/>
        <w:jc w:val="left"/>
        <w:rPr>
          <w:rFonts w:ascii="SimSun" w:hAnsi="SimSun"/>
          <w:sz w:val="24"/>
        </w:rPr>
      </w:pPr>
      <w:r w:rsidRPr="00497922">
        <w:rPr>
          <w:rFonts w:ascii="SimSun" w:hAnsi="SimSun" w:cs="AdobeHeitiStd-Regular" w:hint="eastAsia"/>
          <w:kern w:val="0"/>
          <w:sz w:val="24"/>
        </w:rPr>
        <w:t>随着商业的曰趋全球化，越来越多的公司感到有必要关注外汇风险敞口，有必要制定并实施相应的套期保值策略。例如，假设就像</w:t>
      </w:r>
      <w:r w:rsidRPr="00497922">
        <w:rPr>
          <w:rFonts w:ascii="SimSun" w:hAnsi="SimSun" w:cs="AdobeHeitiStd-Regular"/>
          <w:kern w:val="0"/>
          <w:sz w:val="24"/>
        </w:rPr>
        <w:t>20</w:t>
      </w:r>
      <w:r w:rsidRPr="00497922">
        <w:rPr>
          <w:rFonts w:ascii="SimSun" w:hAnsi="SimSun" w:cs="AdobeHeitiStd-Regular" w:hint="eastAsia"/>
          <w:kern w:val="0"/>
          <w:sz w:val="24"/>
        </w:rPr>
        <w:t>世纪</w:t>
      </w:r>
      <w:r w:rsidRPr="00497922">
        <w:rPr>
          <w:rFonts w:ascii="SimSun" w:hAnsi="SimSun" w:cs="AdobeHeitiStd-Regular"/>
          <w:kern w:val="0"/>
          <w:sz w:val="24"/>
        </w:rPr>
        <w:t>80</w:t>
      </w:r>
      <w:r w:rsidRPr="00497922">
        <w:rPr>
          <w:rFonts w:ascii="SimSun" w:hAnsi="SimSun" w:cs="AdobeHeitiStd-Regular" w:hint="eastAsia"/>
          <w:kern w:val="0"/>
          <w:sz w:val="24"/>
        </w:rPr>
        <w:t>年代中期以来那样，美元兑日元大幅贬值。汇率的这种变化对美国和日本的企业均可能产生重大的经济影响。事实上，近年来日本仿效实施了</w:t>
      </w:r>
      <w:r w:rsidRPr="00497922">
        <w:rPr>
          <w:rFonts w:ascii="SimSun" w:hAnsi="SimSun" w:cs="AdobeHeitiStd-Regular"/>
          <w:kern w:val="0"/>
          <w:sz w:val="24"/>
        </w:rPr>
        <w:t xml:space="preserve"> </w:t>
      </w:r>
      <w:r w:rsidRPr="00497922">
        <w:rPr>
          <w:rFonts w:ascii="SimSun" w:hAnsi="SimSun" w:cs="AdobeHeitiStd-Regular" w:hint="eastAsia"/>
          <w:kern w:val="0"/>
          <w:sz w:val="24"/>
        </w:rPr>
        <w:t>扩张型货币政策，通过日元的贬值来帮助日本企业增加销售和利润。不过，这也会损害作为进口竞争对手的汽车制造商的竞争力。汇率变化不仅会影响直接从事国际贸易</w:t>
      </w:r>
      <w:r w:rsidRPr="00497922">
        <w:rPr>
          <w:rFonts w:ascii="SimSun" w:hAnsi="SimSun" w:cs="AdobeHeitiStd-Regular" w:hint="eastAsia"/>
          <w:kern w:val="0"/>
          <w:sz w:val="24"/>
        </w:rPr>
        <w:lastRenderedPageBreak/>
        <w:t>的企业，而且会影响纯粹的国内企业。企业会因汇率变化竞争地位的改变而影响其现金流量，而且还会影响企业的资产</w:t>
      </w:r>
      <w:r w:rsidRPr="00497922">
        <w:rPr>
          <w:rFonts w:ascii="SimSun" w:hAnsi="SimSun" w:cs="TimesNewRoman" w:hint="eastAsia"/>
          <w:kern w:val="0"/>
          <w:sz w:val="24"/>
        </w:rPr>
        <w:t>和负债的美元（本国货币）价值，本章主要讨论对外汇风险中经济风险的管理。</w:t>
      </w:r>
    </w:p>
    <w:p w:rsidR="00C73D4F" w:rsidRPr="00497922" w:rsidRDefault="007C0483" w:rsidP="0066285C">
      <w:pPr>
        <w:spacing w:line="360" w:lineRule="exact"/>
        <w:ind w:leftChars="472" w:left="992" w:hanging="1"/>
        <w:rPr>
          <w:rFonts w:ascii="SimSun" w:hAnsi="SimSun"/>
          <w:sz w:val="24"/>
        </w:rPr>
      </w:pPr>
      <w:r w:rsidRPr="00497922">
        <w:rPr>
          <w:rFonts w:ascii="SimSun" w:hAnsi="SimSun"/>
          <w:sz w:val="24"/>
        </w:rPr>
        <w:t>1.</w:t>
      </w:r>
      <w:r w:rsidRPr="00497922">
        <w:rPr>
          <w:rFonts w:ascii="SimSun" w:hAnsi="SimSun" w:hint="eastAsia"/>
          <w:sz w:val="24"/>
        </w:rPr>
        <w:t>经济风险敞口的测量与界定</w:t>
      </w:r>
      <w:r w:rsidR="00C73D4F" w:rsidRPr="00497922">
        <w:rPr>
          <w:rFonts w:ascii="SimSun" w:hAnsi="SimSun" w:hint="eastAsia"/>
          <w:sz w:val="24"/>
        </w:rPr>
        <w:t xml:space="preserve">  </w:t>
      </w:r>
    </w:p>
    <w:p w:rsidR="00C73D4F" w:rsidRPr="00497922" w:rsidRDefault="007C0483" w:rsidP="0066285C">
      <w:pPr>
        <w:spacing w:line="360" w:lineRule="exact"/>
        <w:ind w:leftChars="472" w:left="992" w:hanging="1"/>
        <w:rPr>
          <w:rFonts w:ascii="SimSun" w:hAnsi="SimSun"/>
          <w:sz w:val="24"/>
          <w:lang w:eastAsia="zh-TW"/>
        </w:rPr>
      </w:pPr>
      <w:r w:rsidRPr="00497922">
        <w:rPr>
          <w:rFonts w:ascii="SimSun" w:hAnsi="SimSun"/>
          <w:sz w:val="24"/>
        </w:rPr>
        <w:t>2.</w:t>
      </w:r>
      <w:r w:rsidRPr="00497922">
        <w:rPr>
          <w:rFonts w:ascii="SimSun" w:hAnsi="SimSun" w:hint="eastAsia"/>
          <w:sz w:val="24"/>
        </w:rPr>
        <w:t>经济风险敞口的实例与决定因素</w:t>
      </w:r>
    </w:p>
    <w:p w:rsidR="00C73D4F" w:rsidRPr="00497922" w:rsidRDefault="007C0483" w:rsidP="0066285C">
      <w:pPr>
        <w:spacing w:line="360" w:lineRule="exact"/>
        <w:ind w:leftChars="472" w:left="992" w:hanging="1"/>
        <w:rPr>
          <w:rFonts w:ascii="SimSun" w:hAnsi="SimSun"/>
          <w:sz w:val="24"/>
        </w:rPr>
      </w:pPr>
      <w:r w:rsidRPr="00497922">
        <w:rPr>
          <w:rFonts w:ascii="SimSun" w:hAnsi="SimSun"/>
          <w:sz w:val="24"/>
        </w:rPr>
        <w:t>3.</w:t>
      </w:r>
      <w:r w:rsidRPr="00497922">
        <w:rPr>
          <w:rFonts w:ascii="SimSun" w:hAnsi="SimSun" w:hint="eastAsia"/>
          <w:sz w:val="24"/>
        </w:rPr>
        <w:t>经济风险敞口管理</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hint="eastAsia"/>
          <w:sz w:val="24"/>
        </w:rPr>
        <w:t>经济风险敞口的测量与界定</w:t>
      </w:r>
    </w:p>
    <w:p w:rsidR="00C73D4F" w:rsidRPr="00497922" w:rsidRDefault="007C0483" w:rsidP="004250DC">
      <w:pPr>
        <w:autoSpaceDE w:val="0"/>
        <w:autoSpaceDN w:val="0"/>
        <w:adjustRightInd w:val="0"/>
        <w:ind w:leftChars="607" w:left="1275"/>
        <w:jc w:val="left"/>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 xml:space="preserve">: </w:t>
      </w:r>
      <w:r w:rsidRPr="00497922">
        <w:rPr>
          <w:rFonts w:ascii="SimSun" w:hAnsi="SimSun" w:cs="TimesNewRoman" w:hint="eastAsia"/>
          <w:kern w:val="0"/>
          <w:sz w:val="24"/>
        </w:rPr>
        <w:t>假如英国公司资产的是以英镑价格为计价单位，这样该资产的美元价格对汇率就高度敏感。从某种程度上讲，英国资产的美元价格反映了对汇率变动的敏感程度，也就意味着你们公司正暴露在货币风险之下。同样地，如果公司的经营现金流量对汇率变化敏感，那么也暴露在货币风险之下。因此，货币风险敞口可以用两个敏感程度来衡量：①公司资产（和负债）的未来本币价值对汇率随机变化的敏感程度；②公司经营现金流量对汇率随机变化的敏感度。</w:t>
      </w:r>
    </w:p>
    <w:p w:rsidR="006C0FD3" w:rsidRPr="00497922" w:rsidRDefault="007C0483" w:rsidP="006C0FD3">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风险敞口可以通过美元价值</w:t>
      </w:r>
      <w:r w:rsidRPr="00497922">
        <w:rPr>
          <w:rFonts w:ascii="SimSun" w:hAnsi="SimSun"/>
          <w:sz w:val="24"/>
        </w:rPr>
        <w:t>(P)</w:t>
      </w:r>
      <w:r w:rsidRPr="00497922">
        <w:rPr>
          <w:rFonts w:ascii="SimSun" w:hAnsi="SimSun" w:hint="eastAsia"/>
          <w:sz w:val="24"/>
        </w:rPr>
        <w:t>对英镑汇率</w:t>
      </w:r>
      <w:r w:rsidRPr="00497922">
        <w:rPr>
          <w:rFonts w:ascii="SimSun" w:hAnsi="SimSun"/>
          <w:sz w:val="24"/>
        </w:rPr>
        <w:t>(S)</w:t>
      </w:r>
      <w:r w:rsidRPr="00497922">
        <w:rPr>
          <w:rFonts w:ascii="SimSun" w:hAnsi="SimSun" w:hint="eastAsia"/>
          <w:sz w:val="24"/>
        </w:rPr>
        <w:t>回归系数</w:t>
      </w:r>
      <w:r w:rsidRPr="00497922">
        <w:rPr>
          <w:rFonts w:ascii="SimSun" w:hAnsi="SimSun"/>
          <w:sz w:val="24"/>
        </w:rPr>
        <w:t>(b)</w:t>
      </w:r>
      <w:r w:rsidRPr="00497922">
        <w:rPr>
          <w:rFonts w:ascii="SimSun" w:hAnsi="SimSun" w:hint="eastAsia"/>
          <w:sz w:val="24"/>
        </w:rPr>
        <w:t>来衡量。</w:t>
      </w:r>
      <w:r w:rsidRPr="00497922">
        <w:rPr>
          <w:rFonts w:ascii="SimSun" w:hAnsi="SimSun"/>
          <w:sz w:val="24"/>
        </w:rPr>
        <w:t>P=</w:t>
      </w:r>
      <w:proofErr w:type="spellStart"/>
      <w:r w:rsidRPr="00497922">
        <w:rPr>
          <w:rFonts w:ascii="SimSun" w:hAnsi="SimSun"/>
          <w:sz w:val="24"/>
        </w:rPr>
        <w:t>a+bхS</w:t>
      </w:r>
      <w:proofErr w:type="spellEnd"/>
      <w:r w:rsidRPr="00497922">
        <w:rPr>
          <w:rFonts w:ascii="SimSun" w:hAnsi="SimSun"/>
          <w:sz w:val="24"/>
        </w:rPr>
        <w:t>+ e</w:t>
      </w:r>
      <w:r w:rsidRPr="00497922">
        <w:rPr>
          <w:rFonts w:ascii="SimSun" w:hAnsi="SimSun" w:hint="eastAsia"/>
          <w:sz w:val="24"/>
        </w:rPr>
        <w:t>。风险敞口可以用回归系数</w:t>
      </w:r>
      <w:r w:rsidRPr="00497922">
        <w:rPr>
          <w:rFonts w:ascii="SimSun" w:hAnsi="SimSun"/>
          <w:sz w:val="24"/>
        </w:rPr>
        <w:t>b</w:t>
      </w:r>
      <w:r w:rsidRPr="00497922">
        <w:rPr>
          <w:rFonts w:ascii="SimSun" w:hAnsi="SimSun" w:hint="eastAsia"/>
          <w:sz w:val="24"/>
        </w:rPr>
        <w:t>来衡量。在统计学上风险敞口系数</w:t>
      </w:r>
      <w:r w:rsidRPr="00497922">
        <w:rPr>
          <w:rFonts w:ascii="SimSun" w:hAnsi="SimSun"/>
          <w:sz w:val="24"/>
        </w:rPr>
        <w:t>b=</w:t>
      </w:r>
      <w:proofErr w:type="spellStart"/>
      <w:r w:rsidRPr="00497922">
        <w:rPr>
          <w:rFonts w:ascii="SimSun" w:hAnsi="SimSun"/>
          <w:sz w:val="24"/>
        </w:rPr>
        <w:t>Cov</w:t>
      </w:r>
      <w:proofErr w:type="spellEnd"/>
      <w:r w:rsidRPr="00497922">
        <w:rPr>
          <w:rFonts w:ascii="SimSun" w:hAnsi="SimSun"/>
          <w:sz w:val="24"/>
        </w:rPr>
        <w:t>(P,S)/</w:t>
      </w:r>
      <w:proofErr w:type="spellStart"/>
      <w:r w:rsidRPr="00497922">
        <w:rPr>
          <w:rFonts w:ascii="SimSun" w:hAnsi="SimSun"/>
          <w:sz w:val="24"/>
        </w:rPr>
        <w:t>Var</w:t>
      </w:r>
      <w:proofErr w:type="spellEnd"/>
      <w:r w:rsidRPr="00497922">
        <w:rPr>
          <w:rFonts w:ascii="SimSun" w:hAnsi="SimSun"/>
          <w:sz w:val="24"/>
        </w:rPr>
        <w:t>(S)</w:t>
      </w:r>
      <w:r w:rsidRPr="00497922">
        <w:rPr>
          <w:rFonts w:ascii="SimSun" w:hAnsi="SimSun" w:hint="eastAsia"/>
          <w:sz w:val="24"/>
        </w:rPr>
        <w:t>。</w:t>
      </w:r>
    </w:p>
    <w:p w:rsidR="00122A71" w:rsidRPr="00497922" w:rsidRDefault="007C0483" w:rsidP="00122A71">
      <w:pPr>
        <w:autoSpaceDE w:val="0"/>
        <w:autoSpaceDN w:val="0"/>
        <w:adjustRightInd w:val="0"/>
        <w:ind w:leftChars="606" w:left="1273"/>
        <w:jc w:val="left"/>
        <w:rPr>
          <w:rFonts w:ascii="SimSun" w:hAnsi="SimSun" w:cs="AdobeHeitiStd-Regular"/>
          <w:kern w:val="0"/>
          <w:sz w:val="38"/>
          <w:szCs w:val="38"/>
        </w:rPr>
      </w:pPr>
      <w:r w:rsidRPr="00497922">
        <w:rPr>
          <w:rFonts w:ascii="SimSun" w:hAnsi="SimSun"/>
          <w:sz w:val="24"/>
        </w:rPr>
        <w:t>3.</w:t>
      </w:r>
      <w:r w:rsidRPr="00497922">
        <w:rPr>
          <w:rFonts w:ascii="SimSun" w:hAnsi="SimSun" w:hint="eastAsia"/>
          <w:sz w:val="24"/>
        </w:rPr>
        <w:t>问题与应用（能力要求）</w:t>
      </w:r>
      <w:r w:rsidRPr="00497922">
        <w:rPr>
          <w:rFonts w:ascii="SimSun" w:hAnsi="SimSun"/>
          <w:sz w:val="24"/>
        </w:rPr>
        <w:t>:</w:t>
      </w:r>
      <w:r w:rsidRPr="00497922">
        <w:rPr>
          <w:rFonts w:ascii="SimSun" w:hAnsi="SimSun" w:cs="AdobeHeitiStd-Regular" w:hint="eastAsia"/>
          <w:kern w:val="0"/>
          <w:sz w:val="24"/>
        </w:rPr>
        <w:t>汇率变化会影响企业的现金流和以本币计量的资产和负债的价值，从而对企业的价值产生系统影响。若公司在国外拥有资产，其外汇风险敞口可用外国资产的美元价值对汇率的回归系数来衡量。如果风险大小可算出，公司就可简单地通过卖出远期外汇来对风险进行套期保值，学生可以利用实际数据来推算</w:t>
      </w:r>
      <w:r w:rsidRPr="00497922">
        <w:rPr>
          <w:rFonts w:ascii="SimSun" w:hAnsi="SimSun" w:cs="AdobeHeitiStd-Regular"/>
          <w:kern w:val="0"/>
          <w:sz w:val="24"/>
        </w:rPr>
        <w:t>b</w:t>
      </w:r>
      <w:r w:rsidRPr="00497922">
        <w:rPr>
          <w:rFonts w:ascii="SimSun" w:hAnsi="SimSun" w:cs="AdobeHeitiStd-Regular" w:hint="eastAsia"/>
          <w:kern w:val="0"/>
          <w:sz w:val="24"/>
        </w:rPr>
        <w:t>系数并加以说明风险情况。</w:t>
      </w:r>
    </w:p>
    <w:p w:rsidR="00C73D4F" w:rsidRPr="00497922" w:rsidRDefault="007C0483" w:rsidP="00C73D4F">
      <w:pPr>
        <w:spacing w:line="360" w:lineRule="exact"/>
        <w:ind w:left="540"/>
        <w:rPr>
          <w:rFonts w:ascii="SimSun" w:hAnsi="SimSun"/>
          <w:sz w:val="24"/>
          <w:lang w:eastAsia="zh-TW"/>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经济风险敞口的实例</w:t>
      </w:r>
    </w:p>
    <w:p w:rsidR="00C73D4F" w:rsidRPr="00497922" w:rsidRDefault="007C0483" w:rsidP="00D419A2">
      <w:pPr>
        <w:autoSpaceDE w:val="0"/>
        <w:autoSpaceDN w:val="0"/>
        <w:adjustRightInd w:val="0"/>
        <w:ind w:leftChars="607" w:left="1275" w:firstLine="1"/>
        <w:jc w:val="left"/>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AdobeHeitiStd-Regular" w:hint="eastAsia"/>
          <w:kern w:val="0"/>
          <w:sz w:val="24"/>
        </w:rPr>
        <w:t>虽然很多管理者已经认识到随机变化的汇率对他们公司以外币表示的资产和负债的影响，但是通常并不是很明白多变的汇率对现金流量的影响。随着经济日益全球化，越来越多的公司参与到国际竞争之中。汇率的浮动会影响公司的经营现金流量，从而大大改变这些公司在国内外市场竞争中的相对地位。</w:t>
      </w:r>
    </w:p>
    <w:p w:rsidR="003431AE" w:rsidRPr="00497922" w:rsidRDefault="007C0483" w:rsidP="003431AE">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hint="eastAsia"/>
          <w:sz w:val="24"/>
        </w:rPr>
        <w:t>资产和负债（如应收和应付款、外汇贷款等）的风险敞口可列示在会计报表中，而经营现金流量的风险敞口却不同，它取决于随机汇率变动对公司竞争地位的影响，而这往往难以量化。很多情况下，经营风险敞口在公司全部风险敞口中占大多数，远超过合同风险敞口。经营风险敞口可定义为：汇率的随机变化对公司经营现金流量的影响程度。</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p>
    <w:p w:rsidR="00A337D4" w:rsidRPr="00497922" w:rsidRDefault="007C0483" w:rsidP="00A337D4">
      <w:pPr>
        <w:autoSpaceDE w:val="0"/>
        <w:autoSpaceDN w:val="0"/>
        <w:adjustRightInd w:val="0"/>
        <w:ind w:leftChars="607" w:left="1275"/>
        <w:jc w:val="left"/>
        <w:rPr>
          <w:rFonts w:ascii="SimSun" w:hAnsi="SimSun" w:cs="AdobeHeitiStd-Regular"/>
          <w:kern w:val="0"/>
          <w:sz w:val="24"/>
        </w:rPr>
      </w:pPr>
      <w:r w:rsidRPr="00497922">
        <w:rPr>
          <w:rFonts w:ascii="SimSun" w:hAnsi="SimSun" w:cs="AdobeHeitiStd-Regular" w:hint="eastAsia"/>
          <w:kern w:val="0"/>
          <w:sz w:val="24"/>
        </w:rPr>
        <w:t>以美元计价的经营现金流量实例来讨论现金流量是如何随汇率变化而变化的，假设考虑以下几种程度不同的现实情况：情况</w:t>
      </w:r>
      <w:r w:rsidRPr="00497922">
        <w:rPr>
          <w:rFonts w:ascii="SimSun" w:hAnsi="SimSun" w:cs="AdobeHeitiStd-Regular"/>
          <w:kern w:val="0"/>
          <w:sz w:val="24"/>
        </w:rPr>
        <w:t>1</w:t>
      </w:r>
      <w:r w:rsidRPr="00497922">
        <w:rPr>
          <w:rFonts w:ascii="SimSun" w:hAnsi="SimSun" w:cs="AdobeHeitiStd-Regular" w:hint="eastAsia"/>
          <w:kern w:val="0"/>
          <w:sz w:val="24"/>
        </w:rPr>
        <w:t>：除进口原料价格外，其余变量均保持不变。情况</w:t>
      </w:r>
      <w:r w:rsidRPr="00497922">
        <w:rPr>
          <w:rFonts w:ascii="SimSun" w:hAnsi="SimSun" w:cs="AdobeHeitiStd-Regular"/>
          <w:kern w:val="0"/>
          <w:sz w:val="24"/>
        </w:rPr>
        <w:t>2</w:t>
      </w:r>
      <w:r w:rsidRPr="00497922">
        <w:rPr>
          <w:rFonts w:ascii="SimSun" w:hAnsi="SimSun" w:cs="AdobeHeitiStd-Regular" w:hint="eastAsia"/>
          <w:kern w:val="0"/>
          <w:sz w:val="24"/>
        </w:rPr>
        <w:t>：售价和进口原料价格变化，其余均不</w:t>
      </w:r>
      <w:r w:rsidRPr="00497922">
        <w:rPr>
          <w:rFonts w:ascii="SimSun" w:hAnsi="SimSun" w:cs="AdobeHeitiStd-Regular" w:hint="eastAsia"/>
          <w:kern w:val="0"/>
          <w:sz w:val="24"/>
        </w:rPr>
        <w:lastRenderedPageBreak/>
        <w:t>变。情况</w:t>
      </w:r>
      <w:r w:rsidRPr="00497922">
        <w:rPr>
          <w:rFonts w:ascii="SimSun" w:hAnsi="SimSun" w:cs="AdobeHeitiStd-Regular"/>
          <w:kern w:val="0"/>
          <w:sz w:val="24"/>
        </w:rPr>
        <w:t>3</w:t>
      </w:r>
      <w:r w:rsidRPr="00497922">
        <w:rPr>
          <w:rFonts w:ascii="SimSun" w:hAnsi="SimSun" w:cs="AdobeHeitiStd-Regular" w:hint="eastAsia"/>
          <w:kern w:val="0"/>
          <w:sz w:val="24"/>
        </w:rPr>
        <w:t>：所有变量均发生变化。藉由公司案例可以实际了解汇率变动对经营损益的影响。</w:t>
      </w:r>
    </w:p>
    <w:p w:rsidR="002F414F" w:rsidRPr="00497922" w:rsidRDefault="007C0483" w:rsidP="002F414F">
      <w:pPr>
        <w:spacing w:line="360" w:lineRule="exact"/>
        <w:ind w:left="540" w:firstLineChars="306" w:firstLine="734"/>
        <w:rPr>
          <w:rFonts w:ascii="SimSun" w:hAnsi="SimSun"/>
          <w:sz w:val="24"/>
          <w:lang w:eastAsia="zh-TW"/>
        </w:rPr>
      </w:pPr>
      <w:r w:rsidRPr="00497922">
        <w:rPr>
          <w:rFonts w:ascii="SimSun" w:hAnsi="SimSun" w:hint="eastAsia"/>
          <w:sz w:val="24"/>
        </w:rPr>
        <w:t>第三节</w:t>
      </w:r>
      <w:r w:rsidRPr="00497922">
        <w:rPr>
          <w:rFonts w:ascii="SimSun" w:hAnsi="SimSun"/>
          <w:sz w:val="24"/>
        </w:rPr>
        <w:t xml:space="preserve">  </w:t>
      </w:r>
      <w:r w:rsidRPr="00497922">
        <w:rPr>
          <w:rFonts w:ascii="SimSun" w:hAnsi="SimSun" w:hint="eastAsia"/>
          <w:sz w:val="24"/>
        </w:rPr>
        <w:t>经济风险敞口决定因素与管理</w:t>
      </w:r>
    </w:p>
    <w:p w:rsidR="002F414F" w:rsidRPr="00497922" w:rsidRDefault="007C0483" w:rsidP="006F5DF6">
      <w:pPr>
        <w:pStyle w:val="Web"/>
        <w:spacing w:before="0" w:beforeAutospacing="0" w:after="0" w:afterAutospacing="0"/>
        <w:ind w:leftChars="607" w:left="1275"/>
        <w:rPr>
          <w:rFonts w:ascii="SimSun" w:eastAsia="SimSun" w:hAnsi="SimSun"/>
          <w:lang w:eastAsia="zh-CN"/>
        </w:rPr>
      </w:pPr>
      <w:r w:rsidRPr="00497922">
        <w:rPr>
          <w:rFonts w:ascii="SimSun" w:eastAsia="SimSun" w:hAnsi="SimSun"/>
          <w:lang w:eastAsia="zh-CN"/>
        </w:rPr>
        <w:t>1.</w:t>
      </w:r>
      <w:r w:rsidRPr="00497922">
        <w:rPr>
          <w:rFonts w:ascii="SimSun" w:eastAsia="SimSun" w:hAnsi="SimSun" w:hint="eastAsia"/>
          <w:lang w:eastAsia="zh-CN"/>
        </w:rPr>
        <w:t>主要内容</w:t>
      </w:r>
      <w:r w:rsidRPr="00497922">
        <w:rPr>
          <w:rFonts w:ascii="SimSun" w:eastAsia="SimSun" w:hAnsi="SimSun"/>
          <w:lang w:eastAsia="zh-CN"/>
        </w:rPr>
        <w:t>:</w:t>
      </w:r>
      <w:r w:rsidRPr="00497922">
        <w:rPr>
          <w:rFonts w:ascii="SimSun" w:eastAsia="SimSun" w:hAnsi="SimSun" w:cstheme="minorBidi" w:hint="eastAsia"/>
          <w:kern w:val="24"/>
          <w:lang w:eastAsia="zh-CN"/>
        </w:rPr>
        <w:t>契约（交易）风险敞口可以很容易地通过公司会计报表得到，但经营风险敞口无法采用相同的方式得到。公司的经营风险敞口由以下因素决定：①公司取得投人品</w:t>
      </w:r>
      <w:r w:rsidRPr="00497922">
        <w:rPr>
          <w:rFonts w:ascii="SimSun" w:eastAsia="SimSun" w:hAnsi="SimSun" w:cstheme="minorBidi"/>
          <w:kern w:val="24"/>
          <w:lang w:eastAsia="zh-CN"/>
        </w:rPr>
        <w:t xml:space="preserve"> (</w:t>
      </w:r>
      <w:r w:rsidRPr="00497922">
        <w:rPr>
          <w:rFonts w:ascii="SimSun" w:eastAsia="SimSun" w:hAnsi="SimSun" w:cstheme="minorBidi" w:hint="eastAsia"/>
          <w:kern w:val="24"/>
          <w:lang w:eastAsia="zh-CN"/>
        </w:rPr>
        <w:t>如劳动力、原材料）以及销售其产品的市场的结构；②公司通过市场结构、产品组合和投入品来源的调整来减轻汇率变化影响的能力。</w:t>
      </w:r>
    </w:p>
    <w:p w:rsidR="006F5DF6" w:rsidRPr="00497922" w:rsidRDefault="007C0483" w:rsidP="006F5DF6">
      <w:pPr>
        <w:pStyle w:val="Web"/>
        <w:spacing w:before="0" w:beforeAutospacing="0" w:after="0" w:afterAutospacing="0"/>
        <w:ind w:leftChars="607" w:left="1275"/>
        <w:rPr>
          <w:rFonts w:ascii="SimSun" w:eastAsia="SimSun" w:hAnsi="SimSun"/>
          <w:lang w:eastAsia="zh-CN"/>
        </w:rPr>
      </w:pPr>
      <w:r w:rsidRPr="00497922">
        <w:rPr>
          <w:rFonts w:ascii="SimSun" w:eastAsia="SimSun" w:hAnsi="SimSun"/>
          <w:lang w:eastAsia="zh-CN"/>
        </w:rPr>
        <w:t>2.</w:t>
      </w:r>
      <w:r w:rsidRPr="00497922">
        <w:rPr>
          <w:rFonts w:ascii="SimSun" w:eastAsia="SimSun" w:hAnsi="SimSun" w:hint="eastAsia"/>
          <w:lang w:eastAsia="zh-CN"/>
        </w:rPr>
        <w:t>基本概念和知识点</w:t>
      </w:r>
      <w:r w:rsidRPr="00497922">
        <w:rPr>
          <w:rFonts w:ascii="SimSun" w:eastAsia="SimSun" w:hAnsi="SimSun"/>
          <w:lang w:eastAsia="zh-CN"/>
        </w:rPr>
        <w:t>:</w:t>
      </w:r>
      <w:r w:rsidRPr="00497922">
        <w:rPr>
          <w:rFonts w:ascii="SimSun" w:eastAsia="SimSun" w:hAnsi="SimSun" w:cstheme="minorBidi" w:hint="eastAsia"/>
          <w:kern w:val="24"/>
          <w:lang w:eastAsia="zh-CN"/>
        </w:rPr>
        <w:t>综合考虑汇率波动对未来现金流量的影响，公司可以通过以下策略来管理经营风险敞口：①低成本产地的选择；②弹性采购政策；③市场分散化；④产品差异与研发投入；⑤金融性套期保值。</w:t>
      </w:r>
    </w:p>
    <w:p w:rsidR="002F414F" w:rsidRPr="00497922" w:rsidRDefault="007C0483" w:rsidP="002F41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096C68" w:rsidRPr="00497922" w:rsidRDefault="007C0483" w:rsidP="002F414F">
      <w:pPr>
        <w:spacing w:line="360" w:lineRule="exact"/>
        <w:ind w:left="1260"/>
        <w:rPr>
          <w:rFonts w:ascii="SimSun" w:hAnsi="SimSun"/>
          <w:sz w:val="24"/>
          <w:lang w:eastAsia="zh-TW"/>
        </w:rPr>
      </w:pPr>
      <w:r w:rsidRPr="00497922">
        <w:rPr>
          <w:rFonts w:ascii="SimSun" w:hAnsi="SimSun" w:cs="AdobeHeitiStd-Regular" w:hint="eastAsia"/>
          <w:kern w:val="0"/>
          <w:sz w:val="24"/>
        </w:rPr>
        <w:t>由于公司的汇率风险主要来自汇率变化对其竞争地位的影响，因此，了解汇率风险管理在公司的长期战略计划中占有非常重要的地位，风险敞口管理的目的就是在汇率波动时维持现金流的稳定。</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A94079">
      <w:pPr>
        <w:autoSpaceDE w:val="0"/>
        <w:autoSpaceDN w:val="0"/>
        <w:adjustRightInd w:val="0"/>
        <w:ind w:leftChars="540" w:left="1134"/>
        <w:jc w:val="left"/>
        <w:rPr>
          <w:rFonts w:ascii="SimSun" w:hAnsi="SimSun"/>
          <w:sz w:val="24"/>
        </w:rPr>
      </w:pPr>
      <w:r w:rsidRPr="00497922">
        <w:rPr>
          <w:rFonts w:ascii="SimSun" w:hAnsi="SimSun" w:cs="AdobeHeitiStd-Regular" w:hint="eastAsia"/>
          <w:kern w:val="0"/>
          <w:sz w:val="24"/>
        </w:rPr>
        <w:t>汇率变化会影响企业的现金流和以本币计量的资产和负债的价值，从而对企业的价值产生系统影响。经济风险敞口是指汇率不可预期的变化对企业价值的影响程度。资产和负债的风险敞口可明确体现在会取决于汇率的随机变化对公司未来现金流的影响。尽管如此，对经营风险敞口的管理常常十分重要，因为在公司的全部风险敞口中，经营风险比契约性风险占有更大的比例。学生在本章可以藉由实际公司数据计算风险，并结合思政思考不同策略管理经营风险敞口下的执行性与面临的问题。</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B069E6">
      <w:pPr>
        <w:tabs>
          <w:tab w:val="left" w:pos="0"/>
        </w:tabs>
        <w:spacing w:line="360" w:lineRule="exact"/>
        <w:ind w:firstLineChars="337" w:firstLine="809"/>
        <w:rPr>
          <w:rFonts w:ascii="SimSun" w:hAnsi="SimSun"/>
          <w:sz w:val="24"/>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w:t>
      </w:r>
      <w:r w:rsidRPr="00497922">
        <w:rPr>
          <w:rFonts w:ascii="SimSun" w:hAnsi="SimSun"/>
          <w:sz w:val="24"/>
        </w:rPr>
        <w:t xml:space="preserve"> </w:t>
      </w:r>
      <w:r w:rsidRPr="00497922">
        <w:rPr>
          <w:rFonts w:ascii="SimSun" w:hAnsi="SimSun" w:hint="eastAsia"/>
          <w:sz w:val="24"/>
        </w:rPr>
        <w:t>网络辅助教学与课堂讨论。</w:t>
      </w:r>
    </w:p>
    <w:p w:rsidR="00B4210F" w:rsidRPr="00497922" w:rsidRDefault="00B4210F" w:rsidP="006E05D1">
      <w:pPr>
        <w:spacing w:line="360" w:lineRule="exact"/>
        <w:rPr>
          <w:rFonts w:ascii="SimSun" w:hAnsi="SimSun"/>
          <w:sz w:val="24"/>
        </w:rPr>
      </w:pPr>
    </w:p>
    <w:p w:rsidR="00B4210F" w:rsidRPr="0066285C" w:rsidRDefault="007C0483" w:rsidP="00A23247">
      <w:pPr>
        <w:pStyle w:val="Web"/>
        <w:spacing w:before="0" w:beforeAutospacing="0" w:after="0" w:afterAutospacing="0"/>
        <w:rPr>
          <w:rFonts w:ascii="SimSun" w:eastAsia="SimSun" w:hAnsi="SimSun"/>
        </w:rPr>
      </w:pPr>
      <w:r w:rsidRPr="00497922">
        <w:rPr>
          <w:rFonts w:ascii="SimSun" w:eastAsia="SimSun" w:hAnsi="SimSun"/>
          <w:lang w:eastAsia="zh-CN"/>
        </w:rPr>
        <w:t xml:space="preserve">     </w:t>
      </w:r>
      <w:r w:rsidRPr="0066285C">
        <w:rPr>
          <w:rFonts w:ascii="SimSun" w:eastAsia="SimSun" w:hAnsi="SimSun" w:hint="eastAsia"/>
          <w:lang w:eastAsia="zh-CN"/>
        </w:rPr>
        <w:t>第十章</w:t>
      </w:r>
      <w:r w:rsidRPr="0066285C">
        <w:rPr>
          <w:rFonts w:ascii="SimSun" w:eastAsia="SimSun" w:hAnsi="SimSun"/>
          <w:lang w:eastAsia="zh-CN"/>
        </w:rPr>
        <w:t xml:space="preserve">   </w:t>
      </w:r>
      <w:r w:rsidRPr="0066285C">
        <w:rPr>
          <w:rFonts w:ascii="SimSun" w:eastAsia="SimSun" w:hAnsi="SimSun" w:cstheme="minorBidi" w:hint="eastAsia"/>
          <w:bCs/>
          <w:kern w:val="24"/>
          <w:lang w:eastAsia="zh-CN"/>
        </w:rPr>
        <w:t>换算风险敞口的管理</w:t>
      </w:r>
    </w:p>
    <w:p w:rsidR="00C73D4F" w:rsidRPr="00497922" w:rsidRDefault="007C0483" w:rsidP="0066285C">
      <w:pPr>
        <w:autoSpaceDE w:val="0"/>
        <w:autoSpaceDN w:val="0"/>
        <w:adjustRightInd w:val="0"/>
        <w:ind w:leftChars="270" w:left="1133" w:hangingChars="236" w:hanging="566"/>
        <w:jc w:val="left"/>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r w:rsidRPr="00497922">
        <w:rPr>
          <w:rFonts w:ascii="SimSun" w:hAnsi="SimSun"/>
          <w:sz w:val="24"/>
        </w:rPr>
        <w:t>:</w:t>
      </w:r>
      <w:r w:rsidRPr="00497922">
        <w:rPr>
          <w:rFonts w:ascii="SimSun" w:hAnsi="SimSun" w:cs="TimesNewRoman" w:hint="eastAsia"/>
          <w:kern w:val="0"/>
          <w:sz w:val="24"/>
        </w:rPr>
        <w:t>换算风险敞口常常也被称为会计风险敞口，指的是无法预料的汇率变化对跨国公司的合并财务报表产生的影响。当汇率发生变化时，从母公司的角度来看，国外子公司按</w:t>
      </w:r>
      <w:r w:rsidRPr="00497922">
        <w:rPr>
          <w:rFonts w:ascii="SimSun" w:hAnsi="SimSun" w:cs="TimesNewRoman"/>
          <w:kern w:val="0"/>
          <w:sz w:val="24"/>
        </w:rPr>
        <w:t xml:space="preserve"> </w:t>
      </w:r>
      <w:r w:rsidRPr="00497922">
        <w:rPr>
          <w:rFonts w:ascii="SimSun" w:hAnsi="SimSun" w:cs="TimesNewRoman" w:hint="eastAsia"/>
          <w:kern w:val="0"/>
          <w:sz w:val="24"/>
        </w:rPr>
        <w:t>照当地货币计量的资产和负债的价值也发生了变化。因此，必须为跨国公司建立一个解决财务报表合并问题的手工操作方法，以便合理地处理汇率变化。</w:t>
      </w:r>
    </w:p>
    <w:p w:rsidR="00A23247" w:rsidRPr="00497922" w:rsidRDefault="007C0483" w:rsidP="00C73D4F">
      <w:pPr>
        <w:spacing w:line="360" w:lineRule="exact"/>
        <w:ind w:left="1260"/>
        <w:rPr>
          <w:rFonts w:ascii="SimSun" w:hAnsi="SimSun" w:cs="TimesNewRoman"/>
          <w:kern w:val="0"/>
          <w:sz w:val="24"/>
        </w:rPr>
      </w:pPr>
      <w:r w:rsidRPr="00497922">
        <w:rPr>
          <w:rFonts w:ascii="SimSun" w:hAnsi="SimSun"/>
          <w:sz w:val="24"/>
        </w:rPr>
        <w:t>1.</w:t>
      </w:r>
      <w:r w:rsidRPr="00497922">
        <w:rPr>
          <w:rFonts w:ascii="SimSun" w:hAnsi="SimSun" w:cs="TimesNewRoman"/>
          <w:kern w:val="0"/>
          <w:sz w:val="24"/>
        </w:rPr>
        <w:t xml:space="preserve"> </w:t>
      </w:r>
      <w:r w:rsidRPr="00497922">
        <w:rPr>
          <w:rFonts w:ascii="SimSun" w:hAnsi="SimSun" w:cs="TimesNewRoman" w:hint="eastAsia"/>
          <w:kern w:val="0"/>
          <w:sz w:val="24"/>
        </w:rPr>
        <w:t>换算调整处理的基本方法</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2. </w:t>
      </w:r>
      <w:r w:rsidRPr="00497922">
        <w:rPr>
          <w:rFonts w:ascii="SimSun" w:hAnsi="SimSun" w:hint="eastAsia"/>
          <w:sz w:val="24"/>
        </w:rPr>
        <w:t>换算风险敞口的调整</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r w:rsidR="00A23247" w:rsidRPr="00497922">
        <w:rPr>
          <w:rFonts w:ascii="SimSun" w:hAnsi="SimSun" w:hint="eastAsia"/>
          <w:sz w:val="24"/>
        </w:rPr>
        <w:t xml:space="preserve">    </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cs="TimesNewRoman" w:hint="eastAsia"/>
          <w:kern w:val="0"/>
          <w:sz w:val="24"/>
        </w:rPr>
        <w:t>换算调整处理的基本方法</w:t>
      </w:r>
    </w:p>
    <w:p w:rsidR="00C73D4F" w:rsidRPr="00497922" w:rsidRDefault="007C0483" w:rsidP="0067265D">
      <w:pPr>
        <w:autoSpaceDE w:val="0"/>
        <w:autoSpaceDN w:val="0"/>
        <w:adjustRightInd w:val="0"/>
        <w:ind w:leftChars="607" w:left="1275"/>
        <w:jc w:val="left"/>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AdobeHeitiStd-Regular" w:hint="eastAsia"/>
          <w:kern w:val="0"/>
          <w:sz w:val="24"/>
        </w:rPr>
        <w:t>换算风险敞口是指汇率的非预期变动对跨国公司合并财务报表所带来的影响。</w:t>
      </w:r>
    </w:p>
    <w:p w:rsidR="00C73D4F" w:rsidRPr="00497922" w:rsidRDefault="007C0483" w:rsidP="0067265D">
      <w:pPr>
        <w:autoSpaceDE w:val="0"/>
        <w:autoSpaceDN w:val="0"/>
        <w:adjustRightInd w:val="0"/>
        <w:ind w:leftChars="607" w:left="1275"/>
        <w:jc w:val="left"/>
        <w:rPr>
          <w:rFonts w:ascii="SimSun" w:hAnsi="SimSun"/>
          <w:sz w:val="24"/>
        </w:rPr>
      </w:pPr>
      <w:r w:rsidRPr="00497922">
        <w:rPr>
          <w:rFonts w:ascii="SimSun" w:hAnsi="SimSun"/>
          <w:sz w:val="24"/>
        </w:rPr>
        <w:lastRenderedPageBreak/>
        <w:t>2.</w:t>
      </w:r>
      <w:r w:rsidRPr="00497922">
        <w:rPr>
          <w:rFonts w:ascii="SimSun" w:hAnsi="SimSun" w:hint="eastAsia"/>
          <w:sz w:val="24"/>
        </w:rPr>
        <w:t>基本概念和知识点</w:t>
      </w:r>
      <w:r w:rsidRPr="00497922">
        <w:rPr>
          <w:rFonts w:ascii="SimSun" w:hAnsi="SimSun"/>
          <w:sz w:val="24"/>
        </w:rPr>
        <w:t>:</w:t>
      </w:r>
      <w:r w:rsidRPr="00497922">
        <w:rPr>
          <w:rFonts w:ascii="SimSun" w:hAnsi="SimSun" w:cs="AdobeHeitiStd-Regular"/>
          <w:kern w:val="0"/>
          <w:sz w:val="24"/>
        </w:rPr>
        <w:t xml:space="preserve"> </w:t>
      </w:r>
      <w:r w:rsidRPr="00497922">
        <w:rPr>
          <w:rFonts w:ascii="SimSun" w:hAnsi="SimSun" w:cs="AdobeHeitiStd-Regular" w:hint="eastAsia"/>
          <w:kern w:val="0"/>
          <w:sz w:val="24"/>
        </w:rPr>
        <w:t>跨国公司在合并财务报告时所采用的四种公认的方法是：流动、非流动项目法、货币</w:t>
      </w:r>
      <w:r w:rsidRPr="00497922">
        <w:rPr>
          <w:rFonts w:ascii="SimSun" w:hAnsi="SimSun" w:cs="AdobeHeitiStd-Regular"/>
          <w:kern w:val="0"/>
          <w:sz w:val="24"/>
        </w:rPr>
        <w:t>/</w:t>
      </w:r>
      <w:r w:rsidRPr="00497922">
        <w:rPr>
          <w:rFonts w:ascii="SimSun" w:hAnsi="SimSun" w:cs="AdobeHeitiStd-Regular" w:hint="eastAsia"/>
          <w:kern w:val="0"/>
          <w:sz w:val="24"/>
        </w:rPr>
        <w:t>非货币项目法、时态法和现行汇率法。在假设外国货币升值或贬值的情况下，通过实例对四种换算方法进行了比较。按照现行汇率法进行的换算调整所引起的换算损益不会影响所报告</w:t>
      </w:r>
      <w:r w:rsidRPr="00497922">
        <w:rPr>
          <w:rFonts w:ascii="SimSun" w:hAnsi="SimSun" w:cs="AdobeHeitiStd-Regular"/>
          <w:kern w:val="0"/>
          <w:sz w:val="24"/>
        </w:rPr>
        <w:t xml:space="preserve"> </w:t>
      </w:r>
      <w:r w:rsidRPr="00497922">
        <w:rPr>
          <w:rFonts w:ascii="SimSun" w:hAnsi="SimSun" w:cs="AdobeHeitiStd-Regular" w:hint="eastAsia"/>
          <w:kern w:val="0"/>
          <w:sz w:val="24"/>
        </w:rPr>
        <w:t>的现金流，同样，其他三种方法所引起的换算损益也不会影响所报告的现金流。</w:t>
      </w:r>
      <w:r w:rsidR="0067265D" w:rsidRPr="00497922">
        <w:rPr>
          <w:rFonts w:ascii="SimSun" w:hAnsi="SimSun" w:cs="AdobeHeitiStd-Regular" w:hint="eastAsia"/>
          <w:kern w:val="0"/>
          <w:sz w:val="24"/>
        </w:rPr>
        <w:t xml:space="preserve"> </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67265D" w:rsidRPr="00497922" w:rsidRDefault="007C0483" w:rsidP="00C73D4F">
      <w:pPr>
        <w:spacing w:line="360" w:lineRule="exact"/>
        <w:ind w:left="1260"/>
        <w:rPr>
          <w:rFonts w:ascii="SimSun" w:hAnsi="SimSun"/>
          <w:sz w:val="24"/>
          <w:lang w:eastAsia="zh-TW"/>
        </w:rPr>
      </w:pPr>
      <w:r w:rsidRPr="00497922">
        <w:rPr>
          <w:rFonts w:ascii="SimSun" w:hAnsi="SimSun" w:cs="AdobeHeitiStd-Regular" w:hint="eastAsia"/>
          <w:kern w:val="0"/>
          <w:sz w:val="24"/>
        </w:rPr>
        <w:t>通过实例对四种换算方法进行比较，并引入思政观点判断不同方法可能所引发的问题。</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换算风险敞口的调整</w:t>
      </w:r>
    </w:p>
    <w:p w:rsidR="00C73D4F" w:rsidRPr="00497922" w:rsidRDefault="007C0483" w:rsidP="00C73D4F">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换算风险敞口与交易风险暴露的比较</w:t>
      </w:r>
    </w:p>
    <w:p w:rsidR="00813D21" w:rsidRPr="00497922" w:rsidRDefault="007C0483" w:rsidP="00813D21">
      <w:pPr>
        <w:autoSpaceDE w:val="0"/>
        <w:autoSpaceDN w:val="0"/>
        <w:adjustRightInd w:val="0"/>
        <w:ind w:leftChars="607" w:left="1275"/>
        <w:jc w:val="left"/>
        <w:rPr>
          <w:rFonts w:ascii="SimSun" w:hAnsi="SimSun" w:cs="AdobeHeitiStd-Regular"/>
          <w:kern w:val="0"/>
          <w:sz w:val="24"/>
          <w:lang w:eastAsia="zh-TW"/>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AdobeHeitiStd-Regular"/>
          <w:kern w:val="0"/>
          <w:sz w:val="24"/>
        </w:rPr>
        <w:t xml:space="preserve"> </w:t>
      </w:r>
      <w:r w:rsidRPr="00497922">
        <w:rPr>
          <w:rFonts w:ascii="SimSun" w:hAnsi="SimSun" w:cs="AdobeHeitiStd-Regular" w:hint="eastAsia"/>
          <w:kern w:val="0"/>
          <w:sz w:val="24"/>
        </w:rPr>
        <w:t>公司想要控制住净投资历史价值的会计变化，有两种方法可以化解剩余的换算风险敞口：一是资产负偾表套期保值；二是衍生工具套期保值。</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813D21" w:rsidRPr="00497922" w:rsidRDefault="007C0483" w:rsidP="00C73D4F">
      <w:pPr>
        <w:spacing w:line="360" w:lineRule="exact"/>
        <w:ind w:left="1260"/>
        <w:rPr>
          <w:rFonts w:ascii="SimSun" w:hAnsi="SimSun"/>
          <w:sz w:val="24"/>
        </w:rPr>
      </w:pPr>
      <w:r w:rsidRPr="00497922">
        <w:rPr>
          <w:rFonts w:ascii="SimSun" w:hAnsi="SimSun" w:cs="AdobeHeitiStd-Regular" w:hint="eastAsia"/>
          <w:kern w:val="0"/>
          <w:sz w:val="24"/>
        </w:rPr>
        <w:t>从个案分析中可以得出，如果没有套期保值欧元的贬值将会导致权益损失，但它只是账面损失。这种损失不会对申报货币现金流量产生任何直接影响。而且，只有当子公司的资产被出售或清算时，才会对跨国公司的净投资产生实际的影响。</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813D21">
      <w:pPr>
        <w:spacing w:line="360" w:lineRule="exact"/>
        <w:ind w:leftChars="539" w:left="1132"/>
        <w:rPr>
          <w:rFonts w:ascii="SimSun" w:hAnsi="SimSun"/>
          <w:sz w:val="24"/>
        </w:rPr>
      </w:pPr>
      <w:r w:rsidRPr="00497922">
        <w:rPr>
          <w:rFonts w:ascii="SimSun" w:hAnsi="SimSun" w:cs="AdobeHeitiStd-Regular" w:hint="eastAsia"/>
          <w:kern w:val="0"/>
          <w:sz w:val="24"/>
        </w:rPr>
        <w:t>了解控制换算风险敞口的方法：资产负债表套期保值和衍生工具套期保值后。因为换算风险敞口不会对经营现金流立刻产生直接影响，因此，与控制交易风险敞口相比，对换算风险敞口的控制相对显得不太重要。一般而言，要在实际环境中同时消除交易风险敞口和换算风险敞口几乎不可能。合乎实务的做法是，对交易风险敞口进行有效管理，哪怕这是以发生换算风险敞口为代价的。学生在本章可以加入不同国家与企业文化加以分析判断。</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B069E6">
      <w:pPr>
        <w:tabs>
          <w:tab w:val="left" w:pos="0"/>
        </w:tabs>
        <w:spacing w:line="360" w:lineRule="exact"/>
        <w:ind w:firstLineChars="337" w:firstLine="809"/>
        <w:rPr>
          <w:rFonts w:ascii="SimSun" w:hAnsi="SimSun"/>
          <w:lang w:eastAsia="zh-TW"/>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课堂讲授、网络辅助教学与课堂讨</w:t>
      </w:r>
      <w:r w:rsidRPr="00497922">
        <w:rPr>
          <w:rFonts w:ascii="SimSun" w:hAnsi="SimSun" w:hint="eastAsia"/>
        </w:rPr>
        <w:t>论。</w:t>
      </w:r>
    </w:p>
    <w:p w:rsidR="00B4210F" w:rsidRPr="00497922" w:rsidRDefault="00B4210F" w:rsidP="006E05D1">
      <w:pPr>
        <w:spacing w:line="360" w:lineRule="exact"/>
        <w:rPr>
          <w:rFonts w:ascii="SimSun" w:hAnsi="SimSun"/>
          <w:sz w:val="24"/>
          <w:lang w:eastAsia="zh-TW"/>
        </w:rPr>
      </w:pPr>
    </w:p>
    <w:p w:rsidR="00B4210F" w:rsidRPr="00497922" w:rsidRDefault="007C0483" w:rsidP="006E05D1">
      <w:pPr>
        <w:spacing w:line="360" w:lineRule="exact"/>
        <w:rPr>
          <w:rFonts w:ascii="SimSun" w:hAnsi="SimSun"/>
          <w:sz w:val="24"/>
          <w:lang w:eastAsia="zh-TW"/>
        </w:rPr>
      </w:pPr>
      <w:r w:rsidRPr="00497922">
        <w:rPr>
          <w:rFonts w:ascii="SimSun" w:hAnsi="SimSun"/>
          <w:sz w:val="24"/>
        </w:rPr>
        <w:t xml:space="preserve">      </w:t>
      </w:r>
      <w:r w:rsidRPr="00497922">
        <w:rPr>
          <w:rFonts w:ascii="SimSun" w:hAnsi="SimSun" w:hint="eastAsia"/>
          <w:b/>
          <w:sz w:val="24"/>
        </w:rPr>
        <w:t>第十一章</w:t>
      </w:r>
      <w:r w:rsidRPr="00497922">
        <w:rPr>
          <w:rFonts w:ascii="SimSun" w:hAnsi="SimSun"/>
          <w:b/>
          <w:sz w:val="24"/>
        </w:rPr>
        <w:t xml:space="preserve">  </w:t>
      </w:r>
      <w:r w:rsidRPr="00497922">
        <w:rPr>
          <w:rFonts w:ascii="SimSun" w:hAnsi="SimSun" w:cstheme="minorBidi"/>
          <w:b/>
          <w:kern w:val="24"/>
          <w:sz w:val="24"/>
        </w:rPr>
        <w:t>国际银行与货币市场</w:t>
      </w:r>
    </w:p>
    <w:p w:rsidR="00C73D4F" w:rsidRPr="00497922" w:rsidRDefault="007C0483" w:rsidP="000146A0">
      <w:pPr>
        <w:spacing w:line="360" w:lineRule="exact"/>
        <w:ind w:left="709"/>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r w:rsidRPr="00497922">
        <w:rPr>
          <w:rFonts w:ascii="SimSun" w:hAnsi="SimSun"/>
          <w:sz w:val="24"/>
        </w:rPr>
        <w:t>:</w:t>
      </w:r>
      <w:r w:rsidRPr="00497922">
        <w:rPr>
          <w:rFonts w:ascii="SimSun" w:hAnsi="SimSun" w:cs="AdobeHeitiStd-Regular" w:hint="eastAsia"/>
          <w:kern w:val="0"/>
          <w:sz w:val="24"/>
        </w:rPr>
        <w:t>主要介绍世界金融市场和机构，主要涉及四个问题：国际银行、以银行为主要参与者的国际货币市场运作、国际债务危机和全球金融危机。本章首先讨论国际银行为其客户所提供的服务，这样安排是因为国际银行与国内银行的区别就在于所提供的服务组合不同。本章第二部分首先分析了构成国际货币市场基础的欧洲货币市场、国际银行创造的欧洲货币存款以及欧洲信贷</w:t>
      </w:r>
      <w:r w:rsidRPr="00497922">
        <w:rPr>
          <w:rFonts w:ascii="SimSun" w:hAnsi="SimSun" w:cs="AdobeHeitiStd-Regular" w:hint="eastAsia"/>
          <w:kern w:val="0"/>
          <w:sz w:val="24"/>
        </w:rPr>
        <w:lastRenderedPageBreak/>
        <w:t>贷款，接着讨论了其他重要货币市场工具，如欧洲票据、欧洲商业票据及远期利率协议。本章第三部分回顾了仅在几年前发生的严重国际债务危机的历史并探讨了私人银行向主权国家放贷的危险与目前正在发生的全球金融危机。</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1. </w:t>
      </w:r>
      <w:r w:rsidRPr="00497922">
        <w:rPr>
          <w:rFonts w:ascii="SimSun" w:hAnsi="SimSun" w:cs="AdobeHeitiStd-Regular" w:hint="eastAsia"/>
          <w:kern w:val="0"/>
          <w:sz w:val="24"/>
        </w:rPr>
        <w:t>国际银行服务</w:t>
      </w:r>
      <w:r w:rsidR="00C73D4F" w:rsidRPr="00497922">
        <w:rPr>
          <w:rFonts w:ascii="SimSun" w:hAnsi="SimSun" w:hint="eastAsia"/>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2. </w:t>
      </w:r>
      <w:r w:rsidRPr="00497922">
        <w:rPr>
          <w:rFonts w:ascii="SimSun" w:hAnsi="SimSun" w:hint="eastAsia"/>
          <w:sz w:val="24"/>
        </w:rPr>
        <w:t>国际</w:t>
      </w:r>
      <w:r w:rsidRPr="00497922">
        <w:rPr>
          <w:rFonts w:ascii="SimSun" w:hAnsi="SimSun" w:cs="AdobeHeitiStd-Regular" w:hint="eastAsia"/>
          <w:kern w:val="0"/>
          <w:sz w:val="24"/>
        </w:rPr>
        <w:t>货币市场工具</w:t>
      </w:r>
      <w:r w:rsidR="00C73D4F" w:rsidRPr="00497922">
        <w:rPr>
          <w:rFonts w:ascii="SimSun" w:hAnsi="SimSun" w:hint="eastAsia"/>
          <w:sz w:val="24"/>
        </w:rPr>
        <w:t xml:space="preserve"> </w:t>
      </w:r>
    </w:p>
    <w:p w:rsidR="00C73D4F" w:rsidRPr="00497922" w:rsidRDefault="007C0483" w:rsidP="00C73D4F">
      <w:pPr>
        <w:spacing w:line="360" w:lineRule="exact"/>
        <w:ind w:left="1260"/>
        <w:rPr>
          <w:rFonts w:ascii="SimSun" w:hAnsi="SimSun"/>
          <w:sz w:val="24"/>
        </w:rPr>
      </w:pPr>
      <w:r w:rsidRPr="00497922">
        <w:rPr>
          <w:rFonts w:ascii="SimSun" w:hAnsi="SimSun"/>
          <w:sz w:val="24"/>
        </w:rPr>
        <w:t xml:space="preserve">3. </w:t>
      </w:r>
      <w:r w:rsidRPr="00497922">
        <w:rPr>
          <w:rFonts w:ascii="SimSun" w:hAnsi="SimSun" w:cs="AdobeHeitiStd-Regular" w:hint="eastAsia"/>
          <w:kern w:val="0"/>
          <w:sz w:val="24"/>
        </w:rPr>
        <w:t>国际债务与金融危机</w:t>
      </w:r>
      <w:r w:rsidR="00C73D4F" w:rsidRPr="00497922">
        <w:rPr>
          <w:rFonts w:ascii="SimSun" w:hAnsi="SimSun" w:hint="eastAsia"/>
          <w:sz w:val="24"/>
        </w:rPr>
        <w:t xml:space="preserve">          </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r w:rsidR="004A1256" w:rsidRPr="00497922">
        <w:rPr>
          <w:rFonts w:ascii="SimSun" w:hAnsi="SimSun" w:hint="eastAsia"/>
          <w:sz w:val="24"/>
        </w:rPr>
        <w:t xml:space="preserve">  </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cs="AdobeHeitiStd-Regular" w:hint="eastAsia"/>
          <w:kern w:val="0"/>
          <w:sz w:val="24"/>
        </w:rPr>
        <w:t>国际银行服务</w:t>
      </w:r>
    </w:p>
    <w:p w:rsidR="00E2751C" w:rsidRPr="00497922" w:rsidRDefault="007C0483" w:rsidP="00E2751C">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国际银行的特点在于它们所提供的区别于国内银行的服务类型。</w:t>
      </w:r>
      <w:r w:rsidRPr="00497922">
        <w:rPr>
          <w:rFonts w:ascii="SimSun" w:hAnsi="SimSun"/>
          <w:sz w:val="24"/>
        </w:rPr>
        <w:t>*</w:t>
      </w:r>
      <w:r w:rsidRPr="00497922">
        <w:rPr>
          <w:rFonts w:ascii="SimSun" w:hAnsi="SimSun" w:hint="eastAsia"/>
          <w:sz w:val="24"/>
        </w:rPr>
        <w:t>首先，国际银行通过贸易融资为其客户的进出口贸易提供了便利。另外，它们也为客户安排必要的外汇买卖以开展跨国交易和跨国投资。在提供外汇交易服务时，银行经常通过远期合约和期货合约来帮助客户规避应收款项和应付款项的外汇汇率风险。国内银行与国际银行的重要差别在于它们所接受的存款和所从事的投资和贷款的类型。大型国际银行在欧洲货币市场上同时进行借款和贷款。另外它们通常会是国际贷款财团的</w:t>
      </w:r>
      <w:r w:rsidRPr="00497922">
        <w:rPr>
          <w:rFonts w:ascii="SimSun" w:hAnsi="SimSun"/>
          <w:sz w:val="24"/>
        </w:rPr>
        <w:t xml:space="preserve"> </w:t>
      </w:r>
      <w:r w:rsidRPr="00497922">
        <w:rPr>
          <w:rFonts w:ascii="SimSun" w:hAnsi="SimSun" w:hint="eastAsia"/>
          <w:sz w:val="24"/>
        </w:rPr>
        <w:t>成员，与其他国际银行一起，共同为需要进行项目融资的跨国公司和因经济发展需要的主权国家提供大量资金。</w:t>
      </w:r>
    </w:p>
    <w:p w:rsidR="004C47D0" w:rsidRPr="00497922" w:rsidRDefault="007C0483" w:rsidP="004C47D0">
      <w:pPr>
        <w:spacing w:line="360" w:lineRule="exact"/>
        <w:ind w:left="1260"/>
        <w:rPr>
          <w:rFonts w:ascii="SimSun" w:hAnsi="SimSun"/>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004C47D0" w:rsidRPr="00497922">
        <w:rPr>
          <w:rFonts w:ascii="SimSun" w:hAnsi="SimSun" w:cstheme="minorBidi" w:hint="eastAsia"/>
          <w:kern w:val="24"/>
          <w:sz w:val="36"/>
          <w:szCs w:val="36"/>
        </w:rPr>
        <w:t xml:space="preserve"> </w:t>
      </w:r>
    </w:p>
    <w:p w:rsidR="004C47D0" w:rsidRPr="00497922" w:rsidRDefault="007C0483" w:rsidP="004C47D0">
      <w:pPr>
        <w:pStyle w:val="Web"/>
        <w:spacing w:before="0" w:beforeAutospacing="0" w:after="0" w:afterAutospacing="0"/>
        <w:ind w:leftChars="607" w:left="1275"/>
        <w:rPr>
          <w:rFonts w:ascii="SimSun" w:eastAsia="SimSun" w:hAnsi="SimSun" w:cstheme="minorBidi"/>
          <w:bCs/>
          <w:kern w:val="24"/>
          <w:lang w:eastAsia="zh-CN"/>
        </w:rPr>
      </w:pPr>
      <w:r w:rsidRPr="00497922">
        <w:rPr>
          <w:rFonts w:ascii="SimSun" w:eastAsia="SimSun" w:hAnsi="SimSun" w:hint="eastAsia"/>
          <w:lang w:eastAsia="zh-CN"/>
        </w:rPr>
        <w:t>鲁格曼和卡玛斯</w:t>
      </w:r>
      <w:r w:rsidRPr="00497922">
        <w:rPr>
          <w:rFonts w:ascii="SimSun" w:eastAsia="SimSun" w:hAnsi="SimSun"/>
          <w:lang w:eastAsia="zh-CN"/>
        </w:rPr>
        <w:t xml:space="preserve"> ( 1987 )</w:t>
      </w:r>
      <w:r w:rsidRPr="00497922">
        <w:rPr>
          <w:rFonts w:ascii="SimSun" w:eastAsia="SimSun" w:hAnsi="SimSun" w:hint="eastAsia"/>
          <w:lang w:eastAsia="zh-CN"/>
        </w:rPr>
        <w:t>把</w:t>
      </w:r>
      <w:r w:rsidRPr="00497922">
        <w:rPr>
          <w:rFonts w:ascii="SimSun" w:eastAsia="SimSun" w:hAnsi="SimSun" w:cs="Times New Roman" w:hint="eastAsia"/>
          <w:kern w:val="2"/>
          <w:lang w:eastAsia="zh-CN"/>
        </w:rPr>
        <w:t>国际银行产生的原因</w:t>
      </w:r>
      <w:r w:rsidRPr="00497922">
        <w:rPr>
          <w:rFonts w:ascii="SimSun" w:eastAsia="SimSun" w:hAnsi="SimSun" w:hint="eastAsia"/>
          <w:lang w:eastAsia="zh-CN"/>
        </w:rPr>
        <w:t>这罗列如下</w:t>
      </w:r>
      <w:r w:rsidRPr="00497922">
        <w:rPr>
          <w:rFonts w:ascii="SimSun" w:eastAsia="SimSun" w:hAnsi="SimSun"/>
          <w:lang w:eastAsia="zh-CN"/>
        </w:rPr>
        <w:t>:(1 )</w:t>
      </w:r>
      <w:r w:rsidRPr="00497922">
        <w:rPr>
          <w:rFonts w:ascii="SimSun" w:eastAsia="SimSun" w:hAnsi="SimSun" w:hint="eastAsia"/>
          <w:lang w:eastAsia="zh-CN"/>
        </w:rPr>
        <w:t>低边际成本</w:t>
      </w:r>
      <w:r w:rsidRPr="00497922">
        <w:rPr>
          <w:rFonts w:ascii="SimSun" w:eastAsia="SimSun" w:hAnsi="SimSun"/>
          <w:lang w:eastAsia="zh-CN"/>
        </w:rPr>
        <w:t>(2)</w:t>
      </w:r>
      <w:r w:rsidRPr="00497922">
        <w:rPr>
          <w:rFonts w:ascii="SimSun" w:eastAsia="SimSun" w:hAnsi="SimSun" w:hint="eastAsia"/>
          <w:lang w:eastAsia="zh-CN"/>
        </w:rPr>
        <w:t>知识优势</w:t>
      </w:r>
      <w:r w:rsidRPr="00497922">
        <w:rPr>
          <w:rFonts w:ascii="SimSun" w:eastAsia="SimSun" w:hAnsi="SimSun"/>
          <w:lang w:eastAsia="zh-CN"/>
        </w:rPr>
        <w:t>(3)</w:t>
      </w:r>
      <w:r w:rsidRPr="00497922">
        <w:rPr>
          <w:rFonts w:ascii="SimSun" w:eastAsia="SimSun" w:hAnsi="SimSun" w:hint="eastAsia"/>
          <w:lang w:eastAsia="zh-CN"/>
        </w:rPr>
        <w:t>国内信息服务</w:t>
      </w:r>
      <w:r w:rsidRPr="00497922">
        <w:rPr>
          <w:rFonts w:ascii="SimSun" w:eastAsia="SimSun" w:hAnsi="SimSun"/>
          <w:lang w:eastAsia="zh-CN"/>
        </w:rPr>
        <w:t>(4)</w:t>
      </w:r>
      <w:r w:rsidRPr="00497922">
        <w:rPr>
          <w:rFonts w:ascii="SimSun" w:eastAsia="SimSun" w:hAnsi="SimSun" w:hint="eastAsia"/>
          <w:lang w:eastAsia="zh-CN"/>
        </w:rPr>
        <w:t>声誉</w:t>
      </w:r>
      <w:r w:rsidRPr="00497922">
        <w:rPr>
          <w:rFonts w:ascii="SimSun" w:eastAsia="SimSun" w:hAnsi="SimSun"/>
          <w:lang w:eastAsia="zh-CN"/>
        </w:rPr>
        <w:t>(5)</w:t>
      </w:r>
      <w:r w:rsidRPr="00497922">
        <w:rPr>
          <w:rFonts w:ascii="SimSun" w:eastAsia="SimSun" w:hAnsi="SimSun" w:hint="eastAsia"/>
          <w:lang w:eastAsia="zh-CN"/>
        </w:rPr>
        <w:t>管制优势</w:t>
      </w:r>
      <w:r w:rsidRPr="00497922">
        <w:rPr>
          <w:rFonts w:ascii="SimSun" w:eastAsia="SimSun" w:hAnsi="SimSun"/>
          <w:lang w:eastAsia="zh-CN"/>
        </w:rPr>
        <w:t>(6)</w:t>
      </w:r>
      <w:r w:rsidRPr="00497922">
        <w:rPr>
          <w:rFonts w:ascii="SimSun" w:eastAsia="SimSun" w:hAnsi="SimSun" w:hint="eastAsia"/>
          <w:lang w:eastAsia="zh-CN"/>
        </w:rPr>
        <w:t>批发银行防御策略</w:t>
      </w:r>
      <w:r w:rsidRPr="00497922">
        <w:rPr>
          <w:rFonts w:ascii="SimSun" w:eastAsia="SimSun" w:hAnsi="SimSun"/>
          <w:lang w:eastAsia="zh-CN"/>
        </w:rPr>
        <w:t xml:space="preserve"> (7)</w:t>
      </w:r>
      <w:r w:rsidRPr="00497922">
        <w:rPr>
          <w:rFonts w:ascii="SimSun" w:eastAsia="SimSun" w:hAnsi="SimSun" w:hint="eastAsia"/>
          <w:lang w:eastAsia="zh-CN"/>
        </w:rPr>
        <w:t>零售银行防御策略</w:t>
      </w:r>
      <w:r w:rsidRPr="00497922">
        <w:rPr>
          <w:rFonts w:ascii="SimSun" w:eastAsia="SimSun" w:hAnsi="SimSun"/>
          <w:lang w:eastAsia="zh-CN"/>
        </w:rPr>
        <w:t>(8)</w:t>
      </w:r>
      <w:r w:rsidRPr="00497922">
        <w:rPr>
          <w:rFonts w:ascii="SimSun" w:eastAsia="SimSun" w:hAnsi="SimSun" w:hint="eastAsia"/>
          <w:lang w:eastAsia="zh-CN"/>
        </w:rPr>
        <w:t>交易成本</w:t>
      </w:r>
      <w:r w:rsidRPr="00497922">
        <w:rPr>
          <w:rFonts w:ascii="SimSun" w:eastAsia="SimSun" w:hAnsi="SimSun"/>
          <w:lang w:eastAsia="zh-CN"/>
        </w:rPr>
        <w:t>(9)</w:t>
      </w:r>
      <w:r w:rsidRPr="00497922">
        <w:rPr>
          <w:rFonts w:ascii="SimSun" w:eastAsia="SimSun" w:hAnsi="SimSun" w:hint="eastAsia"/>
          <w:lang w:eastAsia="zh-CN"/>
        </w:rPr>
        <w:t>增长</w:t>
      </w:r>
      <w:r w:rsidRPr="00497922">
        <w:rPr>
          <w:rFonts w:ascii="SimSun" w:eastAsia="SimSun" w:hAnsi="SimSun"/>
          <w:lang w:eastAsia="zh-CN"/>
        </w:rPr>
        <w:t>(10)</w:t>
      </w:r>
      <w:r w:rsidRPr="00497922">
        <w:rPr>
          <w:rFonts w:ascii="SimSun" w:eastAsia="SimSun" w:hAnsi="SimSun" w:hint="eastAsia"/>
          <w:lang w:eastAsia="zh-CN"/>
        </w:rPr>
        <w:t>降低风险。</w:t>
      </w:r>
      <w:r w:rsidRPr="00497922">
        <w:rPr>
          <w:rFonts w:ascii="SimSun" w:eastAsia="SimSun" w:hAnsi="SimSun" w:cstheme="minorBidi" w:hint="eastAsia"/>
          <w:kern w:val="24"/>
          <w:lang w:eastAsia="zh-CN"/>
        </w:rPr>
        <w:t>国际银行的服务和运作取决于银行经营的制度环境和所建立的银行设施类型有</w:t>
      </w:r>
      <w:r w:rsidRPr="00497922">
        <w:rPr>
          <w:rFonts w:ascii="SimSun" w:eastAsia="SimSun" w:hAnsi="SimSun" w:cstheme="minorBidi" w:hint="eastAsia"/>
          <w:bCs/>
          <w:kern w:val="24"/>
          <w:lang w:eastAsia="zh-CN"/>
        </w:rPr>
        <w:t>代理银行</w:t>
      </w:r>
      <w:r w:rsidRPr="00497922">
        <w:rPr>
          <w:rFonts w:ascii="SimSun" w:eastAsia="SimSun" w:hAnsi="SimSun" w:cstheme="minorBidi" w:hint="eastAsia"/>
          <w:kern w:val="24"/>
          <w:lang w:eastAsia="zh-CN"/>
        </w:rPr>
        <w:t>、</w:t>
      </w:r>
      <w:r w:rsidRPr="00497922">
        <w:rPr>
          <w:rFonts w:ascii="SimSun" w:eastAsia="SimSun" w:hAnsi="SimSun" w:cstheme="minorBidi" w:hint="eastAsia"/>
          <w:bCs/>
          <w:kern w:val="24"/>
          <w:lang w:eastAsia="zh-CN"/>
        </w:rPr>
        <w:t>代表处、国外分行、子银行与联营银行、离岸金融中心等。</w:t>
      </w:r>
    </w:p>
    <w:p w:rsidR="00C73D4F" w:rsidRPr="00497922" w:rsidRDefault="007C0483" w:rsidP="00C73D4F">
      <w:pPr>
        <w:spacing w:line="360" w:lineRule="exact"/>
        <w:ind w:left="1260"/>
        <w:rPr>
          <w:rFonts w:ascii="SimSun" w:hAnsi="SimSun"/>
          <w:sz w:val="24"/>
        </w:rPr>
      </w:pPr>
      <w:r w:rsidRPr="00497922">
        <w:rPr>
          <w:rFonts w:ascii="SimSun" w:hAnsi="SimSun"/>
          <w:sz w:val="24"/>
        </w:rPr>
        <w:t>3.</w:t>
      </w:r>
      <w:r w:rsidRPr="00497922">
        <w:rPr>
          <w:rFonts w:ascii="SimSun" w:hAnsi="SimSun" w:hint="eastAsia"/>
          <w:sz w:val="24"/>
        </w:rPr>
        <w:t>问题与应用（能力要求）</w:t>
      </w:r>
    </w:p>
    <w:p w:rsidR="00515392" w:rsidRPr="00497922" w:rsidRDefault="007C0483" w:rsidP="00515392">
      <w:pPr>
        <w:autoSpaceDE w:val="0"/>
        <w:autoSpaceDN w:val="0"/>
        <w:adjustRightInd w:val="0"/>
        <w:ind w:leftChars="607" w:left="1277" w:hanging="2"/>
        <w:jc w:val="left"/>
        <w:rPr>
          <w:rFonts w:ascii="SimSun" w:hAnsi="SimSun" w:cs="AdobeHeitiStd-Regular"/>
          <w:kern w:val="0"/>
          <w:sz w:val="24"/>
        </w:rPr>
      </w:pPr>
      <w:r w:rsidRPr="00497922">
        <w:rPr>
          <w:rFonts w:ascii="SimSun" w:hAnsi="SimSun" w:cs="AdobeHeitiStd-Regular" w:hint="eastAsia"/>
          <w:kern w:val="0"/>
          <w:sz w:val="24"/>
        </w:rPr>
        <w:t>国际银行通过提供贸易融资，为其客户提供进出口业务方面的便利。国际银行也提供外汇兑换服务，帮助客户规避汇率风险，自营外汇交易业务，并创造</w:t>
      </w:r>
      <w:r w:rsidRPr="00497922">
        <w:rPr>
          <w:rFonts w:ascii="SimSun" w:hAnsi="SimSun" w:cs="AdobeHeitiStd-Regular"/>
          <w:kern w:val="0"/>
          <w:sz w:val="24"/>
        </w:rPr>
        <w:t xml:space="preserve"> </w:t>
      </w:r>
      <w:r w:rsidRPr="00497922">
        <w:rPr>
          <w:rFonts w:ascii="SimSun" w:hAnsi="SimSun" w:cs="AdobeHeitiStd-Regular" w:hint="eastAsia"/>
          <w:kern w:val="0"/>
          <w:sz w:val="24"/>
        </w:rPr>
        <w:t>货币衍生品市场等。一些国际银行还吸收外汇存款，向非国内银行客户发放外币贷款。此外，如果银行业规章许可，一些国</w:t>
      </w:r>
      <w:r w:rsidRPr="00497922">
        <w:rPr>
          <w:rFonts w:ascii="SimSun" w:hAnsi="SimSun" w:cs="AdobeHeitiStd-Regular"/>
          <w:kern w:val="0"/>
          <w:sz w:val="24"/>
        </w:rPr>
        <w:t xml:space="preserve"> </w:t>
      </w:r>
      <w:r w:rsidRPr="00497922">
        <w:rPr>
          <w:rFonts w:ascii="SimSun" w:hAnsi="SimSun" w:cs="AdobeHeitiStd-Regular" w:hint="eastAsia"/>
          <w:kern w:val="0"/>
          <w:sz w:val="24"/>
        </w:rPr>
        <w:t>际银行也可能参与承销国际债券。国际银行设立各类机构以及提供各种服务的原因各不相同。学生可以观察目前所在地区国际银行分布与业务信息实际了解目前市场竞争状况。</w:t>
      </w:r>
    </w:p>
    <w:p w:rsidR="00C73D4F" w:rsidRPr="00497922" w:rsidRDefault="007C0483" w:rsidP="00515392">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cs="AdobeHeitiStd-Regular" w:hint="eastAsia"/>
          <w:kern w:val="0"/>
          <w:sz w:val="24"/>
        </w:rPr>
        <w:t>国际货币市场</w:t>
      </w:r>
      <w:r w:rsidR="00D941C2" w:rsidRPr="00497922">
        <w:rPr>
          <w:rFonts w:ascii="SimSun" w:hAnsi="SimSun" w:cs="AdobeHeitiStd-Regular" w:hint="eastAsia"/>
          <w:kern w:val="0"/>
          <w:sz w:val="24"/>
        </w:rPr>
        <w:t xml:space="preserve"> </w:t>
      </w:r>
    </w:p>
    <w:p w:rsidR="00C73D4F" w:rsidRPr="00497922" w:rsidRDefault="007C0483" w:rsidP="00C77F78">
      <w:pPr>
        <w:pStyle w:val="Web"/>
        <w:spacing w:before="0" w:beforeAutospacing="0" w:after="0" w:afterAutospacing="0"/>
        <w:ind w:leftChars="607" w:left="1275"/>
        <w:rPr>
          <w:rFonts w:ascii="SimSun" w:eastAsia="SimSun" w:hAnsi="SimSun"/>
          <w:lang w:eastAsia="zh-CN"/>
        </w:rPr>
      </w:pPr>
      <w:r w:rsidRPr="00497922">
        <w:rPr>
          <w:rFonts w:ascii="SimSun" w:eastAsia="SimSun" w:hAnsi="SimSun"/>
          <w:lang w:eastAsia="zh-CN"/>
        </w:rPr>
        <w:t>1.</w:t>
      </w:r>
      <w:r w:rsidRPr="00497922">
        <w:rPr>
          <w:rFonts w:ascii="SimSun" w:eastAsia="SimSun" w:hAnsi="SimSun" w:hint="eastAsia"/>
          <w:lang w:eastAsia="zh-CN"/>
        </w:rPr>
        <w:t>主要内容</w:t>
      </w:r>
      <w:r w:rsidRPr="00497922">
        <w:rPr>
          <w:rFonts w:ascii="SimSun" w:eastAsia="SimSun" w:hAnsi="SimSun"/>
          <w:lang w:eastAsia="zh-CN"/>
        </w:rPr>
        <w:t>:</w:t>
      </w:r>
      <w:r w:rsidRPr="00497922">
        <w:rPr>
          <w:rFonts w:ascii="SimSun" w:eastAsia="SimSun" w:hAnsi="SimSun" w:cstheme="minorBidi" w:hint="eastAsia"/>
          <w:kern w:val="24"/>
          <w:lang w:eastAsia="zh-CN"/>
        </w:rPr>
        <w:t>欧洲货币是指货币发行国之外的国际银行所拥有的该货币的定期存款。欧洲货币市场是一种外部银行系统，与货币发行国的国内银行系统并行运行。这两个系统都吸收存款，并用这些存款基金向其客户放贷。在美国，银行要遵守联邦储备系统理事会颁布的</w:t>
      </w:r>
      <w:r w:rsidRPr="00497922">
        <w:rPr>
          <w:rFonts w:ascii="SimSun" w:eastAsia="SimSun" w:hAnsi="SimSun" w:cstheme="minorBidi"/>
          <w:kern w:val="24"/>
          <w:lang w:eastAsia="zh-CN"/>
        </w:rPr>
        <w:t>D</w:t>
      </w:r>
      <w:r w:rsidRPr="00497922">
        <w:rPr>
          <w:rFonts w:ascii="SimSun" w:eastAsia="SimSun" w:hAnsi="SimSun" w:cstheme="minorBidi" w:hint="eastAsia"/>
          <w:kern w:val="24"/>
          <w:lang w:eastAsia="zh-CN"/>
        </w:rPr>
        <w:t>条例，该条例具体规定</w:t>
      </w:r>
      <w:r w:rsidRPr="00497922">
        <w:rPr>
          <w:rFonts w:ascii="SimSun" w:eastAsia="SimSun" w:hAnsi="SimSun" w:cstheme="minorBidi" w:hint="eastAsia"/>
          <w:kern w:val="24"/>
          <w:lang w:eastAsia="zh-CN"/>
        </w:rPr>
        <w:lastRenderedPageBreak/>
        <w:t>了定期存款的法定存款准备金。另外，美国银行必须为其吸收的存款向联邦储蓄保险公司交纳保险金。</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24"/>
        </w:rPr>
        <w:t xml:space="preserve"> </w:t>
      </w:r>
      <w:r w:rsidRPr="00497922">
        <w:rPr>
          <w:rFonts w:ascii="SimSun" w:hAnsi="SimSun" w:cstheme="minorBidi" w:hint="eastAsia"/>
          <w:kern w:val="24"/>
          <w:sz w:val="24"/>
        </w:rPr>
        <w:t>洲际交易所与</w:t>
      </w:r>
      <w:r w:rsidRPr="00497922">
        <w:rPr>
          <w:rFonts w:ascii="SimSun" w:hAnsi="SimSun" w:cstheme="minorBidi"/>
          <w:kern w:val="24"/>
          <w:sz w:val="24"/>
        </w:rPr>
        <w:t>LIBOR</w:t>
      </w:r>
      <w:r w:rsidRPr="00497922">
        <w:rPr>
          <w:rFonts w:ascii="SimSun" w:hAnsi="SimSun" w:cstheme="minorBidi" w:hint="eastAsia"/>
          <w:kern w:val="24"/>
          <w:sz w:val="24"/>
        </w:rPr>
        <w:t>、欧洲信贷、远期利率协议</w:t>
      </w:r>
      <w:r w:rsidRPr="00497922">
        <w:rPr>
          <w:rFonts w:ascii="SimSun" w:hAnsi="SimSun" w:hint="eastAsia"/>
          <w:sz w:val="24"/>
        </w:rPr>
        <w:t>、欧洲票据与欧洲商业票据</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A240BF" w:rsidRPr="00497922" w:rsidRDefault="007C0483" w:rsidP="00C73D4F">
      <w:pPr>
        <w:spacing w:line="360" w:lineRule="exact"/>
        <w:ind w:left="1260"/>
        <w:rPr>
          <w:rFonts w:ascii="SimSun" w:hAnsi="SimSun"/>
          <w:sz w:val="24"/>
        </w:rPr>
      </w:pPr>
      <w:r w:rsidRPr="00497922">
        <w:rPr>
          <w:rFonts w:ascii="SimSun" w:hAnsi="SimSun" w:hint="eastAsia"/>
          <w:sz w:val="24"/>
        </w:rPr>
        <w:t>欧洲货币市场是国际货币市场的核心，藉由了解欧洲产生的过程进一步明了欧洲货币贷款的性质。学生同时可以比较欧洲货币市场与国内市场差异，也可以比较欧洲货币市场的工具与国内市场的工具之不同处。</w:t>
      </w:r>
    </w:p>
    <w:p w:rsidR="004A1256" w:rsidRPr="00497922" w:rsidRDefault="007C0483" w:rsidP="004A1256">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第三节</w:t>
      </w:r>
      <w:r w:rsidRPr="00497922">
        <w:rPr>
          <w:rFonts w:ascii="SimSun" w:hAnsi="SimSun"/>
          <w:sz w:val="24"/>
        </w:rPr>
        <w:t xml:space="preserve">  </w:t>
      </w:r>
      <w:r w:rsidRPr="00497922">
        <w:rPr>
          <w:rFonts w:ascii="SimSun" w:hAnsi="SimSun" w:cs="AdobeHeitiStd-Regular" w:hint="eastAsia"/>
          <w:kern w:val="0"/>
          <w:sz w:val="24"/>
        </w:rPr>
        <w:t>国际债务与金融危机</w:t>
      </w:r>
    </w:p>
    <w:p w:rsidR="004A1256" w:rsidRPr="00497922" w:rsidRDefault="007C0483" w:rsidP="004A1256">
      <w:pPr>
        <w:spacing w:line="360" w:lineRule="exact"/>
        <w:ind w:left="1260"/>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hint="eastAsia"/>
          <w:sz w:val="24"/>
        </w:rPr>
        <w:t>国际债务危机始于</w:t>
      </w:r>
      <w:r w:rsidRPr="00497922">
        <w:rPr>
          <w:rFonts w:ascii="SimSun" w:hAnsi="SimSun"/>
          <w:sz w:val="24"/>
        </w:rPr>
        <w:t>1982</w:t>
      </w:r>
      <w:r w:rsidRPr="00497922">
        <w:rPr>
          <w:rFonts w:ascii="SimSun" w:hAnsi="SimSun" w:hint="eastAsia"/>
          <w:sz w:val="24"/>
        </w:rPr>
        <w:t>年</w:t>
      </w:r>
      <w:r w:rsidRPr="00497922">
        <w:rPr>
          <w:rFonts w:ascii="SimSun" w:hAnsi="SimSun"/>
          <w:sz w:val="24"/>
        </w:rPr>
        <w:t>8</w:t>
      </w:r>
      <w:r w:rsidRPr="00497922">
        <w:rPr>
          <w:rFonts w:ascii="SimSun" w:hAnsi="SimSun" w:hint="eastAsia"/>
          <w:sz w:val="24"/>
        </w:rPr>
        <w:t>月</w:t>
      </w:r>
      <w:r w:rsidRPr="00497922">
        <w:rPr>
          <w:rFonts w:ascii="SimSun" w:hAnsi="SimSun"/>
          <w:sz w:val="24"/>
        </w:rPr>
        <w:t>20</w:t>
      </w:r>
      <w:r w:rsidRPr="00497922">
        <w:rPr>
          <w:rFonts w:ascii="SimSun" w:hAnsi="SimSun" w:hint="eastAsia"/>
          <w:sz w:val="24"/>
        </w:rPr>
        <w:t>日，当时，墨西哥要求美国和其他国家的</w:t>
      </w:r>
      <w:r w:rsidRPr="00497922">
        <w:rPr>
          <w:rFonts w:ascii="SimSun" w:hAnsi="SimSun"/>
          <w:sz w:val="24"/>
        </w:rPr>
        <w:t>100</w:t>
      </w:r>
      <w:r w:rsidRPr="00497922">
        <w:rPr>
          <w:rFonts w:ascii="SimSun" w:hAnsi="SimSun" w:hint="eastAsia"/>
          <w:sz w:val="24"/>
        </w:rPr>
        <w:t>多家银行免除墨西哥</w:t>
      </w:r>
      <w:r w:rsidRPr="00497922">
        <w:rPr>
          <w:rFonts w:ascii="SimSun" w:hAnsi="SimSun"/>
          <w:sz w:val="24"/>
        </w:rPr>
        <w:t>680</w:t>
      </w:r>
      <w:r w:rsidRPr="00497922">
        <w:rPr>
          <w:rFonts w:ascii="SimSun" w:hAnsi="SimSun" w:hint="eastAsia"/>
          <w:sz w:val="24"/>
        </w:rPr>
        <w:t>亿美元的贷款。</w:t>
      </w:r>
    </w:p>
    <w:p w:rsidR="004A1256" w:rsidRPr="00497922" w:rsidRDefault="007C0483" w:rsidP="004A1256">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kern w:val="24"/>
          <w:sz w:val="24"/>
        </w:rPr>
        <w:t xml:space="preserve"> </w:t>
      </w:r>
      <w:r w:rsidRPr="00497922">
        <w:rPr>
          <w:rFonts w:ascii="SimSun" w:hAnsi="SimSun" w:hint="eastAsia"/>
          <w:sz w:val="24"/>
        </w:rPr>
        <w:t>债权转股权、布雷迪债券、亚洲金融危机、全球金融危机、信货紧缩与金融危机的影响。</w:t>
      </w:r>
      <w:r w:rsidR="00D10DF9" w:rsidRPr="00497922">
        <w:rPr>
          <w:rFonts w:ascii="SimSun" w:hAnsi="SimSun"/>
          <w:sz w:val="24"/>
          <w:lang w:eastAsia="zh-TW"/>
        </w:rPr>
        <w:t xml:space="preserve">   </w:t>
      </w:r>
    </w:p>
    <w:p w:rsidR="004A1256" w:rsidRPr="00497922" w:rsidRDefault="007C0483" w:rsidP="004A1256">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4A1256" w:rsidRPr="00497922" w:rsidRDefault="007C0483" w:rsidP="00486D97">
      <w:pPr>
        <w:pStyle w:val="Web"/>
        <w:spacing w:before="0" w:beforeAutospacing="0" w:after="0" w:afterAutospacing="0"/>
        <w:ind w:leftChars="607" w:left="1275"/>
        <w:rPr>
          <w:rFonts w:ascii="SimSun" w:eastAsia="SimSun" w:hAnsi="SimSun"/>
          <w:lang w:eastAsia="zh-CN"/>
        </w:rPr>
      </w:pPr>
      <w:r w:rsidRPr="00497922">
        <w:rPr>
          <w:rFonts w:ascii="SimSun" w:eastAsia="SimSun" w:hAnsi="SimSun" w:cstheme="minorBidi" w:hint="eastAsia"/>
          <w:kern w:val="24"/>
          <w:lang w:eastAsia="zh-CN"/>
        </w:rPr>
        <w:t>金融危机的必然后果就是对银行业务和金融市场功能加强更多政治与制度监管。在这方面，巴塞尔银行监管委员会出台了被称为《巴塞尔协议</w:t>
      </w:r>
      <w:r w:rsidRPr="00497922">
        <w:rPr>
          <w:rFonts w:ascii="SimSun" w:eastAsia="SimSun" w:hAnsi="SimSun" w:cstheme="minorBidi"/>
          <w:kern w:val="24"/>
          <w:lang w:eastAsia="zh-CN"/>
        </w:rPr>
        <w:t>2.5</w:t>
      </w:r>
      <w:r w:rsidRPr="00497922">
        <w:rPr>
          <w:rFonts w:ascii="SimSun" w:eastAsia="SimSun" w:hAnsi="SimSun" w:cstheme="minorBidi" w:hint="eastAsia"/>
          <w:kern w:val="24"/>
          <w:lang w:eastAsia="zh-CN"/>
        </w:rPr>
        <w:t>》的一揽子建议措施，旨在加强对银行国际业务的监管。此外，旨在加强国际银行资本结构监管的计划也已出炉，该计划被称为“巴塞尔协议</w:t>
      </w:r>
      <w:r w:rsidRPr="00497922">
        <w:rPr>
          <w:rFonts w:ascii="SimSun" w:eastAsia="SimSun" w:hAnsi="SimSun" w:cstheme="minorBidi"/>
          <w:kern w:val="24"/>
          <w:lang w:eastAsia="zh-CN"/>
        </w:rPr>
        <w:t>III”</w:t>
      </w:r>
      <w:r w:rsidRPr="00497922">
        <w:rPr>
          <w:rFonts w:ascii="SimSun" w:eastAsia="SimSun" w:hAnsi="SimSun" w:cstheme="minorBidi" w:hint="eastAsia"/>
          <w:kern w:val="24"/>
          <w:lang w:eastAsia="zh-CN"/>
        </w:rPr>
        <w:t>。这些新的金融法规就是为了处理金融危机所暴露出来的各种经济弱点而精心制定的。虽然有人对金融法规的有效性抱怀疑态度并坚持认为金融危机是不可避免的，但相信金融法规是引导金融行为并确立适当行为的有效标准。</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66285C">
      <w:pPr>
        <w:autoSpaceDE w:val="0"/>
        <w:autoSpaceDN w:val="0"/>
        <w:adjustRightInd w:val="0"/>
        <w:ind w:leftChars="607" w:left="1275"/>
        <w:jc w:val="left"/>
        <w:rPr>
          <w:rFonts w:ascii="SimSun" w:hAnsi="SimSun"/>
          <w:sz w:val="24"/>
        </w:rPr>
      </w:pPr>
      <w:r w:rsidRPr="00497922">
        <w:rPr>
          <w:rFonts w:ascii="SimSun" w:hAnsi="SimSun" w:cs="AdobeHeitiStd-Regular" w:hint="eastAsia"/>
          <w:kern w:val="0"/>
          <w:sz w:val="24"/>
        </w:rPr>
        <w:t>在经济萧条时很多次级抵押贷款的借款人有可能但也很难偿还抵押贷款。当次级抵押债务人开始拖欠他们的抵押贷款时，全球资金的流动性就基本上变得枯竭。商业银行和投资银行出现了巨大亏损，许多银行为了继续在银行业生存下去只好被大银行收购或接受政府的救助。至此，出现了全球性的经济衰退。这些经历能带来很多值得借鉴的经验教训。其中教训就是：如果银行家只是作为抵押证券发起人提供服务，他们似乎不会认真评估信用风险，毕竟它们只是将抵押证券让渡给投资者，而不是自己持有。为了避免或减少未来爆发金融危机的风险，目前正在实施修改新的银行监管法规和金融监管法规。同学可以观察最近银行有哪些法规修正，且在银行业务方面有哪些不同</w:t>
      </w:r>
      <w:r w:rsidRPr="00497922">
        <w:rPr>
          <w:rFonts w:ascii="SimSun" w:hAnsi="SimSun" w:cs="AdobeHeitiStd-Regular"/>
          <w:kern w:val="0"/>
          <w:sz w:val="24"/>
        </w:rPr>
        <w:t>?</w:t>
      </w:r>
      <w:r w:rsidRPr="00497922">
        <w:rPr>
          <w:rFonts w:ascii="SimSun" w:hAnsi="SimSun" w:cs="AdobeHeitiStd-Regular" w:hint="eastAsia"/>
          <w:kern w:val="0"/>
          <w:sz w:val="24"/>
        </w:rPr>
        <w:t>可以加入思政思维来加以了解。</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F2085B">
      <w:pPr>
        <w:tabs>
          <w:tab w:val="left" w:pos="0"/>
        </w:tabs>
        <w:spacing w:line="360" w:lineRule="exact"/>
        <w:ind w:firstLineChars="337" w:firstLine="809"/>
        <w:rPr>
          <w:rFonts w:ascii="SimSun" w:hAnsi="SimSun"/>
          <w:sz w:val="24"/>
          <w:lang w:eastAsia="zh-TW"/>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课堂讲授、多媒体教学与课堂讨论。</w:t>
      </w:r>
    </w:p>
    <w:p w:rsidR="00B4210F" w:rsidRPr="00497922" w:rsidRDefault="00B4210F" w:rsidP="006E05D1">
      <w:pPr>
        <w:spacing w:line="360" w:lineRule="exact"/>
        <w:rPr>
          <w:rFonts w:ascii="SimSun" w:hAnsi="SimSun"/>
          <w:sz w:val="24"/>
          <w:lang w:eastAsia="zh-TW"/>
        </w:rPr>
      </w:pPr>
    </w:p>
    <w:p w:rsidR="00486D97" w:rsidRDefault="007C0483" w:rsidP="006E05D1">
      <w:pPr>
        <w:spacing w:line="360" w:lineRule="exact"/>
        <w:rPr>
          <w:rFonts w:ascii="SimSun" w:eastAsiaTheme="minorEastAsia" w:hAnsi="SimSun"/>
          <w:sz w:val="24"/>
          <w:lang w:eastAsia="zh-TW"/>
        </w:rPr>
      </w:pPr>
      <w:r w:rsidRPr="00497922">
        <w:rPr>
          <w:rFonts w:ascii="SimSun" w:hAnsi="SimSun"/>
          <w:sz w:val="24"/>
        </w:rPr>
        <w:t xml:space="preserve">  </w:t>
      </w:r>
    </w:p>
    <w:p w:rsidR="00486D97" w:rsidRDefault="00486D97" w:rsidP="006E05D1">
      <w:pPr>
        <w:spacing w:line="360" w:lineRule="exact"/>
        <w:rPr>
          <w:rFonts w:ascii="SimSun" w:eastAsiaTheme="minorEastAsia" w:hAnsi="SimSun"/>
          <w:sz w:val="24"/>
          <w:lang w:eastAsia="zh-TW"/>
        </w:rPr>
      </w:pPr>
    </w:p>
    <w:p w:rsidR="00B4210F" w:rsidRPr="0066285C" w:rsidRDefault="007C0483" w:rsidP="006E05D1">
      <w:pPr>
        <w:spacing w:line="360" w:lineRule="exact"/>
        <w:rPr>
          <w:rFonts w:ascii="SimSun" w:hAnsi="SimSun"/>
          <w:b/>
          <w:sz w:val="22"/>
          <w:szCs w:val="22"/>
          <w:lang w:eastAsia="zh-TW"/>
        </w:rPr>
      </w:pPr>
      <w:r w:rsidRPr="00497922">
        <w:rPr>
          <w:rFonts w:ascii="SimSun" w:hAnsi="SimSun"/>
          <w:sz w:val="24"/>
        </w:rPr>
        <w:lastRenderedPageBreak/>
        <w:t xml:space="preserve">  </w:t>
      </w:r>
      <w:r w:rsidRPr="0066285C">
        <w:rPr>
          <w:rFonts w:ascii="SimSun" w:hAnsi="SimSun"/>
          <w:b/>
          <w:sz w:val="24"/>
        </w:rPr>
        <w:t xml:space="preserve"> </w:t>
      </w:r>
      <w:r w:rsidRPr="0066285C">
        <w:rPr>
          <w:rFonts w:ascii="SimSun" w:hAnsi="SimSun" w:hint="eastAsia"/>
          <w:b/>
          <w:sz w:val="24"/>
        </w:rPr>
        <w:t>第十二章</w:t>
      </w:r>
      <w:r w:rsidRPr="0066285C">
        <w:rPr>
          <w:rFonts w:ascii="SimSun" w:hAnsi="SimSun"/>
          <w:b/>
          <w:sz w:val="24"/>
        </w:rPr>
        <w:t xml:space="preserve">  </w:t>
      </w:r>
      <w:r w:rsidRPr="0066285C">
        <w:rPr>
          <w:rFonts w:ascii="SimSun" w:hAnsi="SimSun" w:cstheme="minorBidi" w:hint="eastAsia"/>
          <w:b/>
          <w:kern w:val="24"/>
          <w:sz w:val="22"/>
          <w:szCs w:val="22"/>
        </w:rPr>
        <w:t>国际债券市场</w:t>
      </w:r>
    </w:p>
    <w:p w:rsidR="00C73D4F" w:rsidRPr="00497922" w:rsidRDefault="007C0483" w:rsidP="00C73D4F">
      <w:pPr>
        <w:spacing w:line="360" w:lineRule="exact"/>
        <w:ind w:left="540"/>
        <w:rPr>
          <w:rFonts w:ascii="SimSun" w:hAnsi="SimSun"/>
          <w:sz w:val="24"/>
        </w:rPr>
      </w:pPr>
      <w:r w:rsidRPr="00497922">
        <w:rPr>
          <w:rFonts w:ascii="SimSun" w:hAnsi="SimSun"/>
          <w:sz w:val="24"/>
        </w:rPr>
        <w:t>(</w:t>
      </w:r>
      <w:r w:rsidRPr="00497922">
        <w:rPr>
          <w:rFonts w:ascii="SimSun" w:hAnsi="SimSun" w:hint="eastAsia"/>
          <w:sz w:val="24"/>
        </w:rPr>
        <w:t>一</w:t>
      </w:r>
      <w:r w:rsidRPr="00497922">
        <w:rPr>
          <w:rFonts w:ascii="SimSun" w:hAnsi="SimSun"/>
          <w:sz w:val="24"/>
        </w:rPr>
        <w:t>)</w:t>
      </w:r>
      <w:r w:rsidRPr="00497922">
        <w:rPr>
          <w:rFonts w:ascii="SimSun" w:hAnsi="SimSun" w:hint="eastAsia"/>
          <w:sz w:val="24"/>
        </w:rPr>
        <w:t>目的与要求</w:t>
      </w:r>
    </w:p>
    <w:p w:rsidR="00C73D4F" w:rsidRPr="00497922" w:rsidRDefault="007C0483" w:rsidP="008A52AB">
      <w:pPr>
        <w:spacing w:line="360" w:lineRule="exact"/>
        <w:ind w:leftChars="405" w:left="850"/>
        <w:rPr>
          <w:rFonts w:ascii="SimSun" w:hAnsi="SimSun"/>
          <w:sz w:val="24"/>
        </w:rPr>
      </w:pPr>
      <w:r w:rsidRPr="00497922">
        <w:rPr>
          <w:rFonts w:ascii="SimSun" w:hAnsi="SimSun" w:cs="AdobeHeitiStd-Regular" w:hint="eastAsia"/>
          <w:kern w:val="0"/>
          <w:sz w:val="24"/>
        </w:rPr>
        <w:t>本章介绍并讨论了国际债券市场，并对国际债券市场的规模、各细分债券市场、各种债券工具、国际债券的主要标价货币、主要借款国的类型等进行了统计分析。本章还</w:t>
      </w:r>
      <w:r w:rsidR="00F353E8" w:rsidRPr="00F353E8">
        <w:rPr>
          <w:rFonts w:asciiTheme="minorEastAsia" w:hAnsiTheme="minorEastAsia" w:cs="AdobeHeitiStd-Regular" w:hint="eastAsia"/>
          <w:kern w:val="0"/>
          <w:sz w:val="24"/>
        </w:rPr>
        <w:t>列出</w:t>
      </w:r>
      <w:r w:rsidRPr="00497922">
        <w:rPr>
          <w:rFonts w:ascii="SimSun" w:hAnsi="SimSun" w:cs="AdobeHeitiStd-Regular" w:hint="eastAsia"/>
          <w:kern w:val="0"/>
          <w:sz w:val="24"/>
        </w:rPr>
        <w:t>国际债券市场的交易惯例、国际债券的信用等级和国际债券市场指数。</w:t>
      </w:r>
      <w:r w:rsidR="00C73D4F" w:rsidRPr="00497922">
        <w:rPr>
          <w:rFonts w:ascii="SimSun" w:hAnsi="SimSun" w:hint="eastAsia"/>
          <w:sz w:val="24"/>
        </w:rPr>
        <w:t xml:space="preserve">           </w:t>
      </w:r>
    </w:p>
    <w:p w:rsidR="00C73D4F" w:rsidRPr="00497922" w:rsidRDefault="007C0483" w:rsidP="008A52AB">
      <w:pPr>
        <w:tabs>
          <w:tab w:val="left" w:pos="5647"/>
        </w:tabs>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二</w:t>
      </w:r>
      <w:r w:rsidRPr="00497922">
        <w:rPr>
          <w:rFonts w:ascii="SimSun" w:hAnsi="SimSun"/>
          <w:sz w:val="24"/>
        </w:rPr>
        <w:t>)</w:t>
      </w:r>
      <w:r w:rsidRPr="00497922">
        <w:rPr>
          <w:rFonts w:ascii="SimSun" w:hAnsi="SimSun" w:hint="eastAsia"/>
          <w:sz w:val="24"/>
        </w:rPr>
        <w:t>教学内容</w:t>
      </w:r>
      <w:r w:rsidRPr="00497922">
        <w:rPr>
          <w:rFonts w:ascii="SimSun" w:hAnsi="SimSun"/>
          <w:sz w:val="24"/>
        </w:rPr>
        <w:tab/>
      </w:r>
    </w:p>
    <w:p w:rsidR="00913F3F" w:rsidRPr="00497922" w:rsidRDefault="007C0483" w:rsidP="00913F3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第一节</w:t>
      </w:r>
      <w:r w:rsidRPr="00497922">
        <w:rPr>
          <w:rFonts w:ascii="SimSun" w:hAnsi="SimSun"/>
          <w:sz w:val="24"/>
        </w:rPr>
        <w:t xml:space="preserve"> </w:t>
      </w:r>
      <w:r w:rsidRPr="00497922">
        <w:rPr>
          <w:rFonts w:ascii="SimSun" w:hAnsi="SimSun" w:hint="eastAsia"/>
          <w:sz w:val="24"/>
        </w:rPr>
        <w:t>外国债券与欧洲债券</w:t>
      </w:r>
    </w:p>
    <w:p w:rsidR="00913F3F" w:rsidRPr="00497922" w:rsidRDefault="007C0483" w:rsidP="0034438A">
      <w:pPr>
        <w:pStyle w:val="Web"/>
        <w:spacing w:before="0" w:beforeAutospacing="0" w:after="0" w:afterAutospacing="0"/>
        <w:ind w:leftChars="607" w:left="1275"/>
        <w:rPr>
          <w:rFonts w:ascii="SimSun" w:eastAsia="SimSun" w:hAnsi="SimSun"/>
          <w:lang w:eastAsia="zh-CN"/>
        </w:rPr>
      </w:pPr>
      <w:r w:rsidRPr="00497922">
        <w:rPr>
          <w:rFonts w:ascii="SimSun" w:eastAsia="SimSun" w:hAnsi="SimSun" w:hint="eastAsia"/>
          <w:lang w:eastAsia="zh-CN"/>
        </w:rPr>
        <w:t>主要内容</w:t>
      </w:r>
      <w:r w:rsidRPr="00497922">
        <w:rPr>
          <w:rFonts w:ascii="SimSun" w:eastAsia="SimSun" w:hAnsi="SimSun"/>
          <w:lang w:eastAsia="zh-CN"/>
        </w:rPr>
        <w:t>:</w:t>
      </w:r>
      <w:r w:rsidRPr="00497922">
        <w:rPr>
          <w:rFonts w:ascii="SimSun" w:eastAsia="SimSun" w:hAnsi="SimSun" w:cstheme="minorBidi"/>
          <w:kern w:val="24"/>
          <w:lang w:eastAsia="zh-CN"/>
        </w:rPr>
        <w:t xml:space="preserve"> </w:t>
      </w:r>
      <w:r w:rsidRPr="00497922">
        <w:rPr>
          <w:rFonts w:ascii="SimSun" w:eastAsia="SimSun" w:hAnsi="SimSun" w:cstheme="minorBidi" w:hint="eastAsia"/>
          <w:kern w:val="24"/>
          <w:lang w:eastAsia="zh-CN"/>
        </w:rPr>
        <w:t>国际债券市场可以分为两类基本市场：外国债券市场和欧洲债券市场。</w:t>
      </w:r>
    </w:p>
    <w:p w:rsidR="00913F3F" w:rsidRPr="00497922" w:rsidRDefault="007C0483" w:rsidP="00913F3F">
      <w:pPr>
        <w:pStyle w:val="a9"/>
        <w:numPr>
          <w:ilvl w:val="0"/>
          <w:numId w:val="11"/>
        </w:numPr>
        <w:spacing w:line="360" w:lineRule="exact"/>
        <w:ind w:leftChars="0"/>
        <w:rPr>
          <w:rFonts w:ascii="SimSun" w:hAnsi="SimSun"/>
          <w:sz w:val="24"/>
          <w:lang w:eastAsia="zh-TW"/>
        </w:rPr>
      </w:pPr>
      <w:r w:rsidRPr="00497922">
        <w:rPr>
          <w:rFonts w:ascii="SimSun" w:hAnsi="SimSun" w:hint="eastAsia"/>
          <w:sz w:val="24"/>
        </w:rPr>
        <w:t>基本概念和知识点</w:t>
      </w:r>
    </w:p>
    <w:p w:rsidR="00913F3F" w:rsidRPr="00497922" w:rsidRDefault="007C0483" w:rsidP="0034438A">
      <w:pPr>
        <w:pStyle w:val="a9"/>
        <w:ind w:leftChars="675" w:left="1418"/>
        <w:rPr>
          <w:rFonts w:ascii="SimSun" w:hAnsi="SimSun"/>
          <w:sz w:val="24"/>
          <w:lang w:eastAsia="zh-TW"/>
        </w:rPr>
      </w:pPr>
      <w:r w:rsidRPr="00497922">
        <w:rPr>
          <w:rFonts w:ascii="SimSun" w:hAnsi="SimSun" w:cstheme="minorBidi" w:hint="eastAsia"/>
          <w:kern w:val="24"/>
          <w:sz w:val="24"/>
        </w:rPr>
        <w:t>外国债券卽是指由外国的借款者在某国的资本市场上以该国货币向投资者发行的债券。例如，一家德国的跨国公司向美国的投资者发行以美元标价的债券。欧洲债券是指以某国货币为标价，但在该货币的发行国以外的资本市场上出售给投资者的债券。新发行的国际债券中几乎有</w:t>
      </w:r>
      <w:r w:rsidRPr="00497922">
        <w:rPr>
          <w:rFonts w:ascii="SimSun" w:hAnsi="SimSun" w:cstheme="minorBidi"/>
          <w:kern w:val="24"/>
          <w:sz w:val="24"/>
        </w:rPr>
        <w:t>80%</w:t>
      </w:r>
      <w:r w:rsidRPr="00497922">
        <w:rPr>
          <w:rFonts w:ascii="SimSun" w:hAnsi="SimSun" w:cstheme="minorBidi" w:hint="eastAsia"/>
          <w:kern w:val="24"/>
          <w:sz w:val="24"/>
        </w:rPr>
        <w:t>是欧洲债券而不是外国债券。</w:t>
      </w:r>
    </w:p>
    <w:p w:rsidR="00913F3F" w:rsidRPr="00497922" w:rsidRDefault="007C0483" w:rsidP="00913F3F">
      <w:pPr>
        <w:pStyle w:val="a9"/>
        <w:numPr>
          <w:ilvl w:val="0"/>
          <w:numId w:val="11"/>
        </w:numPr>
        <w:spacing w:line="360" w:lineRule="exact"/>
        <w:ind w:leftChars="0"/>
        <w:rPr>
          <w:rFonts w:ascii="SimSun" w:hAnsi="SimSun"/>
          <w:sz w:val="24"/>
          <w:lang w:eastAsia="zh-TW"/>
        </w:rPr>
      </w:pPr>
      <w:r w:rsidRPr="00497922">
        <w:rPr>
          <w:rFonts w:ascii="SimSun" w:hAnsi="SimSun" w:hint="eastAsia"/>
          <w:sz w:val="24"/>
        </w:rPr>
        <w:t>问题与应用（能力要求）</w:t>
      </w:r>
    </w:p>
    <w:p w:rsidR="00913F3F" w:rsidRPr="00497922" w:rsidRDefault="007C0483" w:rsidP="0034438A">
      <w:pPr>
        <w:spacing w:line="360" w:lineRule="exact"/>
        <w:ind w:leftChars="675" w:left="1418"/>
        <w:rPr>
          <w:rFonts w:ascii="SimSun" w:hAnsi="SimSun"/>
          <w:sz w:val="24"/>
        </w:rPr>
      </w:pPr>
      <w:r w:rsidRPr="00497922">
        <w:rPr>
          <w:rFonts w:ascii="SimSun" w:hAnsi="SimSun" w:cs="AdobeHeitiStd-Regular" w:hint="eastAsia"/>
          <w:kern w:val="0"/>
          <w:sz w:val="24"/>
        </w:rPr>
        <w:t>在国际债券市场中，欧洲债券市场的规模约为外国债券市场的</w:t>
      </w:r>
      <w:r w:rsidRPr="00497922">
        <w:rPr>
          <w:rFonts w:ascii="SimSun" w:hAnsi="SimSun" w:cs="AdobeHeitiStd-Regular"/>
          <w:kern w:val="0"/>
          <w:sz w:val="24"/>
        </w:rPr>
        <w:t>4</w:t>
      </w:r>
      <w:r w:rsidRPr="00497922">
        <w:rPr>
          <w:rFonts w:ascii="SimSun" w:hAnsi="SimSun" w:cs="AdobeHeitiStd-Regular" w:hint="eastAsia"/>
          <w:kern w:val="0"/>
          <w:sz w:val="24"/>
        </w:rPr>
        <w:t>倍。造成这种情况的原因与美元是国际债券市场上最常用的融资货币有关。一方面，欧洲债券能比“扬基债券”更快地投放市场，这是因为欧洲债券</w:t>
      </w:r>
      <w:r w:rsidRPr="00497922">
        <w:rPr>
          <w:rFonts w:ascii="SimSun" w:hAnsi="SimSun" w:cs="AdobeHeitiStd-Regular"/>
          <w:kern w:val="0"/>
          <w:sz w:val="24"/>
        </w:rPr>
        <w:t xml:space="preserve"> </w:t>
      </w:r>
      <w:r w:rsidRPr="00497922">
        <w:rPr>
          <w:rFonts w:ascii="SimSun" w:hAnsi="SimSun" w:cs="AdobeHeitiStd-Regular" w:hint="eastAsia"/>
          <w:kern w:val="0"/>
          <w:sz w:val="24"/>
        </w:rPr>
        <w:t>并不面向美国国内的投资者发行，因此就不必遵循美国证券交易委员会严格的登记要求。另一方面，欧洲债券常常为无记名债券，其匿名性为持有者利息避税提供了便利。</w:t>
      </w:r>
    </w:p>
    <w:p w:rsidR="00C73D4F" w:rsidRPr="00497922" w:rsidRDefault="007C0483" w:rsidP="00C73D4F">
      <w:pPr>
        <w:spacing w:line="360" w:lineRule="exact"/>
        <w:ind w:leftChars="257" w:left="540" w:firstLineChars="200" w:firstLine="480"/>
        <w:rPr>
          <w:rFonts w:ascii="SimSun" w:hAnsi="SimSun"/>
          <w:sz w:val="24"/>
        </w:rPr>
      </w:pPr>
      <w:r w:rsidRPr="00497922">
        <w:rPr>
          <w:rFonts w:ascii="SimSun" w:hAnsi="SimSun"/>
          <w:sz w:val="24"/>
        </w:rPr>
        <w:t xml:space="preserve"> </w:t>
      </w:r>
      <w:r w:rsidRPr="00497922">
        <w:rPr>
          <w:rFonts w:ascii="SimSun" w:hAnsi="SimSun" w:hint="eastAsia"/>
          <w:sz w:val="24"/>
        </w:rPr>
        <w:t>第二节</w:t>
      </w:r>
      <w:r w:rsidRPr="00497922">
        <w:rPr>
          <w:rFonts w:ascii="SimSun" w:hAnsi="SimSun"/>
          <w:sz w:val="24"/>
        </w:rPr>
        <w:t xml:space="preserve">  </w:t>
      </w:r>
      <w:r w:rsidRPr="00497922">
        <w:rPr>
          <w:rFonts w:ascii="SimSun" w:hAnsi="SimSun" w:hint="eastAsia"/>
          <w:sz w:val="24"/>
        </w:rPr>
        <w:t>国际债券的工具种类</w:t>
      </w:r>
    </w:p>
    <w:p w:rsidR="00622C07" w:rsidRPr="00497922" w:rsidRDefault="007C0483" w:rsidP="00622C07">
      <w:pPr>
        <w:pStyle w:val="Web"/>
        <w:spacing w:before="0" w:beforeAutospacing="0" w:after="0" w:afterAutospacing="0"/>
        <w:ind w:left="1260"/>
        <w:rPr>
          <w:rFonts w:ascii="SimSun" w:eastAsia="SimSun" w:hAnsi="SimSun"/>
          <w:lang w:eastAsia="zh-CN"/>
        </w:rPr>
      </w:pPr>
      <w:r w:rsidRPr="00497922">
        <w:rPr>
          <w:rFonts w:ascii="SimSun" w:eastAsia="SimSun" w:hAnsi="SimSun"/>
          <w:lang w:eastAsia="zh-CN"/>
        </w:rPr>
        <w:t xml:space="preserve">1. </w:t>
      </w:r>
      <w:r w:rsidRPr="00497922">
        <w:rPr>
          <w:rFonts w:ascii="SimSun" w:eastAsia="SimSun" w:hAnsi="SimSun" w:hint="eastAsia"/>
          <w:lang w:eastAsia="zh-CN"/>
        </w:rPr>
        <w:t>主要内容</w:t>
      </w:r>
      <w:r w:rsidRPr="00497922">
        <w:rPr>
          <w:rFonts w:ascii="SimSun" w:eastAsia="SimSun" w:hAnsi="SimSun"/>
          <w:lang w:eastAsia="zh-CN"/>
        </w:rPr>
        <w:t>:</w:t>
      </w:r>
      <w:r w:rsidRPr="00497922">
        <w:rPr>
          <w:rFonts w:ascii="SimSun" w:eastAsia="SimSun" w:hAnsi="SimSun" w:hint="eastAsia"/>
          <w:lang w:eastAsia="zh-CN"/>
        </w:rPr>
        <w:t>债券</w:t>
      </w:r>
      <w:r w:rsidRPr="00497922">
        <w:rPr>
          <w:rFonts w:ascii="SimSun" w:eastAsia="SimSun" w:hAnsi="SimSun" w:cstheme="minorBidi" w:hint="eastAsia"/>
          <w:kern w:val="24"/>
          <w:lang w:eastAsia="zh-CN"/>
        </w:rPr>
        <w:t>为投资者提供的投资工具类型而言，国际债券市场比国内债券市场更具有创新性。</w:t>
      </w:r>
    </w:p>
    <w:p w:rsidR="00622C07" w:rsidRPr="00497922" w:rsidRDefault="007C0483" w:rsidP="00622C07">
      <w:pPr>
        <w:pStyle w:val="Web"/>
        <w:spacing w:before="0" w:beforeAutospacing="0" w:after="0" w:afterAutospacing="0"/>
        <w:ind w:left="1260"/>
        <w:rPr>
          <w:rFonts w:ascii="SimSun" w:eastAsia="SimSun" w:hAnsi="SimSun"/>
        </w:rPr>
      </w:pPr>
      <w:r w:rsidRPr="00497922">
        <w:rPr>
          <w:rFonts w:ascii="SimSun" w:eastAsia="SimSun" w:hAnsi="SimSun"/>
          <w:lang w:eastAsia="zh-CN"/>
        </w:rPr>
        <w:t xml:space="preserve">2. </w:t>
      </w:r>
      <w:r w:rsidRPr="00497922">
        <w:rPr>
          <w:rFonts w:ascii="SimSun" w:eastAsia="SimSun" w:hAnsi="SimSun" w:hint="eastAsia"/>
          <w:lang w:eastAsia="zh-CN"/>
        </w:rPr>
        <w:t>基本概念和知识点</w:t>
      </w:r>
      <w:r w:rsidRPr="00497922">
        <w:rPr>
          <w:rFonts w:ascii="SimSun" w:eastAsia="SimSun" w:hAnsi="SimSun"/>
          <w:lang w:eastAsia="zh-CN"/>
        </w:rPr>
        <w:t>:</w:t>
      </w:r>
      <w:r w:rsidRPr="00497922">
        <w:rPr>
          <w:rFonts w:ascii="SimSun" w:eastAsia="SimSun" w:hAnsi="SimSun" w:cstheme="minorBidi"/>
          <w:kern w:val="24"/>
          <w:sz w:val="36"/>
          <w:szCs w:val="36"/>
          <w:lang w:eastAsia="zh-CN"/>
        </w:rPr>
        <w:t xml:space="preserve"> </w:t>
      </w:r>
      <w:r w:rsidRPr="00497922">
        <w:rPr>
          <w:rFonts w:ascii="SimSun" w:eastAsia="SimSun" w:hAnsi="SimSun" w:hint="eastAsia"/>
          <w:lang w:eastAsia="zh-CN"/>
        </w:rPr>
        <w:t>固定利率债券、欧洲中期票据、浮动利率票据、</w:t>
      </w:r>
      <w:r w:rsidRPr="00497922">
        <w:rPr>
          <w:rFonts w:ascii="SimSun" w:eastAsia="SimSun" w:hAnsi="SimSun" w:hint="eastAsia"/>
          <w:bCs/>
          <w:lang w:eastAsia="zh-CN"/>
        </w:rPr>
        <w:t>与权益相关的债券</w:t>
      </w:r>
      <w:r w:rsidRPr="00497922">
        <w:rPr>
          <w:rFonts w:ascii="SimSun" w:eastAsia="SimSun" w:hAnsi="SimSun" w:hint="eastAsia"/>
          <w:lang w:eastAsia="zh-CN"/>
        </w:rPr>
        <w:t>、</w:t>
      </w:r>
      <w:r w:rsidRPr="00497922">
        <w:rPr>
          <w:rFonts w:ascii="SimSun" w:eastAsia="SimSun" w:hAnsi="SimSun" w:hint="eastAsia"/>
          <w:bCs/>
          <w:lang w:eastAsia="zh-CN"/>
        </w:rPr>
        <w:t>双重货币债券。</w:t>
      </w:r>
    </w:p>
    <w:p w:rsidR="00C73D4F" w:rsidRPr="00497922" w:rsidRDefault="007C0483" w:rsidP="00913F3F">
      <w:pPr>
        <w:pStyle w:val="a9"/>
        <w:numPr>
          <w:ilvl w:val="0"/>
          <w:numId w:val="11"/>
        </w:numPr>
        <w:spacing w:line="360" w:lineRule="exact"/>
        <w:ind w:leftChars="0"/>
        <w:rPr>
          <w:rFonts w:ascii="SimSun" w:hAnsi="SimSun"/>
          <w:sz w:val="24"/>
          <w:lang w:eastAsia="zh-TW"/>
        </w:rPr>
      </w:pPr>
      <w:r w:rsidRPr="00497922">
        <w:rPr>
          <w:rFonts w:ascii="SimSun" w:hAnsi="SimSun" w:hint="eastAsia"/>
          <w:sz w:val="24"/>
        </w:rPr>
        <w:t>问题与应用（能力要求）</w:t>
      </w:r>
    </w:p>
    <w:p w:rsidR="00913F3F" w:rsidRPr="00497922" w:rsidRDefault="007C0483" w:rsidP="00C862B2">
      <w:pPr>
        <w:spacing w:line="360" w:lineRule="exact"/>
        <w:ind w:left="1620"/>
        <w:rPr>
          <w:rFonts w:ascii="SimSun" w:hAnsi="SimSun"/>
          <w:sz w:val="24"/>
          <w:lang w:eastAsia="zh-TW"/>
        </w:rPr>
      </w:pPr>
      <w:r w:rsidRPr="00497922">
        <w:rPr>
          <w:rFonts w:ascii="SimSun" w:hAnsi="SimSun" w:hint="eastAsia"/>
          <w:sz w:val="24"/>
        </w:rPr>
        <w:t>固定利率债券是最常见的国际债券类型，其次是浮动利率债券。同学可以上网收集相关信息，比较国内与他国是否有差异之处。</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第三节</w:t>
      </w:r>
      <w:r w:rsidRPr="00497922">
        <w:rPr>
          <w:rFonts w:ascii="SimSun" w:hAnsi="SimSun"/>
          <w:sz w:val="24"/>
        </w:rPr>
        <w:t xml:space="preserve"> </w:t>
      </w:r>
      <w:r w:rsidRPr="00497922">
        <w:rPr>
          <w:rFonts w:ascii="SimSun" w:hAnsi="SimSun" w:hint="eastAsia"/>
          <w:sz w:val="24"/>
        </w:rPr>
        <w:t>国际债券市场的信用评级</w:t>
      </w:r>
    </w:p>
    <w:p w:rsidR="00C862B2" w:rsidRPr="00497922" w:rsidRDefault="007C0483" w:rsidP="00F353E8">
      <w:pPr>
        <w:pStyle w:val="Web"/>
        <w:spacing w:before="0" w:beforeAutospacing="0" w:after="0" w:afterAutospacing="0"/>
        <w:ind w:leftChars="608" w:left="1419" w:hanging="142"/>
        <w:rPr>
          <w:rFonts w:ascii="SimSun" w:eastAsia="SimSun" w:hAnsi="SimSun"/>
          <w:lang w:eastAsia="zh-CN"/>
        </w:rPr>
      </w:pPr>
      <w:r w:rsidRPr="00497922">
        <w:rPr>
          <w:rFonts w:ascii="SimSun" w:eastAsia="SimSun" w:hAnsi="SimSun"/>
          <w:lang w:eastAsia="zh-CN"/>
        </w:rPr>
        <w:t>1.</w:t>
      </w:r>
      <w:r w:rsidRPr="00497922">
        <w:rPr>
          <w:rFonts w:ascii="SimSun" w:eastAsia="SimSun" w:hAnsi="SimSun" w:hint="eastAsia"/>
          <w:lang w:eastAsia="zh-CN"/>
        </w:rPr>
        <w:t>主要内容</w:t>
      </w:r>
      <w:r w:rsidRPr="00497922">
        <w:rPr>
          <w:rFonts w:ascii="SimSun" w:eastAsia="SimSun" w:hAnsi="SimSun"/>
          <w:lang w:eastAsia="zh-CN"/>
        </w:rPr>
        <w:t>:</w:t>
      </w:r>
      <w:r w:rsidRPr="00497922">
        <w:rPr>
          <w:rFonts w:ascii="SimSun" w:eastAsia="SimSun" w:hAnsi="SimSun" w:cstheme="minorBidi"/>
          <w:kern w:val="24"/>
          <w:lang w:eastAsia="zh-CN"/>
        </w:rPr>
        <w:t xml:space="preserve"> </w:t>
      </w:r>
      <w:r w:rsidRPr="00497922">
        <w:rPr>
          <w:rFonts w:ascii="SimSun" w:eastAsia="SimSun" w:hAnsi="SimSun" w:cstheme="minorBidi" w:hint="eastAsia"/>
          <w:kern w:val="24"/>
          <w:lang w:eastAsia="zh-CN"/>
        </w:rPr>
        <w:t>惠誉国际评级、穆迪投资服务、标准普尔全球评级多年来一直为美国国内和国际债券以及它们的发行商提供信用评级。这三家信用评级机构将债券根据借款者的信誉进行归类。债券的信用级别是在分析了</w:t>
      </w:r>
      <w:r w:rsidRPr="00497922">
        <w:rPr>
          <w:rFonts w:ascii="SimSun" w:eastAsia="SimSun" w:hAnsi="SimSun" w:cstheme="minorBidi"/>
          <w:kern w:val="24"/>
          <w:lang w:eastAsia="zh-CN"/>
        </w:rPr>
        <w:t xml:space="preserve"> </w:t>
      </w:r>
      <w:r w:rsidRPr="00497922">
        <w:rPr>
          <w:rFonts w:ascii="SimSun" w:eastAsia="SimSun" w:hAnsi="SimSun" w:cstheme="minorBidi" w:hint="eastAsia"/>
          <w:kern w:val="24"/>
          <w:lang w:eastAsia="zh-CN"/>
        </w:rPr>
        <w:t>违约风险和债务特点等当前信息之后所确定的。</w:t>
      </w:r>
    </w:p>
    <w:p w:rsidR="00C73D4F" w:rsidRPr="00497922" w:rsidRDefault="007C0483" w:rsidP="00C73D4F">
      <w:pPr>
        <w:spacing w:line="360" w:lineRule="exact"/>
        <w:ind w:left="1260"/>
        <w:rPr>
          <w:rFonts w:ascii="SimSun" w:hAnsi="SimSun"/>
          <w:sz w:val="24"/>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hint="eastAsia"/>
          <w:kern w:val="24"/>
          <w:sz w:val="24"/>
        </w:rPr>
        <w:t>信用级别同时也反映了发行商的信誉和汇率</w:t>
      </w:r>
      <w:r w:rsidRPr="00497922">
        <w:rPr>
          <w:rFonts w:ascii="SimSun" w:hAnsi="SimSun" w:cstheme="minorBidi"/>
          <w:kern w:val="24"/>
          <w:sz w:val="24"/>
        </w:rPr>
        <w:t xml:space="preserve"> </w:t>
      </w:r>
      <w:r w:rsidRPr="00497922">
        <w:rPr>
          <w:rFonts w:ascii="SimSun" w:hAnsi="SimSun" w:cstheme="minorBidi" w:hint="eastAsia"/>
          <w:kern w:val="24"/>
          <w:sz w:val="24"/>
        </w:rPr>
        <w:t>的不</w:t>
      </w:r>
      <w:r w:rsidRPr="00497922">
        <w:rPr>
          <w:rFonts w:ascii="SimSun" w:hAnsi="SimSun" w:cstheme="minorBidi" w:hint="eastAsia"/>
          <w:kern w:val="24"/>
          <w:sz w:val="24"/>
        </w:rPr>
        <w:lastRenderedPageBreak/>
        <w:t>确定程度。穆迪将债券和发行商分为</w:t>
      </w:r>
      <w:r w:rsidRPr="00497922">
        <w:rPr>
          <w:rFonts w:ascii="SimSun" w:hAnsi="SimSun" w:cstheme="minorBidi"/>
          <w:kern w:val="24"/>
          <w:sz w:val="24"/>
        </w:rPr>
        <w:t>9</w:t>
      </w:r>
      <w:r w:rsidRPr="00497922">
        <w:rPr>
          <w:rFonts w:ascii="SimSun" w:hAnsi="SimSun" w:cstheme="minorBidi" w:hint="eastAsia"/>
          <w:kern w:val="24"/>
          <w:sz w:val="24"/>
        </w:rPr>
        <w:t>个等级，从</w:t>
      </w:r>
      <w:r w:rsidRPr="00497922">
        <w:rPr>
          <w:rFonts w:ascii="SimSun" w:hAnsi="SimSun" w:cstheme="minorBidi"/>
          <w:kern w:val="24"/>
          <w:sz w:val="24"/>
        </w:rPr>
        <w:t>A aa</w:t>
      </w:r>
      <w:r w:rsidRPr="00497922">
        <w:rPr>
          <w:rFonts w:ascii="SimSun" w:hAnsi="SimSun" w:cstheme="minorBidi" w:hint="eastAsia"/>
          <w:kern w:val="24"/>
          <w:sz w:val="24"/>
        </w:rPr>
        <w:t>、</w:t>
      </w:r>
      <w:proofErr w:type="spellStart"/>
      <w:r w:rsidRPr="00497922">
        <w:rPr>
          <w:rFonts w:ascii="SimSun" w:hAnsi="SimSun" w:cstheme="minorBidi"/>
          <w:kern w:val="24"/>
          <w:sz w:val="24"/>
        </w:rPr>
        <w:t>Aa,A</w:t>
      </w:r>
      <w:proofErr w:type="spellEnd"/>
      <w:r w:rsidRPr="00497922">
        <w:rPr>
          <w:rFonts w:ascii="SimSun" w:hAnsi="SimSun" w:cstheme="minorBidi" w:hint="eastAsia"/>
          <w:kern w:val="24"/>
          <w:sz w:val="24"/>
        </w:rPr>
        <w:t>、</w:t>
      </w:r>
      <w:r w:rsidRPr="00497922">
        <w:rPr>
          <w:rFonts w:ascii="SimSun" w:hAnsi="SimSun" w:cstheme="minorBidi"/>
          <w:kern w:val="24"/>
          <w:sz w:val="24"/>
        </w:rPr>
        <w:t>Baa</w:t>
      </w:r>
      <w:r w:rsidRPr="00497922">
        <w:rPr>
          <w:rFonts w:ascii="SimSun" w:hAnsi="SimSun" w:cstheme="minorBidi" w:hint="eastAsia"/>
          <w:kern w:val="24"/>
          <w:sz w:val="24"/>
        </w:rPr>
        <w:t>、</w:t>
      </w:r>
      <w:r w:rsidRPr="00497922">
        <w:rPr>
          <w:rFonts w:ascii="SimSun" w:hAnsi="SimSun" w:cstheme="minorBidi"/>
          <w:kern w:val="24"/>
          <w:sz w:val="24"/>
        </w:rPr>
        <w:t xml:space="preserve"> Ba</w:t>
      </w:r>
      <w:r w:rsidRPr="00497922">
        <w:rPr>
          <w:rFonts w:ascii="SimSun" w:hAnsi="SimSun" w:cstheme="minorBidi" w:hint="eastAsia"/>
          <w:kern w:val="24"/>
          <w:sz w:val="24"/>
        </w:rPr>
        <w:t>依此类推到</w:t>
      </w:r>
      <w:r w:rsidRPr="00497922">
        <w:rPr>
          <w:rFonts w:ascii="SimSun" w:hAnsi="SimSun" w:cstheme="minorBidi"/>
          <w:kern w:val="24"/>
          <w:sz w:val="24"/>
        </w:rPr>
        <w:t>C</w:t>
      </w:r>
      <w:r w:rsidRPr="00497922">
        <w:rPr>
          <w:rFonts w:ascii="SimSun" w:hAnsi="SimSun" w:cstheme="minorBidi" w:hint="eastAsia"/>
          <w:kern w:val="24"/>
          <w:sz w:val="24"/>
        </w:rPr>
        <w:t>。</w:t>
      </w:r>
    </w:p>
    <w:p w:rsidR="00C73D4F" w:rsidRPr="00497922" w:rsidRDefault="007C0483" w:rsidP="00C73D4F">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722CC9" w:rsidRPr="00497922" w:rsidRDefault="007C0483" w:rsidP="00F353E8">
      <w:pPr>
        <w:spacing w:line="360" w:lineRule="exact"/>
        <w:ind w:left="1418"/>
        <w:rPr>
          <w:rFonts w:ascii="SimSun" w:hAnsi="SimSun"/>
          <w:sz w:val="24"/>
        </w:rPr>
      </w:pPr>
      <w:r w:rsidRPr="00497922">
        <w:rPr>
          <w:rFonts w:ascii="SimSun" w:hAnsi="SimSun" w:cs="AdobeHeitiStd-Regular" w:hint="eastAsia"/>
          <w:kern w:val="0"/>
          <w:sz w:val="24"/>
        </w:rPr>
        <w:t>人们已经注意到，欧洲债券中高信用等级的比例非常高。产生这种现象的合理解释是因为只有信用等级高和信誉好的公司才能发行欧洲债券。一家公司实体的信用等级通常不会高于其所在国家的主权政府的等级。在对主权政府进行信用评级时，标准普尔通常会考虑到该国的政治风险和经济风险。</w:t>
      </w:r>
    </w:p>
    <w:p w:rsidR="008A52AB" w:rsidRPr="00497922" w:rsidRDefault="007C0483" w:rsidP="008A52AB">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第四节</w:t>
      </w:r>
      <w:r w:rsidRPr="00497922">
        <w:rPr>
          <w:rFonts w:ascii="SimSun" w:hAnsi="SimSun"/>
          <w:sz w:val="24"/>
        </w:rPr>
        <w:t xml:space="preserve"> </w:t>
      </w:r>
      <w:r w:rsidRPr="00497922">
        <w:rPr>
          <w:rFonts w:ascii="SimSun" w:hAnsi="SimSun" w:hint="eastAsia"/>
          <w:sz w:val="24"/>
        </w:rPr>
        <w:t>欧洲债市场结构与实务</w:t>
      </w:r>
    </w:p>
    <w:p w:rsidR="008A52AB" w:rsidRPr="00497922" w:rsidRDefault="007C0483" w:rsidP="00F353E8">
      <w:pPr>
        <w:autoSpaceDE w:val="0"/>
        <w:autoSpaceDN w:val="0"/>
        <w:adjustRightInd w:val="0"/>
        <w:ind w:leftChars="607" w:left="1417" w:hangingChars="59" w:hanging="142"/>
        <w:jc w:val="left"/>
        <w:rPr>
          <w:rFonts w:ascii="SimSun" w:hAnsi="SimSun"/>
          <w:sz w:val="24"/>
        </w:rPr>
      </w:pPr>
      <w:r w:rsidRPr="00497922">
        <w:rPr>
          <w:rFonts w:ascii="SimSun" w:hAnsi="SimSun"/>
          <w:sz w:val="24"/>
        </w:rPr>
        <w:t>1.</w:t>
      </w:r>
      <w:r w:rsidRPr="00497922">
        <w:rPr>
          <w:rFonts w:ascii="SimSun" w:hAnsi="SimSun" w:hint="eastAsia"/>
          <w:sz w:val="24"/>
        </w:rPr>
        <w:t>主要内容</w:t>
      </w:r>
      <w:r w:rsidRPr="00497922">
        <w:rPr>
          <w:rFonts w:ascii="SimSun" w:hAnsi="SimSun"/>
          <w:sz w:val="24"/>
        </w:rPr>
        <w:t>:</w:t>
      </w:r>
      <w:r w:rsidRPr="00497922">
        <w:rPr>
          <w:rFonts w:ascii="SimSun" w:hAnsi="SimSun" w:cs="Arial" w:hint="eastAsia"/>
          <w:kern w:val="0"/>
          <w:sz w:val="24"/>
        </w:rPr>
        <w:t>由于每年国际债券市场新发行债券中欧洲债券占</w:t>
      </w:r>
      <w:r w:rsidRPr="00497922">
        <w:rPr>
          <w:rFonts w:ascii="SimSun" w:hAnsi="SimSun" w:cs="Arial"/>
          <w:kern w:val="0"/>
          <w:sz w:val="24"/>
        </w:rPr>
        <w:t>80%</w:t>
      </w:r>
      <w:r w:rsidRPr="00497922">
        <w:rPr>
          <w:rFonts w:ascii="SimSun" w:hAnsi="SimSun" w:cs="Arial" w:hint="eastAsia"/>
          <w:kern w:val="0"/>
          <w:sz w:val="24"/>
        </w:rPr>
        <w:t>左右，因此了解一些关于欧洲债券市场的结构和实务是必要的。</w:t>
      </w:r>
      <w:r w:rsidR="00063870" w:rsidRPr="00497922">
        <w:rPr>
          <w:rFonts w:ascii="SimSun" w:hAnsi="SimSun"/>
          <w:sz w:val="24"/>
        </w:rPr>
        <w:t xml:space="preserve"> </w:t>
      </w:r>
    </w:p>
    <w:p w:rsidR="00063870" w:rsidRPr="00497922" w:rsidRDefault="007C0483" w:rsidP="008A52AB">
      <w:pPr>
        <w:spacing w:line="360" w:lineRule="exact"/>
        <w:ind w:left="1260"/>
        <w:rPr>
          <w:rFonts w:ascii="SimSun" w:hAnsi="SimSun"/>
          <w:sz w:val="24"/>
          <w:lang w:eastAsia="zh-TW"/>
        </w:rPr>
      </w:pPr>
      <w:r w:rsidRPr="00497922">
        <w:rPr>
          <w:rFonts w:ascii="SimSun" w:hAnsi="SimSun"/>
          <w:sz w:val="24"/>
        </w:rPr>
        <w:t>2.</w:t>
      </w:r>
      <w:r w:rsidRPr="00497922">
        <w:rPr>
          <w:rFonts w:ascii="SimSun" w:hAnsi="SimSun" w:hint="eastAsia"/>
          <w:sz w:val="24"/>
        </w:rPr>
        <w:t>基本概念和知识点</w:t>
      </w:r>
      <w:r w:rsidRPr="00497922">
        <w:rPr>
          <w:rFonts w:ascii="SimSun" w:hAnsi="SimSun"/>
          <w:sz w:val="24"/>
        </w:rPr>
        <w:t>:</w:t>
      </w:r>
      <w:r w:rsidRPr="00497922">
        <w:rPr>
          <w:rFonts w:ascii="SimSun" w:hAnsi="SimSun" w:cstheme="minorBidi"/>
          <w:bCs/>
          <w:kern w:val="24"/>
          <w:sz w:val="24"/>
        </w:rPr>
        <w:t xml:space="preserve"> </w:t>
      </w:r>
      <w:r w:rsidRPr="00497922">
        <w:rPr>
          <w:rFonts w:ascii="SimSun" w:hAnsi="SimSun"/>
          <w:bCs/>
          <w:sz w:val="24"/>
        </w:rPr>
        <w:t>—</w:t>
      </w:r>
      <w:r w:rsidRPr="00497922">
        <w:rPr>
          <w:rFonts w:ascii="SimSun" w:hAnsi="SimSun" w:hint="eastAsia"/>
          <w:bCs/>
          <w:sz w:val="24"/>
        </w:rPr>
        <w:t>级市场、二级市场与</w:t>
      </w:r>
      <w:r w:rsidRPr="00497922">
        <w:rPr>
          <w:rFonts w:ascii="SimSun" w:hAnsi="SimSun" w:cstheme="minorBidi" w:hint="eastAsia"/>
          <w:bCs/>
          <w:kern w:val="24"/>
          <w:sz w:val="24"/>
        </w:rPr>
        <w:t>国际债券市场指数</w:t>
      </w:r>
    </w:p>
    <w:p w:rsidR="008A52AB" w:rsidRPr="00497922" w:rsidRDefault="007C0483" w:rsidP="008A52AB">
      <w:pPr>
        <w:spacing w:line="360" w:lineRule="exact"/>
        <w:ind w:left="1260"/>
        <w:rPr>
          <w:rFonts w:ascii="SimSun" w:hAnsi="SimSun"/>
          <w:sz w:val="24"/>
          <w:lang w:eastAsia="zh-TW"/>
        </w:rPr>
      </w:pPr>
      <w:r w:rsidRPr="00497922">
        <w:rPr>
          <w:rFonts w:ascii="SimSun" w:hAnsi="SimSun"/>
          <w:sz w:val="24"/>
        </w:rPr>
        <w:t>3.</w:t>
      </w:r>
      <w:r w:rsidRPr="00497922">
        <w:rPr>
          <w:rFonts w:ascii="SimSun" w:hAnsi="SimSun" w:hint="eastAsia"/>
          <w:sz w:val="24"/>
        </w:rPr>
        <w:t>问题与应用（能力要求）</w:t>
      </w:r>
    </w:p>
    <w:p w:rsidR="008A52AB" w:rsidRPr="00497922" w:rsidRDefault="007C0483" w:rsidP="00F353E8">
      <w:pPr>
        <w:autoSpaceDE w:val="0"/>
        <w:autoSpaceDN w:val="0"/>
        <w:adjustRightInd w:val="0"/>
        <w:ind w:leftChars="674" w:left="1415"/>
        <w:jc w:val="left"/>
        <w:rPr>
          <w:rFonts w:ascii="SimSun" w:hAnsi="SimSun"/>
          <w:sz w:val="24"/>
        </w:rPr>
      </w:pPr>
      <w:r w:rsidRPr="00497922">
        <w:rPr>
          <w:rFonts w:ascii="SimSun" w:hAnsi="SimSun" w:cs="AdobeHeitiStd-Regular" w:hint="eastAsia"/>
          <w:kern w:val="0"/>
          <w:sz w:val="24"/>
        </w:rPr>
        <w:t>目前，欧洲债券是在一级市场发行，由借款者所雇请的承销银团负责进行市场出售。欧洲债券的二级市场属于场外交易市场，大多数交易发生在伦敦。作为投资银行的摩根大通公司开发了一些最好的国际债券市场指数。这些指数常常被用于绩效评估。摩根大通公布的债券指数包括发达国家债券指数、新兴市场债券指数和全球综合债券指数。</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三</w:t>
      </w:r>
      <w:r w:rsidRPr="00497922">
        <w:rPr>
          <w:rFonts w:ascii="SimSun" w:hAnsi="SimSun"/>
          <w:sz w:val="24"/>
        </w:rPr>
        <w:t>)</w:t>
      </w:r>
      <w:r w:rsidRPr="00497922">
        <w:rPr>
          <w:rFonts w:ascii="SimSun" w:hAnsi="SimSun" w:hint="eastAsia"/>
          <w:sz w:val="24"/>
        </w:rPr>
        <w:t>思考与实践</w:t>
      </w:r>
    </w:p>
    <w:p w:rsidR="00C73D4F" w:rsidRPr="00497922" w:rsidRDefault="007C0483" w:rsidP="0066285C">
      <w:pPr>
        <w:autoSpaceDE w:val="0"/>
        <w:autoSpaceDN w:val="0"/>
        <w:adjustRightInd w:val="0"/>
        <w:ind w:leftChars="607" w:left="1275"/>
        <w:jc w:val="left"/>
        <w:rPr>
          <w:rFonts w:ascii="SimSun" w:hAnsi="SimSun"/>
          <w:sz w:val="24"/>
        </w:rPr>
      </w:pPr>
      <w:r w:rsidRPr="00497922">
        <w:rPr>
          <w:rFonts w:ascii="SimSun" w:hAnsi="SimSun" w:hint="eastAsia"/>
          <w:sz w:val="24"/>
        </w:rPr>
        <w:t>本章藉由对国际债券市场的探讨，让学生未来在工作中想在国际债券市场上筹集资本的公司是很有帮助的。</w:t>
      </w:r>
      <w:r w:rsidRPr="00497922">
        <w:rPr>
          <w:rFonts w:ascii="SimSun" w:hAnsi="SimSun" w:cs="AdobeHeitiStd-Regular" w:hint="eastAsia"/>
          <w:kern w:val="0"/>
          <w:sz w:val="24"/>
        </w:rPr>
        <w:t>开始从统计数据来理解国际债券市场的规模和主要的标价货币；然后讨论各债券市场的特征以及用于交易的各种债券工具，并考察了国际债券市场的货币分布情况以及借款者的国别和类型；再下来，讨论了欧洲债券市场的交易实务；最后，讨论国际债券的信用评级和债券市场指数，它们对于绩效分析都有帮助。同学更可以加入思政观点来对国际债券市场进行不同思考与观察。</w:t>
      </w:r>
    </w:p>
    <w:p w:rsidR="00C73D4F" w:rsidRPr="00497922" w:rsidRDefault="007C0483" w:rsidP="00C73D4F">
      <w:pPr>
        <w:spacing w:line="360" w:lineRule="exact"/>
        <w:ind w:left="540"/>
        <w:rPr>
          <w:rFonts w:ascii="SimSun" w:hAnsi="SimSun"/>
          <w:sz w:val="24"/>
        </w:rPr>
      </w:pPr>
      <w:r w:rsidRPr="00497922">
        <w:rPr>
          <w:rFonts w:ascii="SimSun" w:hAnsi="SimSun"/>
          <w:sz w:val="24"/>
        </w:rPr>
        <w:t xml:space="preserve">  (</w:t>
      </w:r>
      <w:r w:rsidRPr="00497922">
        <w:rPr>
          <w:rFonts w:ascii="SimSun" w:hAnsi="SimSun" w:hint="eastAsia"/>
          <w:sz w:val="24"/>
        </w:rPr>
        <w:t>四</w:t>
      </w:r>
      <w:r w:rsidRPr="00497922">
        <w:rPr>
          <w:rFonts w:ascii="SimSun" w:hAnsi="SimSun"/>
          <w:sz w:val="24"/>
        </w:rPr>
        <w:t>)</w:t>
      </w:r>
      <w:r w:rsidRPr="00497922">
        <w:rPr>
          <w:rFonts w:ascii="SimSun" w:hAnsi="SimSun" w:hint="eastAsia"/>
          <w:sz w:val="24"/>
        </w:rPr>
        <w:t>教学方法与手段</w:t>
      </w:r>
    </w:p>
    <w:p w:rsidR="006E05E7" w:rsidRPr="00497922" w:rsidRDefault="007C0483" w:rsidP="00C862B2">
      <w:pPr>
        <w:spacing w:line="360" w:lineRule="exact"/>
        <w:ind w:leftChars="385" w:left="849" w:hangingChars="17" w:hanging="41"/>
        <w:rPr>
          <w:rFonts w:ascii="SimSun" w:hAnsi="SimSun"/>
          <w:sz w:val="24"/>
        </w:rPr>
      </w:pPr>
      <w:r w:rsidRPr="00497922">
        <w:rPr>
          <w:rFonts w:ascii="SimSun" w:hAnsi="SimSun" w:hint="eastAsia"/>
          <w:sz w:val="24"/>
        </w:rPr>
        <w:t>本章教学主要采用的方法和手段</w:t>
      </w:r>
      <w:r w:rsidRPr="00497922">
        <w:rPr>
          <w:rFonts w:ascii="SimSun" w:hAnsi="SimSun"/>
          <w:sz w:val="24"/>
        </w:rPr>
        <w:t>:</w:t>
      </w:r>
      <w:r w:rsidRPr="00497922">
        <w:rPr>
          <w:rFonts w:ascii="SimSun" w:hAnsi="SimSun" w:hint="eastAsia"/>
          <w:sz w:val="24"/>
        </w:rPr>
        <w:t>课堂讲授、多媒体教学、网络辅助教学与课堂讨论。</w:t>
      </w:r>
    </w:p>
    <w:p w:rsidR="00C73D4F" w:rsidRPr="00497922" w:rsidRDefault="00C73D4F" w:rsidP="00C73D4F">
      <w:pPr>
        <w:spacing w:line="360" w:lineRule="exact"/>
        <w:ind w:left="1260"/>
        <w:rPr>
          <w:rFonts w:ascii="SimSun" w:hAnsi="SimSun"/>
          <w:sz w:val="24"/>
        </w:rPr>
      </w:pPr>
    </w:p>
    <w:p w:rsidR="00B4210F" w:rsidRPr="00497922" w:rsidRDefault="00B4210F" w:rsidP="006E05D1">
      <w:pPr>
        <w:spacing w:line="360" w:lineRule="exact"/>
        <w:rPr>
          <w:rFonts w:ascii="SimSun" w:hAnsi="SimSun"/>
          <w:sz w:val="24"/>
        </w:rPr>
      </w:pPr>
    </w:p>
    <w:p w:rsidR="00F353E8" w:rsidRDefault="00F353E8" w:rsidP="006E05D1">
      <w:pPr>
        <w:spacing w:line="360" w:lineRule="exact"/>
        <w:rPr>
          <w:rFonts w:ascii="SimSun" w:eastAsiaTheme="minorEastAsia" w:hAnsi="SimSun"/>
          <w:sz w:val="24"/>
        </w:rPr>
      </w:pPr>
    </w:p>
    <w:p w:rsidR="00F353E8" w:rsidRDefault="00F353E8" w:rsidP="006E05D1">
      <w:pPr>
        <w:spacing w:line="360" w:lineRule="exact"/>
        <w:rPr>
          <w:rFonts w:ascii="SimSun" w:eastAsiaTheme="minorEastAsia" w:hAnsi="SimSun"/>
          <w:sz w:val="24"/>
        </w:rPr>
      </w:pPr>
    </w:p>
    <w:p w:rsidR="00F353E8" w:rsidRDefault="00F353E8" w:rsidP="006E05D1">
      <w:pPr>
        <w:spacing w:line="360" w:lineRule="exact"/>
        <w:rPr>
          <w:rFonts w:ascii="SimSun" w:eastAsiaTheme="minorEastAsia" w:hAnsi="SimSun"/>
          <w:sz w:val="24"/>
        </w:rPr>
      </w:pPr>
    </w:p>
    <w:p w:rsidR="00F353E8" w:rsidRDefault="00F353E8" w:rsidP="006E05D1">
      <w:pPr>
        <w:spacing w:line="360" w:lineRule="exact"/>
        <w:rPr>
          <w:rFonts w:ascii="SimSun" w:eastAsiaTheme="minorEastAsia" w:hAnsi="SimSun"/>
          <w:sz w:val="24"/>
        </w:rPr>
      </w:pPr>
    </w:p>
    <w:p w:rsidR="00F353E8" w:rsidRDefault="00F353E8" w:rsidP="006E05D1">
      <w:pPr>
        <w:spacing w:line="360" w:lineRule="exact"/>
        <w:rPr>
          <w:rFonts w:ascii="SimSun" w:eastAsiaTheme="minorEastAsia" w:hAnsi="SimSun"/>
          <w:sz w:val="24"/>
        </w:rPr>
      </w:pPr>
    </w:p>
    <w:p w:rsidR="00F353E8" w:rsidRDefault="00F353E8" w:rsidP="006E05D1">
      <w:pPr>
        <w:spacing w:line="360" w:lineRule="exact"/>
        <w:rPr>
          <w:rFonts w:ascii="SimSun" w:eastAsiaTheme="minorEastAsia" w:hAnsi="SimSun"/>
          <w:sz w:val="24"/>
        </w:rPr>
      </w:pPr>
    </w:p>
    <w:p w:rsidR="006E05D1" w:rsidRPr="00497922" w:rsidRDefault="007C0483" w:rsidP="006E05D1">
      <w:pPr>
        <w:spacing w:line="360" w:lineRule="exact"/>
        <w:rPr>
          <w:rFonts w:ascii="SimSun" w:hAnsi="SimSun"/>
          <w:sz w:val="24"/>
        </w:rPr>
      </w:pPr>
      <w:r w:rsidRPr="00497922">
        <w:rPr>
          <w:rFonts w:ascii="SimSun" w:hAnsi="SimSun" w:hint="eastAsia"/>
          <w:sz w:val="24"/>
        </w:rPr>
        <w:lastRenderedPageBreak/>
        <w:t>五、各教学环节学时分配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835"/>
        <w:gridCol w:w="835"/>
        <w:gridCol w:w="835"/>
        <w:gridCol w:w="835"/>
        <w:gridCol w:w="835"/>
        <w:gridCol w:w="815"/>
        <w:gridCol w:w="835"/>
      </w:tblGrid>
      <w:tr w:rsidR="007C0483" w:rsidRPr="00497922" w:rsidTr="00C5263D">
        <w:tc>
          <w:tcPr>
            <w:tcW w:w="2822" w:type="dxa"/>
          </w:tcPr>
          <w:p w:rsidR="00C5263D" w:rsidRPr="00497922" w:rsidRDefault="008D667F" w:rsidP="0073115A">
            <w:pPr>
              <w:pStyle w:val="a6"/>
              <w:ind w:left="0" w:firstLineChars="782" w:firstLine="1570"/>
              <w:rPr>
                <w:rFonts w:ascii="SimSun" w:hAnsi="SimSun"/>
                <w:b/>
                <w:lang w:eastAsia="zh-TW"/>
              </w:rPr>
            </w:pPr>
            <w:r w:rsidRPr="00497922">
              <w:rPr>
                <w:rFonts w:ascii="SimSun" w:hAnsi="SimSun"/>
                <w:b/>
                <w:noProof/>
                <w:sz w:val="20"/>
                <w:lang w:eastAsia="zh-TW"/>
              </w:rPr>
              <mc:AlternateContent>
                <mc:Choice Requires="wps">
                  <w:drawing>
                    <wp:anchor distT="0" distB="0" distL="114300" distR="114300" simplePos="0" relativeHeight="251658752" behindDoc="0" locked="0" layoutInCell="1" allowOverlap="1" wp14:anchorId="3AED058C" wp14:editId="31FAA16E">
                      <wp:simplePos x="0" y="0"/>
                      <wp:positionH relativeFrom="column">
                        <wp:posOffset>604733</wp:posOffset>
                      </wp:positionH>
                      <wp:positionV relativeFrom="paragraph">
                        <wp:posOffset>-5080</wp:posOffset>
                      </wp:positionV>
                      <wp:extent cx="1113154" cy="956733"/>
                      <wp:effectExtent l="0" t="0" r="30480" b="342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3154" cy="956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pt" to="135.2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"/>
                  </w:pict>
                </mc:Fallback>
              </mc:AlternateContent>
            </w:r>
            <w:r w:rsidR="007C0483" w:rsidRPr="00497922">
              <w:rPr>
                <w:rFonts w:ascii="SimSun" w:hAnsi="SimSun" w:hint="eastAsia"/>
                <w:b/>
              </w:rPr>
              <w:t>教学环节</w:t>
            </w:r>
          </w:p>
          <w:p w:rsidR="0073115A" w:rsidRPr="00497922" w:rsidRDefault="0073115A" w:rsidP="00497922">
            <w:pPr>
              <w:pStyle w:val="a6"/>
              <w:ind w:left="0" w:firstLineChars="782" w:firstLine="1649"/>
              <w:rPr>
                <w:rFonts w:ascii="SimSun" w:hAnsi="SimSun"/>
                <w:b/>
                <w:lang w:eastAsia="zh-TW"/>
              </w:rPr>
            </w:pPr>
          </w:p>
          <w:p w:rsidR="00C5263D" w:rsidRPr="00497922" w:rsidRDefault="007C0483" w:rsidP="00E6297C">
            <w:pPr>
              <w:pStyle w:val="a6"/>
              <w:ind w:leftChars="171" w:left="359" w:firstLineChars="200" w:firstLine="422"/>
              <w:rPr>
                <w:rFonts w:ascii="SimSun" w:hAnsi="SimSun"/>
                <w:b/>
              </w:rPr>
            </w:pPr>
            <w:r w:rsidRPr="00497922">
              <w:rPr>
                <w:rFonts w:ascii="SimSun" w:hAnsi="SimSun" w:hint="eastAsia"/>
                <w:b/>
              </w:rPr>
              <w:t>教学时数</w:t>
            </w:r>
          </w:p>
          <w:p w:rsidR="00C5263D" w:rsidRPr="00497922" w:rsidRDefault="008D667F" w:rsidP="00E6297C">
            <w:pPr>
              <w:pStyle w:val="a6"/>
              <w:ind w:leftChars="171" w:left="359" w:firstLineChars="200" w:firstLine="402"/>
              <w:rPr>
                <w:rFonts w:ascii="SimSun" w:hAnsi="SimSun"/>
                <w:b/>
              </w:rPr>
            </w:pPr>
            <w:r w:rsidRPr="00497922">
              <w:rPr>
                <w:rFonts w:ascii="SimSun" w:hAnsi="SimSun"/>
                <w:b/>
                <w:noProof/>
                <w:sz w:val="20"/>
                <w:lang w:eastAsia="zh-TW"/>
              </w:rPr>
              <mc:AlternateContent>
                <mc:Choice Requires="wps">
                  <w:drawing>
                    <wp:anchor distT="0" distB="0" distL="114300" distR="114300" simplePos="0" relativeHeight="251659776" behindDoc="0" locked="0" layoutInCell="1" allowOverlap="1" wp14:anchorId="770FBD11" wp14:editId="31D539A6">
                      <wp:simplePos x="0" y="0"/>
                      <wp:positionH relativeFrom="column">
                        <wp:posOffset>-55667</wp:posOffset>
                      </wp:positionH>
                      <wp:positionV relativeFrom="paragraph">
                        <wp:posOffset>-2540</wp:posOffset>
                      </wp:positionV>
                      <wp:extent cx="1773765" cy="393700"/>
                      <wp:effectExtent l="0" t="0" r="17145" b="254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3765"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35.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"/>
                  </w:pict>
                </mc:Fallback>
              </mc:AlternateContent>
            </w:r>
          </w:p>
          <w:p w:rsidR="00C5263D" w:rsidRPr="00497922" w:rsidRDefault="007C0483" w:rsidP="00E6297C">
            <w:pPr>
              <w:pStyle w:val="a6"/>
              <w:ind w:left="0" w:firstLineChars="0" w:firstLine="0"/>
              <w:rPr>
                <w:rFonts w:ascii="SimSun" w:hAnsi="SimSun"/>
                <w:b/>
              </w:rPr>
            </w:pPr>
            <w:r w:rsidRPr="00497922">
              <w:rPr>
                <w:rFonts w:ascii="SimSun" w:hAnsi="SimSun" w:hint="eastAsia"/>
                <w:b/>
              </w:rPr>
              <w:t>课程内容</w:t>
            </w:r>
          </w:p>
        </w:tc>
        <w:tc>
          <w:tcPr>
            <w:tcW w:w="83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讲</w:t>
            </w:r>
          </w:p>
          <w:p w:rsidR="00C5263D" w:rsidRPr="00497922" w:rsidRDefault="00C5263D" w:rsidP="00E6297C">
            <w:pPr>
              <w:pStyle w:val="a6"/>
              <w:ind w:left="0" w:firstLineChars="0" w:firstLine="0"/>
              <w:jc w:val="center"/>
              <w:rPr>
                <w:rFonts w:ascii="SimSun" w:hAnsi="SimSun"/>
                <w:b/>
              </w:rPr>
            </w:pPr>
          </w:p>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课</w:t>
            </w:r>
          </w:p>
        </w:tc>
        <w:tc>
          <w:tcPr>
            <w:tcW w:w="83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习</w:t>
            </w:r>
          </w:p>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题</w:t>
            </w:r>
          </w:p>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课</w:t>
            </w:r>
          </w:p>
        </w:tc>
        <w:tc>
          <w:tcPr>
            <w:tcW w:w="83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讨</w:t>
            </w:r>
          </w:p>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论</w:t>
            </w:r>
          </w:p>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课</w:t>
            </w:r>
          </w:p>
        </w:tc>
        <w:tc>
          <w:tcPr>
            <w:tcW w:w="83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实验</w:t>
            </w:r>
          </w:p>
        </w:tc>
        <w:tc>
          <w:tcPr>
            <w:tcW w:w="83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实习</w:t>
            </w:r>
          </w:p>
        </w:tc>
        <w:tc>
          <w:tcPr>
            <w:tcW w:w="81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其他教学环节</w:t>
            </w:r>
          </w:p>
        </w:tc>
        <w:tc>
          <w:tcPr>
            <w:tcW w:w="835" w:type="dxa"/>
            <w:vAlign w:val="center"/>
          </w:tcPr>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小</w:t>
            </w:r>
          </w:p>
          <w:p w:rsidR="00C5263D" w:rsidRPr="00497922" w:rsidRDefault="00C5263D" w:rsidP="00E6297C">
            <w:pPr>
              <w:pStyle w:val="a6"/>
              <w:ind w:left="0" w:firstLineChars="0" w:firstLine="0"/>
              <w:jc w:val="center"/>
              <w:rPr>
                <w:rFonts w:ascii="SimSun" w:hAnsi="SimSun"/>
                <w:b/>
              </w:rPr>
            </w:pPr>
          </w:p>
          <w:p w:rsidR="00C5263D" w:rsidRPr="00497922" w:rsidRDefault="007C0483" w:rsidP="00E6297C">
            <w:pPr>
              <w:pStyle w:val="a6"/>
              <w:ind w:left="0" w:firstLineChars="0" w:firstLine="0"/>
              <w:jc w:val="center"/>
              <w:rPr>
                <w:rFonts w:ascii="SimSun" w:hAnsi="SimSun"/>
                <w:b/>
              </w:rPr>
            </w:pPr>
            <w:r w:rsidRPr="00497922">
              <w:rPr>
                <w:rFonts w:ascii="SimSun" w:hAnsi="SimSun" w:hint="eastAsia"/>
                <w:b/>
              </w:rPr>
              <w:t>计</w:t>
            </w:r>
          </w:p>
        </w:tc>
      </w:tr>
      <w:tr w:rsidR="007C0483" w:rsidRPr="00497922" w:rsidTr="00C5263D">
        <w:trPr>
          <w:trHeight w:val="510"/>
        </w:trPr>
        <w:tc>
          <w:tcPr>
            <w:tcW w:w="2822" w:type="dxa"/>
            <w:vAlign w:val="center"/>
          </w:tcPr>
          <w:p w:rsidR="00C5263D"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全球化与跨国公司</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2</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3</w:t>
            </w:r>
          </w:p>
        </w:tc>
      </w:tr>
      <w:tr w:rsidR="007C0483" w:rsidRPr="00497922" w:rsidTr="00C5263D">
        <w:trPr>
          <w:trHeight w:val="510"/>
        </w:trPr>
        <w:tc>
          <w:tcPr>
            <w:tcW w:w="2822" w:type="dxa"/>
            <w:vAlign w:val="center"/>
          </w:tcPr>
          <w:p w:rsidR="00C5263D"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国际货币体系</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2.5</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0.5</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3</w:t>
            </w:r>
          </w:p>
        </w:tc>
      </w:tr>
      <w:tr w:rsidR="007C0483" w:rsidRPr="00497922" w:rsidTr="00C5263D">
        <w:trPr>
          <w:trHeight w:val="510"/>
        </w:trPr>
        <w:tc>
          <w:tcPr>
            <w:tcW w:w="2822" w:type="dxa"/>
            <w:vAlign w:val="center"/>
          </w:tcPr>
          <w:p w:rsidR="00C5263D"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国际收支</w:t>
            </w:r>
          </w:p>
        </w:tc>
        <w:tc>
          <w:tcPr>
            <w:tcW w:w="835" w:type="dxa"/>
          </w:tcPr>
          <w:p w:rsidR="00C5263D" w:rsidRPr="00497922" w:rsidRDefault="007C0483" w:rsidP="00E6297C">
            <w:pPr>
              <w:pStyle w:val="a6"/>
              <w:ind w:left="0" w:firstLineChars="0" w:firstLine="0"/>
              <w:jc w:val="center"/>
              <w:rPr>
                <w:rFonts w:ascii="SimSun" w:hAnsi="SimSun"/>
                <w:sz w:val="24"/>
                <w:lang w:eastAsia="zh-TW"/>
              </w:rPr>
            </w:pPr>
            <w:r w:rsidRPr="00497922">
              <w:rPr>
                <w:rFonts w:ascii="SimSun" w:hAnsi="SimSun"/>
                <w:sz w:val="24"/>
              </w:rPr>
              <w:t>2</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3</w:t>
            </w:r>
          </w:p>
        </w:tc>
      </w:tr>
      <w:tr w:rsidR="007C0483" w:rsidRPr="00497922" w:rsidTr="00C5263D">
        <w:trPr>
          <w:trHeight w:val="510"/>
        </w:trPr>
        <w:tc>
          <w:tcPr>
            <w:tcW w:w="2822" w:type="dxa"/>
            <w:vAlign w:val="center"/>
          </w:tcPr>
          <w:p w:rsidR="00B069E6"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全球各地的公司治理</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2</w:t>
            </w: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1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7C0483" w:rsidP="00E6297C">
            <w:pPr>
              <w:pStyle w:val="a6"/>
              <w:ind w:left="0" w:firstLineChars="0" w:firstLine="0"/>
              <w:jc w:val="center"/>
              <w:rPr>
                <w:rFonts w:ascii="SimSun" w:hAnsi="SimSun"/>
                <w:sz w:val="24"/>
                <w:lang w:eastAsia="zh-TW"/>
              </w:rPr>
            </w:pPr>
            <w:r w:rsidRPr="00497922">
              <w:rPr>
                <w:rFonts w:ascii="SimSun" w:hAnsi="SimSun"/>
                <w:sz w:val="24"/>
              </w:rPr>
              <w:t>3</w:t>
            </w:r>
          </w:p>
        </w:tc>
      </w:tr>
      <w:tr w:rsidR="007C0483" w:rsidRPr="00497922" w:rsidTr="00C5263D">
        <w:trPr>
          <w:trHeight w:val="510"/>
        </w:trPr>
        <w:tc>
          <w:tcPr>
            <w:tcW w:w="2822" w:type="dxa"/>
            <w:vAlign w:val="center"/>
          </w:tcPr>
          <w:p w:rsidR="00C5263D"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外汇市场</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2</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3</w:t>
            </w:r>
          </w:p>
        </w:tc>
      </w:tr>
      <w:tr w:rsidR="007C0483" w:rsidRPr="00497922" w:rsidTr="00C5263D">
        <w:trPr>
          <w:trHeight w:val="510"/>
        </w:trPr>
        <w:tc>
          <w:tcPr>
            <w:tcW w:w="2822" w:type="dxa"/>
            <w:vAlign w:val="center"/>
          </w:tcPr>
          <w:p w:rsidR="00C5263D" w:rsidRPr="00497922" w:rsidRDefault="007C0483" w:rsidP="008F2FFB">
            <w:pPr>
              <w:widowControl/>
              <w:spacing w:before="100" w:beforeAutospacing="1" w:after="100" w:afterAutospacing="1"/>
              <w:ind w:rightChars="-47" w:right="-99"/>
              <w:jc w:val="center"/>
              <w:rPr>
                <w:rFonts w:ascii="SimSun" w:hAnsi="SimSun"/>
                <w:sz w:val="24"/>
              </w:rPr>
            </w:pPr>
            <w:r w:rsidRPr="00497922">
              <w:rPr>
                <w:rFonts w:ascii="SimSun" w:hAnsi="SimSun" w:hint="eastAsia"/>
                <w:kern w:val="0"/>
                <w:sz w:val="24"/>
              </w:rPr>
              <w:t>国际平价关系与汇率预测</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4</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6</w:t>
            </w:r>
          </w:p>
        </w:tc>
      </w:tr>
      <w:tr w:rsidR="007C0483" w:rsidRPr="00497922" w:rsidTr="00C5263D">
        <w:trPr>
          <w:trHeight w:val="510"/>
        </w:trPr>
        <w:tc>
          <w:tcPr>
            <w:tcW w:w="2822" w:type="dxa"/>
            <w:vAlign w:val="center"/>
          </w:tcPr>
          <w:p w:rsidR="00B069E6"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外汇期货与外汇期权</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4</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1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7C0483" w:rsidP="00E6297C">
            <w:pPr>
              <w:pStyle w:val="a6"/>
              <w:ind w:left="0" w:firstLineChars="0" w:firstLine="0"/>
              <w:jc w:val="center"/>
              <w:rPr>
                <w:rFonts w:ascii="SimSun" w:hAnsi="SimSun"/>
                <w:sz w:val="24"/>
                <w:lang w:eastAsia="zh-TW"/>
              </w:rPr>
            </w:pPr>
            <w:r w:rsidRPr="00497922">
              <w:rPr>
                <w:rFonts w:ascii="SimSun" w:hAnsi="SimSun"/>
                <w:sz w:val="24"/>
              </w:rPr>
              <w:t>6</w:t>
            </w:r>
          </w:p>
        </w:tc>
      </w:tr>
      <w:tr w:rsidR="007C0483" w:rsidRPr="00497922" w:rsidTr="00C5263D">
        <w:trPr>
          <w:trHeight w:val="510"/>
        </w:trPr>
        <w:tc>
          <w:tcPr>
            <w:tcW w:w="2822" w:type="dxa"/>
            <w:vAlign w:val="center"/>
          </w:tcPr>
          <w:p w:rsidR="00B069E6" w:rsidRPr="00497922" w:rsidRDefault="007C0483" w:rsidP="002D5550">
            <w:pPr>
              <w:tabs>
                <w:tab w:val="left" w:pos="0"/>
              </w:tabs>
              <w:spacing w:line="360" w:lineRule="exact"/>
              <w:jc w:val="center"/>
              <w:rPr>
                <w:rFonts w:ascii="SimSun" w:hAnsi="SimSun"/>
                <w:sz w:val="24"/>
              </w:rPr>
            </w:pPr>
            <w:r w:rsidRPr="00497922">
              <w:rPr>
                <w:rFonts w:ascii="SimSun" w:hAnsi="SimSun" w:hint="eastAsia"/>
                <w:kern w:val="0"/>
                <w:sz w:val="24"/>
              </w:rPr>
              <w:t>交易风险敞口管理</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2</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1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7C0483" w:rsidP="00E6297C">
            <w:pPr>
              <w:pStyle w:val="a6"/>
              <w:ind w:left="0" w:firstLineChars="0" w:firstLine="0"/>
              <w:jc w:val="center"/>
              <w:rPr>
                <w:rFonts w:ascii="SimSun" w:hAnsi="SimSun"/>
                <w:sz w:val="24"/>
                <w:lang w:eastAsia="zh-TW"/>
              </w:rPr>
            </w:pPr>
            <w:r w:rsidRPr="00497922">
              <w:rPr>
                <w:rFonts w:ascii="SimSun" w:hAnsi="SimSun"/>
                <w:sz w:val="24"/>
              </w:rPr>
              <w:t>3</w:t>
            </w:r>
          </w:p>
        </w:tc>
      </w:tr>
      <w:tr w:rsidR="007C0483" w:rsidRPr="00497922" w:rsidTr="00C5263D">
        <w:trPr>
          <w:trHeight w:val="510"/>
        </w:trPr>
        <w:tc>
          <w:tcPr>
            <w:tcW w:w="2822" w:type="dxa"/>
            <w:vAlign w:val="center"/>
          </w:tcPr>
          <w:p w:rsidR="00B069E6" w:rsidRPr="00497922" w:rsidRDefault="007C0483" w:rsidP="002D5550">
            <w:pPr>
              <w:tabs>
                <w:tab w:val="left" w:pos="0"/>
              </w:tabs>
              <w:spacing w:line="360" w:lineRule="exact"/>
              <w:jc w:val="center"/>
              <w:rPr>
                <w:rFonts w:ascii="SimSun" w:hAnsi="SimSun"/>
                <w:sz w:val="24"/>
              </w:rPr>
            </w:pPr>
            <w:r w:rsidRPr="00497922">
              <w:rPr>
                <w:rFonts w:ascii="SimSun" w:hAnsi="SimSun" w:hint="eastAsia"/>
                <w:kern w:val="0"/>
                <w:sz w:val="24"/>
              </w:rPr>
              <w:t>经济风险敞口管理</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2</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1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7C0483" w:rsidP="00E6297C">
            <w:pPr>
              <w:pStyle w:val="a6"/>
              <w:ind w:left="0" w:firstLineChars="0" w:firstLine="0"/>
              <w:jc w:val="center"/>
              <w:rPr>
                <w:rFonts w:ascii="SimSun" w:hAnsi="SimSun"/>
                <w:sz w:val="24"/>
                <w:lang w:eastAsia="zh-TW"/>
              </w:rPr>
            </w:pPr>
            <w:r w:rsidRPr="00497922">
              <w:rPr>
                <w:rFonts w:ascii="SimSun" w:hAnsi="SimSun"/>
                <w:sz w:val="24"/>
              </w:rPr>
              <w:t>3</w:t>
            </w:r>
          </w:p>
        </w:tc>
      </w:tr>
      <w:tr w:rsidR="007C0483" w:rsidRPr="00497922" w:rsidTr="00C5263D">
        <w:trPr>
          <w:trHeight w:val="510"/>
        </w:trPr>
        <w:tc>
          <w:tcPr>
            <w:tcW w:w="2822" w:type="dxa"/>
            <w:vAlign w:val="center"/>
          </w:tcPr>
          <w:p w:rsidR="00B069E6" w:rsidRPr="00497922" w:rsidRDefault="007C0483" w:rsidP="002D5550">
            <w:pPr>
              <w:tabs>
                <w:tab w:val="left" w:pos="0"/>
              </w:tabs>
              <w:spacing w:line="360" w:lineRule="exact"/>
              <w:jc w:val="center"/>
              <w:rPr>
                <w:rFonts w:ascii="SimSun" w:hAnsi="SimSun"/>
                <w:sz w:val="24"/>
              </w:rPr>
            </w:pPr>
            <w:r w:rsidRPr="00497922">
              <w:rPr>
                <w:rFonts w:ascii="SimSun" w:hAnsi="SimSun" w:hint="eastAsia"/>
                <w:kern w:val="0"/>
                <w:sz w:val="24"/>
              </w:rPr>
              <w:t>换算风险敞口管理</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4</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B069E6" w:rsidP="00E6297C">
            <w:pPr>
              <w:pStyle w:val="a6"/>
              <w:ind w:left="0" w:firstLineChars="0" w:firstLine="0"/>
              <w:jc w:val="center"/>
              <w:rPr>
                <w:rFonts w:ascii="SimSun" w:hAnsi="SimSun"/>
                <w:sz w:val="24"/>
              </w:rPr>
            </w:pPr>
          </w:p>
        </w:tc>
        <w:tc>
          <w:tcPr>
            <w:tcW w:w="815" w:type="dxa"/>
          </w:tcPr>
          <w:p w:rsidR="00B069E6" w:rsidRPr="00497922" w:rsidRDefault="00B069E6" w:rsidP="00E6297C">
            <w:pPr>
              <w:pStyle w:val="a6"/>
              <w:ind w:left="0" w:firstLineChars="0" w:firstLine="0"/>
              <w:jc w:val="center"/>
              <w:rPr>
                <w:rFonts w:ascii="SimSun" w:hAnsi="SimSun"/>
                <w:sz w:val="24"/>
              </w:rPr>
            </w:pPr>
          </w:p>
        </w:tc>
        <w:tc>
          <w:tcPr>
            <w:tcW w:w="835" w:type="dxa"/>
          </w:tcPr>
          <w:p w:rsidR="00B069E6" w:rsidRPr="00497922" w:rsidRDefault="007C0483" w:rsidP="00E6297C">
            <w:pPr>
              <w:pStyle w:val="a6"/>
              <w:ind w:left="0" w:firstLineChars="0" w:firstLine="0"/>
              <w:jc w:val="center"/>
              <w:rPr>
                <w:rFonts w:ascii="SimSun" w:hAnsi="SimSun"/>
                <w:sz w:val="24"/>
                <w:lang w:eastAsia="zh-TW"/>
              </w:rPr>
            </w:pPr>
            <w:r w:rsidRPr="00497922">
              <w:rPr>
                <w:rFonts w:ascii="SimSun" w:hAnsi="SimSun"/>
                <w:sz w:val="24"/>
              </w:rPr>
              <w:t>6</w:t>
            </w:r>
          </w:p>
        </w:tc>
      </w:tr>
      <w:tr w:rsidR="007C0483" w:rsidRPr="00497922" w:rsidTr="00C5263D">
        <w:trPr>
          <w:trHeight w:val="510"/>
        </w:trPr>
        <w:tc>
          <w:tcPr>
            <w:tcW w:w="2822" w:type="dxa"/>
            <w:vAlign w:val="center"/>
          </w:tcPr>
          <w:p w:rsidR="00C5263D" w:rsidRPr="00497922" w:rsidRDefault="007C0483" w:rsidP="002D5550">
            <w:pPr>
              <w:tabs>
                <w:tab w:val="left" w:pos="0"/>
              </w:tabs>
              <w:spacing w:line="360" w:lineRule="exact"/>
              <w:jc w:val="center"/>
              <w:rPr>
                <w:rFonts w:ascii="SimSun" w:hAnsi="SimSun"/>
                <w:sz w:val="24"/>
              </w:rPr>
            </w:pPr>
            <w:r w:rsidRPr="00497922">
              <w:rPr>
                <w:rFonts w:ascii="SimSun" w:hAnsi="SimSun" w:hint="eastAsia"/>
                <w:sz w:val="24"/>
              </w:rPr>
              <w:t>国际银行与货币市场</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4</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6</w:t>
            </w:r>
          </w:p>
        </w:tc>
      </w:tr>
      <w:tr w:rsidR="007C0483" w:rsidRPr="00497922" w:rsidTr="00C5263D">
        <w:trPr>
          <w:trHeight w:val="510"/>
        </w:trPr>
        <w:tc>
          <w:tcPr>
            <w:tcW w:w="2822" w:type="dxa"/>
            <w:vAlign w:val="center"/>
          </w:tcPr>
          <w:p w:rsidR="00C5263D" w:rsidRPr="00497922" w:rsidRDefault="007C0483" w:rsidP="00206492">
            <w:pPr>
              <w:tabs>
                <w:tab w:val="left" w:pos="0"/>
              </w:tabs>
              <w:spacing w:line="360" w:lineRule="exact"/>
              <w:ind w:firstLineChars="6" w:firstLine="14"/>
              <w:jc w:val="center"/>
              <w:rPr>
                <w:rFonts w:ascii="SimSun" w:hAnsi="SimSun"/>
                <w:sz w:val="24"/>
              </w:rPr>
            </w:pPr>
            <w:r w:rsidRPr="00497922">
              <w:rPr>
                <w:rFonts w:ascii="SimSun" w:hAnsi="SimSun" w:hint="eastAsia"/>
                <w:sz w:val="24"/>
              </w:rPr>
              <w:t>国际债券</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4</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6</w:t>
            </w:r>
          </w:p>
        </w:tc>
      </w:tr>
      <w:tr w:rsidR="007C0483" w:rsidRPr="00497922" w:rsidTr="00C5263D">
        <w:trPr>
          <w:trHeight w:val="510"/>
        </w:trPr>
        <w:tc>
          <w:tcPr>
            <w:tcW w:w="2822" w:type="dxa"/>
            <w:vAlign w:val="center"/>
          </w:tcPr>
          <w:p w:rsidR="00C5263D" w:rsidRPr="00497922" w:rsidRDefault="007C0483" w:rsidP="002D5550">
            <w:pPr>
              <w:widowControl/>
              <w:spacing w:before="100" w:beforeAutospacing="1" w:after="100" w:afterAutospacing="1"/>
              <w:jc w:val="center"/>
              <w:rPr>
                <w:rFonts w:ascii="SimSun" w:hAnsi="SimSun"/>
                <w:sz w:val="24"/>
              </w:rPr>
            </w:pPr>
            <w:r w:rsidRPr="00497922">
              <w:rPr>
                <w:rFonts w:ascii="SimSun" w:hAnsi="SimSun" w:hint="eastAsia"/>
                <w:sz w:val="24"/>
              </w:rPr>
              <w:t>国际股票市场</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2</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1</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3</w:t>
            </w:r>
          </w:p>
        </w:tc>
      </w:tr>
      <w:tr w:rsidR="007C0483" w:rsidRPr="00497922" w:rsidTr="00C5263D">
        <w:trPr>
          <w:trHeight w:val="510"/>
        </w:trPr>
        <w:tc>
          <w:tcPr>
            <w:tcW w:w="2822" w:type="dxa"/>
          </w:tcPr>
          <w:p w:rsidR="00C5263D" w:rsidRPr="00497922" w:rsidRDefault="007C0483" w:rsidP="004F7A58">
            <w:pPr>
              <w:tabs>
                <w:tab w:val="left" w:pos="0"/>
              </w:tabs>
              <w:spacing w:line="360" w:lineRule="exact"/>
              <w:jc w:val="center"/>
              <w:rPr>
                <w:rFonts w:ascii="SimSun" w:hAnsi="SimSun"/>
                <w:sz w:val="24"/>
              </w:rPr>
            </w:pPr>
            <w:r w:rsidRPr="00497922">
              <w:rPr>
                <w:rFonts w:ascii="SimSun" w:hAnsi="SimSun" w:hint="eastAsia"/>
                <w:sz w:val="24"/>
              </w:rPr>
              <w:t>合计</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36.5</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8</w:t>
            </w: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9.5</w:t>
            </w:r>
          </w:p>
        </w:tc>
        <w:tc>
          <w:tcPr>
            <w:tcW w:w="83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C5263D" w:rsidP="00E6297C">
            <w:pPr>
              <w:pStyle w:val="a6"/>
              <w:ind w:left="0" w:firstLineChars="0" w:firstLine="0"/>
              <w:jc w:val="center"/>
              <w:rPr>
                <w:rFonts w:ascii="SimSun" w:hAnsi="SimSun"/>
                <w:sz w:val="24"/>
              </w:rPr>
            </w:pPr>
          </w:p>
        </w:tc>
        <w:tc>
          <w:tcPr>
            <w:tcW w:w="815" w:type="dxa"/>
          </w:tcPr>
          <w:p w:rsidR="00C5263D" w:rsidRPr="00497922" w:rsidRDefault="00C5263D" w:rsidP="00E6297C">
            <w:pPr>
              <w:pStyle w:val="a6"/>
              <w:ind w:left="0" w:firstLineChars="0" w:firstLine="0"/>
              <w:jc w:val="center"/>
              <w:rPr>
                <w:rFonts w:ascii="SimSun" w:hAnsi="SimSun"/>
                <w:sz w:val="24"/>
              </w:rPr>
            </w:pPr>
          </w:p>
        </w:tc>
        <w:tc>
          <w:tcPr>
            <w:tcW w:w="835" w:type="dxa"/>
          </w:tcPr>
          <w:p w:rsidR="00C5263D" w:rsidRPr="00497922" w:rsidRDefault="007C0483" w:rsidP="00E6297C">
            <w:pPr>
              <w:pStyle w:val="a6"/>
              <w:ind w:left="0" w:firstLineChars="0" w:firstLine="0"/>
              <w:jc w:val="center"/>
              <w:rPr>
                <w:rFonts w:ascii="SimSun" w:hAnsi="SimSun"/>
                <w:sz w:val="24"/>
              </w:rPr>
            </w:pPr>
            <w:r w:rsidRPr="00497922">
              <w:rPr>
                <w:rFonts w:ascii="SimSun" w:hAnsi="SimSun"/>
                <w:sz w:val="24"/>
              </w:rPr>
              <w:t>54</w:t>
            </w:r>
          </w:p>
        </w:tc>
      </w:tr>
    </w:tbl>
    <w:p w:rsidR="00DD01AA" w:rsidRPr="00497922" w:rsidRDefault="007C0483" w:rsidP="00DD01AA">
      <w:pPr>
        <w:spacing w:line="360" w:lineRule="exact"/>
        <w:ind w:firstLineChars="200" w:firstLine="420"/>
        <w:rPr>
          <w:rFonts w:ascii="SimSun" w:hAnsi="SimSun"/>
          <w:szCs w:val="21"/>
        </w:rPr>
      </w:pPr>
      <w:r w:rsidRPr="00497922">
        <w:rPr>
          <w:rFonts w:ascii="SimSun" w:hAnsi="SimSun" w:hint="eastAsia"/>
          <w:szCs w:val="21"/>
        </w:rPr>
        <w:t>“各教学环节学时分配”中，“其它教学环节”主要指习题课、课堂讨论、课程设计、观看视频、现场参观等教学环节。</w:t>
      </w:r>
    </w:p>
    <w:p w:rsidR="00BA77F0" w:rsidRPr="00497922" w:rsidRDefault="00BA77F0" w:rsidP="00DC7B6E">
      <w:pPr>
        <w:spacing w:line="360" w:lineRule="exact"/>
        <w:ind w:left="4656" w:hangingChars="1940" w:hanging="4656"/>
        <w:rPr>
          <w:rFonts w:ascii="SimSun" w:hAnsi="SimSun"/>
          <w:sz w:val="24"/>
        </w:rPr>
      </w:pPr>
    </w:p>
    <w:p w:rsidR="00974DD0" w:rsidRPr="00497922" w:rsidRDefault="007C0483" w:rsidP="00DC7B6E">
      <w:pPr>
        <w:spacing w:line="360" w:lineRule="exact"/>
        <w:ind w:left="4656" w:hangingChars="1940" w:hanging="4656"/>
        <w:rPr>
          <w:rFonts w:ascii="SimSun" w:hAnsi="SimSun"/>
          <w:sz w:val="24"/>
        </w:rPr>
      </w:pPr>
      <w:r w:rsidRPr="00497922">
        <w:rPr>
          <w:rFonts w:ascii="SimSun" w:hAnsi="SimSun" w:hint="eastAsia"/>
          <w:sz w:val="24"/>
        </w:rPr>
        <w:t>六、课程考核</w:t>
      </w:r>
    </w:p>
    <w:p w:rsidR="003B4456" w:rsidRPr="00497922" w:rsidRDefault="007C0483" w:rsidP="00DC7B6E">
      <w:pPr>
        <w:spacing w:line="360" w:lineRule="exact"/>
        <w:ind w:left="4656" w:hangingChars="1940" w:hanging="4656"/>
        <w:rPr>
          <w:rFonts w:ascii="SimSun" w:hAnsi="SimSun"/>
          <w:sz w:val="24"/>
        </w:rPr>
      </w:pPr>
      <w:r w:rsidRPr="00497922">
        <w:rPr>
          <w:rFonts w:ascii="SimSun" w:hAnsi="SimSun" w:hint="eastAsia"/>
          <w:sz w:val="24"/>
        </w:rPr>
        <w:t>（一）考核方式</w:t>
      </w:r>
      <w:r w:rsidRPr="00497922">
        <w:rPr>
          <w:rFonts w:ascii="SimSun" w:hAnsi="SimSun"/>
          <w:sz w:val="24"/>
        </w:rPr>
        <w:t xml:space="preserve">: </w:t>
      </w:r>
      <w:r w:rsidRPr="00497922">
        <w:rPr>
          <w:rFonts w:ascii="SimSun" w:hAnsi="SimSun" w:hint="eastAsia"/>
          <w:sz w:val="24"/>
        </w:rPr>
        <w:t>平时成绩与期末成绩</w:t>
      </w:r>
    </w:p>
    <w:p w:rsidR="00974DD0" w:rsidRPr="00497922" w:rsidRDefault="007C0483" w:rsidP="00DC7B6E">
      <w:pPr>
        <w:spacing w:line="360" w:lineRule="exact"/>
        <w:ind w:left="4656" w:hangingChars="1940" w:hanging="4656"/>
        <w:rPr>
          <w:rFonts w:ascii="SimSun" w:hAnsi="SimSun"/>
          <w:sz w:val="24"/>
        </w:rPr>
      </w:pPr>
      <w:r w:rsidRPr="00497922">
        <w:rPr>
          <w:rFonts w:ascii="SimSun" w:hAnsi="SimSun" w:hint="eastAsia"/>
          <w:sz w:val="24"/>
        </w:rPr>
        <w:t>（二）成绩构成</w:t>
      </w:r>
    </w:p>
    <w:p w:rsidR="00974DD0" w:rsidRPr="00497922" w:rsidRDefault="007C0483" w:rsidP="00DC7B6E">
      <w:pPr>
        <w:spacing w:line="360" w:lineRule="exact"/>
        <w:ind w:left="4656" w:hangingChars="1940" w:hanging="4656"/>
        <w:rPr>
          <w:rFonts w:ascii="SimSun" w:hAnsi="SimSun"/>
          <w:sz w:val="24"/>
        </w:rPr>
      </w:pPr>
      <w:r w:rsidRPr="00497922">
        <w:rPr>
          <w:rFonts w:ascii="SimSun" w:hAnsi="SimSun"/>
          <w:sz w:val="24"/>
        </w:rPr>
        <w:t xml:space="preserve">    </w:t>
      </w:r>
      <w:r w:rsidRPr="00497922">
        <w:rPr>
          <w:rFonts w:ascii="SimSun" w:hAnsi="SimSun" w:hint="eastAsia"/>
          <w:sz w:val="24"/>
        </w:rPr>
        <w:t>平时成绩占比：</w:t>
      </w:r>
      <w:r w:rsidRPr="00497922">
        <w:rPr>
          <w:rFonts w:ascii="SimSun" w:hAnsi="SimSun"/>
          <w:sz w:val="24"/>
        </w:rPr>
        <w:t xml:space="preserve">40%    </w:t>
      </w:r>
      <w:r w:rsidRPr="00497922">
        <w:rPr>
          <w:rFonts w:ascii="SimSun" w:hAnsi="SimSun" w:hint="eastAsia"/>
          <w:sz w:val="24"/>
        </w:rPr>
        <w:t>期末考试占比：</w:t>
      </w:r>
      <w:r w:rsidRPr="00497922">
        <w:rPr>
          <w:rFonts w:ascii="SimSun" w:hAnsi="SimSun"/>
          <w:sz w:val="24"/>
        </w:rPr>
        <w:t>60%</w:t>
      </w:r>
    </w:p>
    <w:p w:rsidR="00974DD0" w:rsidRPr="00497922" w:rsidRDefault="007C0483" w:rsidP="00DC7B6E">
      <w:pPr>
        <w:spacing w:line="360" w:lineRule="exact"/>
        <w:ind w:left="4656" w:hangingChars="1940" w:hanging="4656"/>
        <w:rPr>
          <w:rFonts w:ascii="SimSun" w:hAnsi="SimSun"/>
          <w:sz w:val="24"/>
        </w:rPr>
      </w:pPr>
      <w:r w:rsidRPr="00497922">
        <w:rPr>
          <w:rFonts w:ascii="SimSun" w:hAnsi="SimSun" w:hint="eastAsia"/>
          <w:sz w:val="24"/>
        </w:rPr>
        <w:t>（三）成绩考核标准</w:t>
      </w:r>
    </w:p>
    <w:p w:rsidR="003F7334" w:rsidRPr="00497922" w:rsidRDefault="007C0483" w:rsidP="00DC7B6E">
      <w:pPr>
        <w:spacing w:line="360" w:lineRule="exact"/>
        <w:ind w:left="4656" w:hangingChars="1940" w:hanging="4656"/>
        <w:rPr>
          <w:rFonts w:ascii="SimSun" w:hAnsi="SimSun"/>
          <w:sz w:val="24"/>
          <w:lang w:eastAsia="zh-TW"/>
        </w:rPr>
      </w:pPr>
      <w:r w:rsidRPr="00497922">
        <w:rPr>
          <w:rFonts w:ascii="SimSun" w:hAnsi="SimSun"/>
          <w:sz w:val="24"/>
        </w:rPr>
        <w:t xml:space="preserve">    </w:t>
      </w:r>
      <w:r w:rsidRPr="00497922">
        <w:rPr>
          <w:rFonts w:ascii="SimSun" w:hAnsi="SimSun" w:hint="eastAsia"/>
          <w:sz w:val="24"/>
        </w:rPr>
        <w:t>平时成绩为作业与课堂出席率，个案作业中需加入思政与多国比较观点。</w:t>
      </w:r>
    </w:p>
    <w:p w:rsidR="005A4526" w:rsidRPr="00497922" w:rsidRDefault="007C0483" w:rsidP="00DC7B6E">
      <w:pPr>
        <w:spacing w:line="360" w:lineRule="exact"/>
        <w:ind w:left="4656" w:hangingChars="1940" w:hanging="4656"/>
        <w:rPr>
          <w:rFonts w:ascii="SimSun" w:hAnsi="SimSun"/>
          <w:sz w:val="24"/>
        </w:rPr>
      </w:pPr>
      <w:r w:rsidRPr="00497922">
        <w:rPr>
          <w:rFonts w:ascii="SimSun" w:hAnsi="SimSun"/>
          <w:sz w:val="24"/>
        </w:rPr>
        <w:lastRenderedPageBreak/>
        <w:t xml:space="preserve">    </w:t>
      </w:r>
      <w:r w:rsidRPr="00497922">
        <w:rPr>
          <w:rFonts w:ascii="SimSun" w:hAnsi="SimSun" w:hint="eastAsia"/>
          <w:sz w:val="24"/>
        </w:rPr>
        <w:t>期末考试为期末笔试，试题中包含论述题，需加入思政观点加以分析探讨。</w:t>
      </w:r>
    </w:p>
    <w:p w:rsidR="00DC7B6E" w:rsidRPr="00497922" w:rsidRDefault="007C0483" w:rsidP="00DC7B6E">
      <w:pPr>
        <w:spacing w:line="360" w:lineRule="exact"/>
        <w:ind w:left="4656" w:hangingChars="1940" w:hanging="4656"/>
        <w:rPr>
          <w:rFonts w:ascii="SimSun" w:hAnsi="SimSun"/>
          <w:sz w:val="24"/>
        </w:rPr>
      </w:pPr>
      <w:r w:rsidRPr="00497922">
        <w:rPr>
          <w:rFonts w:ascii="SimSun" w:hAnsi="SimSun" w:hint="eastAsia"/>
          <w:sz w:val="24"/>
        </w:rPr>
        <w:t>七、推荐教材和教学参考资源</w:t>
      </w:r>
    </w:p>
    <w:p w:rsidR="000B3E56" w:rsidRPr="00497922" w:rsidRDefault="007C0483" w:rsidP="003F2F67">
      <w:pPr>
        <w:spacing w:line="360" w:lineRule="exact"/>
        <w:ind w:left="4656" w:hangingChars="1940" w:hanging="4656"/>
        <w:rPr>
          <w:rFonts w:ascii="SimSun" w:hAnsi="SimSun"/>
          <w:kern w:val="0"/>
          <w:szCs w:val="21"/>
          <w:lang w:eastAsia="zh-TW"/>
        </w:rPr>
      </w:pPr>
      <w:r w:rsidRPr="00497922">
        <w:rPr>
          <w:rFonts w:ascii="SimSun" w:hAnsi="SimSun"/>
          <w:sz w:val="24"/>
        </w:rPr>
        <w:t xml:space="preserve">   </w:t>
      </w:r>
      <w:r w:rsidRPr="00497922">
        <w:rPr>
          <w:rFonts w:ascii="SimSun" w:hAnsi="SimSun"/>
          <w:i/>
          <w:sz w:val="24"/>
        </w:rPr>
        <w:t xml:space="preserve"> </w:t>
      </w:r>
      <w:r w:rsidRPr="00497922">
        <w:rPr>
          <w:rFonts w:ascii="SimSun" w:hAnsi="SimSun" w:hint="eastAsia"/>
          <w:kern w:val="0"/>
          <w:szCs w:val="21"/>
        </w:rPr>
        <w:t>参考书籍：</w:t>
      </w:r>
      <w:r w:rsidRPr="00497922">
        <w:rPr>
          <w:rFonts w:ascii="SimSun" w:hAnsi="SimSun"/>
          <w:kern w:val="0"/>
          <w:szCs w:val="21"/>
        </w:rPr>
        <w:t xml:space="preserve">1. </w:t>
      </w:r>
      <w:r w:rsidRPr="00497922">
        <w:rPr>
          <w:rFonts w:ascii="SimSun" w:hAnsi="SimSun" w:hint="eastAsia"/>
          <w:kern w:val="0"/>
          <w:szCs w:val="21"/>
        </w:rPr>
        <w:t>国际财务管理</w:t>
      </w:r>
      <w:r w:rsidRPr="00497922">
        <w:rPr>
          <w:rFonts w:ascii="SimSun" w:hAnsi="SimSun"/>
          <w:kern w:val="0"/>
          <w:szCs w:val="21"/>
        </w:rPr>
        <w:t xml:space="preserve"> </w:t>
      </w:r>
      <w:r w:rsidRPr="00497922">
        <w:rPr>
          <w:rFonts w:ascii="SimSun" w:hAnsi="SimSun" w:hint="eastAsia"/>
          <w:kern w:val="0"/>
          <w:szCs w:val="21"/>
        </w:rPr>
        <w:t>尤恩，机械工业出版社</w:t>
      </w:r>
      <w:r w:rsidRPr="00497922">
        <w:rPr>
          <w:rFonts w:ascii="SimSun" w:hAnsi="SimSun"/>
          <w:kern w:val="0"/>
          <w:szCs w:val="21"/>
        </w:rPr>
        <w:t>2016</w:t>
      </w:r>
    </w:p>
    <w:p w:rsidR="000B3E56" w:rsidRPr="00497922" w:rsidRDefault="007C0483" w:rsidP="000B3E56">
      <w:pPr>
        <w:widowControl/>
        <w:spacing w:before="100" w:beforeAutospacing="1" w:after="100" w:afterAutospacing="1"/>
        <w:jc w:val="left"/>
        <w:rPr>
          <w:rFonts w:ascii="SimSun" w:hAnsi="SimSun"/>
          <w:kern w:val="0"/>
          <w:szCs w:val="21"/>
          <w:lang w:eastAsia="zh-TW"/>
        </w:rPr>
      </w:pPr>
      <w:r w:rsidRPr="00497922">
        <w:rPr>
          <w:rFonts w:ascii="SimSun" w:hAnsi="SimSun"/>
          <w:kern w:val="0"/>
          <w:szCs w:val="21"/>
        </w:rPr>
        <w:t xml:space="preserve">               2. </w:t>
      </w:r>
      <w:r w:rsidRPr="00497922">
        <w:rPr>
          <w:rFonts w:ascii="SimSun" w:hAnsi="SimSun" w:hint="eastAsia"/>
          <w:kern w:val="0"/>
          <w:szCs w:val="21"/>
        </w:rPr>
        <w:t>跨国金融与财务，艾特曼，北京大学出版社</w:t>
      </w:r>
      <w:r w:rsidRPr="00497922">
        <w:rPr>
          <w:rFonts w:ascii="SimSun" w:hAnsi="SimSun"/>
          <w:kern w:val="0"/>
          <w:szCs w:val="21"/>
        </w:rPr>
        <w:t>2010</w:t>
      </w:r>
    </w:p>
    <w:p w:rsidR="000B3E56" w:rsidRPr="00497922" w:rsidRDefault="007C0483" w:rsidP="000B3E56">
      <w:pPr>
        <w:widowControl/>
        <w:spacing w:before="100" w:beforeAutospacing="1" w:after="100" w:afterAutospacing="1"/>
        <w:jc w:val="left"/>
        <w:rPr>
          <w:rFonts w:ascii="SimSun" w:hAnsi="SimSun"/>
          <w:kern w:val="0"/>
          <w:szCs w:val="21"/>
          <w:lang w:eastAsia="zh-TW"/>
        </w:rPr>
      </w:pPr>
      <w:r w:rsidRPr="00497922">
        <w:rPr>
          <w:rFonts w:ascii="SimSun" w:hAnsi="SimSun"/>
          <w:kern w:val="0"/>
          <w:szCs w:val="21"/>
        </w:rPr>
        <w:t xml:space="preserve">               3. </w:t>
      </w:r>
      <w:r w:rsidRPr="00497922">
        <w:rPr>
          <w:rFonts w:ascii="SimSun" w:hAnsi="SimSun" w:hint="eastAsia"/>
          <w:kern w:val="0"/>
          <w:szCs w:val="21"/>
        </w:rPr>
        <w:t>国际财务管理，贝克特，机械工业出版社</w:t>
      </w:r>
      <w:r w:rsidRPr="00497922">
        <w:rPr>
          <w:rFonts w:ascii="SimSun" w:hAnsi="SimSun"/>
          <w:kern w:val="0"/>
          <w:szCs w:val="21"/>
        </w:rPr>
        <w:t>2011</w:t>
      </w:r>
    </w:p>
    <w:p w:rsidR="006E05D1" w:rsidRPr="00497922" w:rsidRDefault="007C0483" w:rsidP="006E05D1">
      <w:pPr>
        <w:spacing w:line="360" w:lineRule="exact"/>
        <w:ind w:left="4656" w:hangingChars="1940" w:hanging="4656"/>
        <w:rPr>
          <w:rFonts w:ascii="SimSun" w:hAnsi="SimSun"/>
          <w:sz w:val="24"/>
        </w:rPr>
      </w:pPr>
      <w:r w:rsidRPr="00497922">
        <w:rPr>
          <w:rFonts w:ascii="SimSun" w:hAnsi="SimSun" w:hint="eastAsia"/>
          <w:sz w:val="24"/>
        </w:rPr>
        <w:t>八、其他说明</w:t>
      </w:r>
      <w:r w:rsidRPr="00497922">
        <w:rPr>
          <w:rFonts w:ascii="SimSun" w:hAnsi="SimSun"/>
          <w:sz w:val="24"/>
        </w:rPr>
        <w:t>(</w:t>
      </w:r>
      <w:r w:rsidRPr="00497922">
        <w:rPr>
          <w:rFonts w:ascii="SimSun" w:hAnsi="SimSun" w:hint="eastAsia"/>
          <w:sz w:val="24"/>
        </w:rPr>
        <w:t>黑体</w:t>
      </w:r>
      <w:r w:rsidRPr="00497922">
        <w:rPr>
          <w:rFonts w:ascii="SimSun" w:hAnsi="SimSun"/>
          <w:sz w:val="24"/>
        </w:rPr>
        <w:t>,</w:t>
      </w:r>
      <w:r w:rsidRPr="00497922">
        <w:rPr>
          <w:rFonts w:ascii="SimSun" w:hAnsi="SimSun" w:hint="eastAsia"/>
          <w:sz w:val="24"/>
        </w:rPr>
        <w:t>小</w:t>
      </w:r>
      <w:r w:rsidRPr="00497922">
        <w:rPr>
          <w:rFonts w:ascii="SimSun" w:hAnsi="SimSun"/>
          <w:sz w:val="24"/>
        </w:rPr>
        <w:t>4)</w:t>
      </w:r>
      <w:r w:rsidR="006E05D1" w:rsidRPr="00497922">
        <w:rPr>
          <w:rFonts w:ascii="SimSun" w:hAnsi="SimSun" w:hint="eastAsia"/>
          <w:sz w:val="24"/>
        </w:rPr>
        <w:t xml:space="preserve">       </w:t>
      </w:r>
    </w:p>
    <w:p w:rsidR="005A4526" w:rsidRPr="00497922" w:rsidRDefault="007C0483" w:rsidP="002D778E">
      <w:pPr>
        <w:spacing w:line="360" w:lineRule="exact"/>
        <w:ind w:leftChars="202" w:left="424"/>
        <w:rPr>
          <w:rFonts w:ascii="SimSun" w:hAnsi="SimSun"/>
          <w:sz w:val="24"/>
        </w:rPr>
      </w:pPr>
      <w:r w:rsidRPr="00497922">
        <w:rPr>
          <w:rFonts w:ascii="SimSun" w:hAnsi="SimSun" w:hint="eastAsia"/>
          <w:sz w:val="24"/>
        </w:rPr>
        <w:t>伴随着金融市场管制的解除、产品的创新和技术的进步，世界资本市场便的日益一体化，国际财务所涉及的范围和内容一直发生着迅速的演变。人们生活在一个国际化和一体化的世界经济中，因此了解才财务管理的国际性就变得十分必要，鉴于国际贸易和</w:t>
      </w:r>
      <w:bookmarkStart w:id="0" w:name="_GoBack"/>
      <w:bookmarkEnd w:id="0"/>
      <w:r w:rsidRPr="00497922">
        <w:rPr>
          <w:rFonts w:ascii="SimSun" w:hAnsi="SimSun" w:hint="eastAsia"/>
          <w:sz w:val="24"/>
        </w:rPr>
        <w:t>投资的持续自由化及通讯和运输技术的迅速发展，</w:t>
      </w:r>
      <w:r w:rsidR="00DF474D" w:rsidRPr="00DF474D">
        <w:rPr>
          <w:rFonts w:asciiTheme="minorEastAsia" w:hAnsiTheme="minorEastAsia" w:hint="eastAsia"/>
          <w:sz w:val="24"/>
        </w:rPr>
        <w:t>分为未来</w:t>
      </w:r>
      <w:r w:rsidR="00DF474D" w:rsidRPr="00497922">
        <w:rPr>
          <w:rFonts w:ascii="SimSun" w:hAnsi="SimSun" w:hint="eastAsia"/>
          <w:sz w:val="24"/>
        </w:rPr>
        <w:t>公司</w:t>
      </w:r>
      <w:r w:rsidR="00DF474D" w:rsidRPr="00DF474D">
        <w:rPr>
          <w:rFonts w:asciiTheme="minorEastAsia" w:hAnsiTheme="minorEastAsia" w:hint="eastAsia"/>
          <w:sz w:val="24"/>
        </w:rPr>
        <w:t>财务人员</w:t>
      </w:r>
      <w:r w:rsidR="00DF474D" w:rsidRPr="00497922">
        <w:rPr>
          <w:rFonts w:ascii="SimSun" w:hAnsi="SimSun" w:hint="eastAsia"/>
          <w:sz w:val="24"/>
        </w:rPr>
        <w:t>及时而正确决策更加离不开对国际财管的深刻理解</w:t>
      </w:r>
      <w:r w:rsidRPr="00497922">
        <w:rPr>
          <w:rFonts w:ascii="SimSun" w:hAnsi="SimSun" w:hint="eastAsia"/>
          <w:sz w:val="24"/>
        </w:rPr>
        <w:t>。</w:t>
      </w:r>
    </w:p>
    <w:p w:rsidR="005A4526" w:rsidRPr="00497922" w:rsidRDefault="005A4526" w:rsidP="006E05D1">
      <w:pPr>
        <w:spacing w:line="360" w:lineRule="exact"/>
        <w:ind w:left="4656" w:hangingChars="1940" w:hanging="4656"/>
        <w:rPr>
          <w:rFonts w:ascii="SimSun" w:hAnsi="SimSun"/>
          <w:sz w:val="24"/>
        </w:rPr>
      </w:pPr>
    </w:p>
    <w:p w:rsidR="00B22CAA" w:rsidRDefault="006E05D1" w:rsidP="006E05D1">
      <w:pPr>
        <w:spacing w:line="360" w:lineRule="exact"/>
        <w:ind w:left="4656" w:hangingChars="1940" w:hanging="4656"/>
        <w:rPr>
          <w:rFonts w:ascii="SimSun" w:eastAsiaTheme="minorEastAsia" w:hAnsi="SimSun"/>
          <w:sz w:val="24"/>
          <w:lang w:eastAsia="zh-TW"/>
        </w:rPr>
      </w:pPr>
      <w:r w:rsidRPr="00497922">
        <w:rPr>
          <w:rFonts w:ascii="SimSun" w:hAnsi="SimSun" w:hint="eastAsia"/>
          <w:sz w:val="24"/>
        </w:rPr>
        <w:t xml:space="preserve">           </w:t>
      </w:r>
    </w:p>
    <w:p w:rsidR="00B22CAA" w:rsidRDefault="00B22CAA" w:rsidP="006E05D1">
      <w:pPr>
        <w:spacing w:line="360" w:lineRule="exact"/>
        <w:ind w:left="4656" w:hangingChars="1940" w:hanging="4656"/>
        <w:rPr>
          <w:rFonts w:ascii="SimSun" w:eastAsiaTheme="minorEastAsia" w:hAnsi="SimSun"/>
          <w:sz w:val="24"/>
          <w:lang w:eastAsia="zh-TW"/>
        </w:rPr>
      </w:pPr>
    </w:p>
    <w:p w:rsidR="00B22CAA" w:rsidRDefault="00B22CAA" w:rsidP="006E05D1">
      <w:pPr>
        <w:spacing w:line="360" w:lineRule="exact"/>
        <w:ind w:left="4656" w:hangingChars="1940" w:hanging="4656"/>
        <w:rPr>
          <w:rFonts w:ascii="SimSun" w:eastAsiaTheme="minorEastAsia" w:hAnsi="SimSun"/>
          <w:sz w:val="24"/>
          <w:lang w:eastAsia="zh-TW"/>
        </w:rPr>
      </w:pPr>
    </w:p>
    <w:p w:rsidR="00B22CAA" w:rsidRDefault="00B22CAA" w:rsidP="006E05D1">
      <w:pPr>
        <w:spacing w:line="360" w:lineRule="exact"/>
        <w:ind w:left="4656" w:hangingChars="1940" w:hanging="4656"/>
        <w:rPr>
          <w:rFonts w:ascii="SimSun" w:eastAsiaTheme="minorEastAsia" w:hAnsi="SimSun"/>
          <w:sz w:val="24"/>
          <w:lang w:eastAsia="zh-TW"/>
        </w:rPr>
      </w:pPr>
    </w:p>
    <w:p w:rsidR="00B22CAA" w:rsidRDefault="00B22CAA" w:rsidP="006E05D1">
      <w:pPr>
        <w:spacing w:line="360" w:lineRule="exact"/>
        <w:ind w:left="4656" w:hangingChars="1940" w:hanging="4656"/>
        <w:rPr>
          <w:rFonts w:ascii="SimSun" w:eastAsiaTheme="minorEastAsia" w:hAnsi="SimSun"/>
          <w:sz w:val="24"/>
          <w:lang w:eastAsia="zh-TW"/>
        </w:rPr>
      </w:pPr>
    </w:p>
    <w:p w:rsidR="00B22CAA" w:rsidRDefault="00B22CAA" w:rsidP="006E05D1">
      <w:pPr>
        <w:spacing w:line="360" w:lineRule="exact"/>
        <w:ind w:left="4656" w:hangingChars="1940" w:hanging="4656"/>
        <w:rPr>
          <w:rFonts w:ascii="SimSun" w:eastAsiaTheme="minorEastAsia" w:hAnsi="SimSun"/>
          <w:sz w:val="24"/>
          <w:lang w:eastAsia="zh-TW"/>
        </w:rPr>
      </w:pPr>
    </w:p>
    <w:p w:rsidR="006E05D1" w:rsidRPr="00497922" w:rsidRDefault="006E05D1" w:rsidP="006E05D1">
      <w:pPr>
        <w:spacing w:line="360" w:lineRule="exact"/>
        <w:ind w:left="4656" w:hangingChars="1940" w:hanging="4656"/>
        <w:rPr>
          <w:rFonts w:ascii="SimSun" w:hAnsi="SimSun"/>
          <w:sz w:val="24"/>
        </w:rPr>
      </w:pPr>
      <w:r w:rsidRPr="00497922">
        <w:rPr>
          <w:rFonts w:ascii="SimSun" w:hAnsi="SimSun" w:hint="eastAsia"/>
          <w:sz w:val="24"/>
        </w:rPr>
        <w:t xml:space="preserve"> </w:t>
      </w:r>
    </w:p>
    <w:p w:rsidR="00CA0D88" w:rsidRPr="00497922" w:rsidRDefault="007C0483" w:rsidP="00091BC9">
      <w:pPr>
        <w:spacing w:line="360" w:lineRule="exact"/>
        <w:ind w:firstLineChars="200" w:firstLine="480"/>
        <w:rPr>
          <w:rFonts w:ascii="SimSun" w:hAnsi="SimSun"/>
          <w:sz w:val="24"/>
        </w:rPr>
      </w:pPr>
      <w:r w:rsidRPr="00497922">
        <w:rPr>
          <w:rFonts w:ascii="SimSun" w:hAnsi="SimSun" w:hint="eastAsia"/>
          <w:sz w:val="24"/>
        </w:rPr>
        <w:t>大纲修订人：涂惠娟</w:t>
      </w:r>
      <w:r w:rsidRPr="00497922">
        <w:rPr>
          <w:rFonts w:ascii="SimSun" w:hAnsi="SimSun"/>
          <w:sz w:val="24"/>
        </w:rPr>
        <w:t xml:space="preserve">                       </w:t>
      </w:r>
      <w:r w:rsidRPr="00497922">
        <w:rPr>
          <w:rFonts w:ascii="SimSun" w:hAnsi="SimSun" w:hint="eastAsia"/>
          <w:sz w:val="24"/>
        </w:rPr>
        <w:t>修订日期：</w:t>
      </w:r>
      <w:r w:rsidRPr="00497922">
        <w:rPr>
          <w:rFonts w:ascii="SimSun" w:hAnsi="SimSun"/>
          <w:sz w:val="24"/>
        </w:rPr>
        <w:t>2020.12.25</w:t>
      </w:r>
    </w:p>
    <w:p w:rsidR="006E05D1" w:rsidRPr="00497922" w:rsidRDefault="007C0483" w:rsidP="00091BC9">
      <w:pPr>
        <w:spacing w:line="360" w:lineRule="exact"/>
        <w:ind w:firstLineChars="200" w:firstLine="480"/>
        <w:rPr>
          <w:rFonts w:ascii="SimSun" w:hAnsi="SimSun"/>
          <w:sz w:val="24"/>
        </w:rPr>
      </w:pPr>
      <w:r w:rsidRPr="00497922">
        <w:rPr>
          <w:rFonts w:ascii="SimSun" w:hAnsi="SimSun" w:hint="eastAsia"/>
          <w:sz w:val="24"/>
        </w:rPr>
        <w:t>大纲审定人：</w:t>
      </w:r>
      <w:r w:rsidRPr="00497922">
        <w:rPr>
          <w:rFonts w:ascii="SimSun" w:hAnsi="SimSun"/>
          <w:sz w:val="24"/>
        </w:rPr>
        <w:t xml:space="preserve">                             </w:t>
      </w:r>
      <w:r w:rsidRPr="00497922">
        <w:rPr>
          <w:rFonts w:ascii="SimSun" w:hAnsi="SimSun" w:hint="eastAsia"/>
          <w:sz w:val="24"/>
        </w:rPr>
        <w:t>审定日期：</w:t>
      </w:r>
    </w:p>
    <w:p w:rsidR="006E05D1" w:rsidRPr="00497922" w:rsidRDefault="006E05D1" w:rsidP="006E05D1">
      <w:pPr>
        <w:spacing w:line="360" w:lineRule="exact"/>
        <w:rPr>
          <w:rFonts w:ascii="SimSun" w:hAnsi="SimSun"/>
          <w:sz w:val="24"/>
        </w:rPr>
      </w:pPr>
      <w:r w:rsidRPr="00497922">
        <w:rPr>
          <w:rFonts w:ascii="SimSun" w:hAnsi="SimSun" w:hint="eastAsia"/>
          <w:sz w:val="24"/>
        </w:rPr>
        <w:t xml:space="preserve">                                                   </w:t>
      </w:r>
    </w:p>
    <w:p w:rsidR="006E05D1" w:rsidRPr="00497922" w:rsidRDefault="006E05D1" w:rsidP="006E05D1">
      <w:pPr>
        <w:spacing w:line="360" w:lineRule="exact"/>
        <w:rPr>
          <w:rFonts w:ascii="SimSun" w:hAnsi="SimSun"/>
        </w:rPr>
      </w:pPr>
    </w:p>
    <w:p w:rsidR="00A359B5" w:rsidRPr="00497922" w:rsidRDefault="00A359B5">
      <w:pPr>
        <w:rPr>
          <w:rFonts w:ascii="SimSun" w:hAnsi="SimSun"/>
        </w:rPr>
      </w:pPr>
    </w:p>
    <w:sectPr w:rsidR="00A359B5" w:rsidRPr="00497922" w:rsidSect="006E05D1">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30" w:rsidRDefault="00F50730">
      <w:r>
        <w:separator/>
      </w:r>
    </w:p>
  </w:endnote>
  <w:endnote w:type="continuationSeparator" w:id="0">
    <w:p w:rsidR="00F50730" w:rsidRDefault="00F5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AdobeHeitiStd-Regular">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C" w:rsidRDefault="0044503C"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503C" w:rsidRDefault="004450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C" w:rsidRDefault="0044503C"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474D">
      <w:rPr>
        <w:rStyle w:val="a4"/>
        <w:noProof/>
      </w:rPr>
      <w:t>19</w:t>
    </w:r>
    <w:r>
      <w:rPr>
        <w:rStyle w:val="a4"/>
      </w:rPr>
      <w:fldChar w:fldCharType="end"/>
    </w:r>
  </w:p>
  <w:p w:rsidR="0044503C" w:rsidRDefault="004450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30" w:rsidRDefault="00F50730">
      <w:r>
        <w:separator/>
      </w:r>
    </w:p>
  </w:footnote>
  <w:footnote w:type="continuationSeparator" w:id="0">
    <w:p w:rsidR="00F50730" w:rsidRDefault="00F5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144D1104"/>
    <w:multiLevelType w:val="hybridMultilevel"/>
    <w:tmpl w:val="96ACBA00"/>
    <w:lvl w:ilvl="0" w:tplc="72CA345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C1028D"/>
    <w:multiLevelType w:val="hybridMultilevel"/>
    <w:tmpl w:val="11DC796A"/>
    <w:lvl w:ilvl="0" w:tplc="0409000F">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nsid w:val="2EAB0680"/>
    <w:multiLevelType w:val="hybridMultilevel"/>
    <w:tmpl w:val="AA9486C2"/>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F2707F3"/>
    <w:multiLevelType w:val="hybridMultilevel"/>
    <w:tmpl w:val="F6B883CE"/>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7">
    <w:nsid w:val="553F1978"/>
    <w:multiLevelType w:val="hybridMultilevel"/>
    <w:tmpl w:val="D790387E"/>
    <w:lvl w:ilvl="0" w:tplc="136EC92A">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nsid w:val="59CB592D"/>
    <w:multiLevelType w:val="singleLevel"/>
    <w:tmpl w:val="59CB592D"/>
    <w:lvl w:ilvl="0">
      <w:start w:val="1"/>
      <w:numFmt w:val="decimal"/>
      <w:suff w:val="nothing"/>
      <w:lvlText w:val="（%1）"/>
      <w:lvlJc w:val="left"/>
    </w:lvl>
  </w:abstractNum>
  <w:abstractNum w:abstractNumId="9">
    <w:nsid w:val="59CB59A7"/>
    <w:multiLevelType w:val="singleLevel"/>
    <w:tmpl w:val="59CB59A7"/>
    <w:lvl w:ilvl="0">
      <w:start w:val="7"/>
      <w:numFmt w:val="decimal"/>
      <w:suff w:val="nothing"/>
      <w:lvlText w:val="%1、"/>
      <w:lvlJc w:val="left"/>
    </w:lvl>
  </w:abstractNum>
  <w:abstractNum w:abstractNumId="1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6"/>
  </w:num>
  <w:num w:numId="4">
    <w:abstractNumId w:val="4"/>
  </w:num>
  <w:num w:numId="5">
    <w:abstractNumId w:val="5"/>
  </w:num>
  <w:num w:numId="6">
    <w:abstractNumId w:val="10"/>
  </w:num>
  <w:num w:numId="7">
    <w:abstractNumId w:val="8"/>
  </w:num>
  <w:num w:numId="8">
    <w:abstractNumId w:val="9"/>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146A0"/>
    <w:rsid w:val="00022934"/>
    <w:rsid w:val="00023189"/>
    <w:rsid w:val="00025659"/>
    <w:rsid w:val="0003066F"/>
    <w:rsid w:val="00034B35"/>
    <w:rsid w:val="00037084"/>
    <w:rsid w:val="00057AD4"/>
    <w:rsid w:val="00063870"/>
    <w:rsid w:val="00070F86"/>
    <w:rsid w:val="00081C7A"/>
    <w:rsid w:val="000864BD"/>
    <w:rsid w:val="00091BC9"/>
    <w:rsid w:val="00096C68"/>
    <w:rsid w:val="000A0A00"/>
    <w:rsid w:val="000A0C08"/>
    <w:rsid w:val="000A4C09"/>
    <w:rsid w:val="000B3E56"/>
    <w:rsid w:val="000C016C"/>
    <w:rsid w:val="000D6CD5"/>
    <w:rsid w:val="000F547C"/>
    <w:rsid w:val="000F7E61"/>
    <w:rsid w:val="00110BF3"/>
    <w:rsid w:val="00114B47"/>
    <w:rsid w:val="00114B53"/>
    <w:rsid w:val="00122A71"/>
    <w:rsid w:val="00123757"/>
    <w:rsid w:val="001251F6"/>
    <w:rsid w:val="00136DB9"/>
    <w:rsid w:val="00136EA8"/>
    <w:rsid w:val="00146834"/>
    <w:rsid w:val="0016116C"/>
    <w:rsid w:val="001637EE"/>
    <w:rsid w:val="00175119"/>
    <w:rsid w:val="001A1E03"/>
    <w:rsid w:val="001A56A5"/>
    <w:rsid w:val="001A5EC2"/>
    <w:rsid w:val="001C77E6"/>
    <w:rsid w:val="001D2DF3"/>
    <w:rsid w:val="001E04EF"/>
    <w:rsid w:val="001E10BA"/>
    <w:rsid w:val="00203324"/>
    <w:rsid w:val="00206492"/>
    <w:rsid w:val="00211EA7"/>
    <w:rsid w:val="002323E0"/>
    <w:rsid w:val="00233BC1"/>
    <w:rsid w:val="00237421"/>
    <w:rsid w:val="00251C44"/>
    <w:rsid w:val="00254171"/>
    <w:rsid w:val="00254ECD"/>
    <w:rsid w:val="0025693B"/>
    <w:rsid w:val="002713C1"/>
    <w:rsid w:val="00273215"/>
    <w:rsid w:val="002A682E"/>
    <w:rsid w:val="002C561E"/>
    <w:rsid w:val="002D5550"/>
    <w:rsid w:val="002D58B3"/>
    <w:rsid w:val="002D778E"/>
    <w:rsid w:val="002E6BA2"/>
    <w:rsid w:val="002F2F2A"/>
    <w:rsid w:val="002F414F"/>
    <w:rsid w:val="002F72F5"/>
    <w:rsid w:val="00333976"/>
    <w:rsid w:val="0033555B"/>
    <w:rsid w:val="00342386"/>
    <w:rsid w:val="003431AE"/>
    <w:rsid w:val="0034438A"/>
    <w:rsid w:val="00344EC9"/>
    <w:rsid w:val="00360B11"/>
    <w:rsid w:val="003645C5"/>
    <w:rsid w:val="003708CA"/>
    <w:rsid w:val="00377688"/>
    <w:rsid w:val="00392961"/>
    <w:rsid w:val="003A2916"/>
    <w:rsid w:val="003A5161"/>
    <w:rsid w:val="003A714D"/>
    <w:rsid w:val="003B4456"/>
    <w:rsid w:val="003C4636"/>
    <w:rsid w:val="003C6DC2"/>
    <w:rsid w:val="003D38FE"/>
    <w:rsid w:val="003E2DC4"/>
    <w:rsid w:val="003F2F67"/>
    <w:rsid w:val="003F3A0E"/>
    <w:rsid w:val="003F7334"/>
    <w:rsid w:val="004250DC"/>
    <w:rsid w:val="0043141F"/>
    <w:rsid w:val="0044503C"/>
    <w:rsid w:val="00456C32"/>
    <w:rsid w:val="00457229"/>
    <w:rsid w:val="0047177E"/>
    <w:rsid w:val="00482CF7"/>
    <w:rsid w:val="00484627"/>
    <w:rsid w:val="00486D97"/>
    <w:rsid w:val="00491580"/>
    <w:rsid w:val="00494BCF"/>
    <w:rsid w:val="00496100"/>
    <w:rsid w:val="00497922"/>
    <w:rsid w:val="004A1256"/>
    <w:rsid w:val="004A25BA"/>
    <w:rsid w:val="004C41F4"/>
    <w:rsid w:val="004C47D0"/>
    <w:rsid w:val="004C5E03"/>
    <w:rsid w:val="004F7A58"/>
    <w:rsid w:val="004F7D7F"/>
    <w:rsid w:val="00500C55"/>
    <w:rsid w:val="00515392"/>
    <w:rsid w:val="005256E8"/>
    <w:rsid w:val="005305DA"/>
    <w:rsid w:val="00544534"/>
    <w:rsid w:val="00551853"/>
    <w:rsid w:val="00564158"/>
    <w:rsid w:val="0057040D"/>
    <w:rsid w:val="00576B01"/>
    <w:rsid w:val="005841AD"/>
    <w:rsid w:val="0058649D"/>
    <w:rsid w:val="00592105"/>
    <w:rsid w:val="00592338"/>
    <w:rsid w:val="00593B95"/>
    <w:rsid w:val="005A4526"/>
    <w:rsid w:val="005A68CC"/>
    <w:rsid w:val="005B2467"/>
    <w:rsid w:val="005B2EF9"/>
    <w:rsid w:val="005E5927"/>
    <w:rsid w:val="00615F96"/>
    <w:rsid w:val="00616143"/>
    <w:rsid w:val="006215FB"/>
    <w:rsid w:val="00622C07"/>
    <w:rsid w:val="00626C48"/>
    <w:rsid w:val="00631B01"/>
    <w:rsid w:val="00660618"/>
    <w:rsid w:val="0066285C"/>
    <w:rsid w:val="0067265D"/>
    <w:rsid w:val="00673FA6"/>
    <w:rsid w:val="00675848"/>
    <w:rsid w:val="00694C03"/>
    <w:rsid w:val="006A3070"/>
    <w:rsid w:val="006A3761"/>
    <w:rsid w:val="006A3A16"/>
    <w:rsid w:val="006C0FD3"/>
    <w:rsid w:val="006C5E9A"/>
    <w:rsid w:val="006E05D1"/>
    <w:rsid w:val="006E05E7"/>
    <w:rsid w:val="006E16D9"/>
    <w:rsid w:val="006F2633"/>
    <w:rsid w:val="006F5DF6"/>
    <w:rsid w:val="00722CC9"/>
    <w:rsid w:val="0073115A"/>
    <w:rsid w:val="00780E33"/>
    <w:rsid w:val="00790A71"/>
    <w:rsid w:val="00793EE8"/>
    <w:rsid w:val="007A5375"/>
    <w:rsid w:val="007B3A5F"/>
    <w:rsid w:val="007C0483"/>
    <w:rsid w:val="007C6FC5"/>
    <w:rsid w:val="007D50DE"/>
    <w:rsid w:val="007F3A5E"/>
    <w:rsid w:val="007F66F0"/>
    <w:rsid w:val="0080081F"/>
    <w:rsid w:val="00811DF5"/>
    <w:rsid w:val="00813D21"/>
    <w:rsid w:val="00816E24"/>
    <w:rsid w:val="00840CEE"/>
    <w:rsid w:val="00844E42"/>
    <w:rsid w:val="00856129"/>
    <w:rsid w:val="008727F0"/>
    <w:rsid w:val="0087617B"/>
    <w:rsid w:val="008A52AB"/>
    <w:rsid w:val="008C40E5"/>
    <w:rsid w:val="008D1F03"/>
    <w:rsid w:val="008D611C"/>
    <w:rsid w:val="008D667F"/>
    <w:rsid w:val="008E51D1"/>
    <w:rsid w:val="008F2A0F"/>
    <w:rsid w:val="008F2FFA"/>
    <w:rsid w:val="008F2FFB"/>
    <w:rsid w:val="008F33BB"/>
    <w:rsid w:val="008F36B8"/>
    <w:rsid w:val="009118C3"/>
    <w:rsid w:val="00913F3F"/>
    <w:rsid w:val="00913FA0"/>
    <w:rsid w:val="00914421"/>
    <w:rsid w:val="009157E3"/>
    <w:rsid w:val="009323E4"/>
    <w:rsid w:val="00974DD0"/>
    <w:rsid w:val="00995C0B"/>
    <w:rsid w:val="00996203"/>
    <w:rsid w:val="009A7DFD"/>
    <w:rsid w:val="009B2269"/>
    <w:rsid w:val="009B4071"/>
    <w:rsid w:val="009C4582"/>
    <w:rsid w:val="009C7BB5"/>
    <w:rsid w:val="009F56AB"/>
    <w:rsid w:val="00A15042"/>
    <w:rsid w:val="00A23247"/>
    <w:rsid w:val="00A240BF"/>
    <w:rsid w:val="00A275E1"/>
    <w:rsid w:val="00A337D4"/>
    <w:rsid w:val="00A35157"/>
    <w:rsid w:val="00A359B5"/>
    <w:rsid w:val="00A472BF"/>
    <w:rsid w:val="00A6466D"/>
    <w:rsid w:val="00A84B13"/>
    <w:rsid w:val="00A91D36"/>
    <w:rsid w:val="00A92D3C"/>
    <w:rsid w:val="00A94079"/>
    <w:rsid w:val="00A96CD8"/>
    <w:rsid w:val="00AB2124"/>
    <w:rsid w:val="00AB4D06"/>
    <w:rsid w:val="00AC1A7C"/>
    <w:rsid w:val="00AC26A8"/>
    <w:rsid w:val="00AE35DB"/>
    <w:rsid w:val="00AE65B5"/>
    <w:rsid w:val="00B069E6"/>
    <w:rsid w:val="00B144EE"/>
    <w:rsid w:val="00B22CAA"/>
    <w:rsid w:val="00B2498B"/>
    <w:rsid w:val="00B27BCD"/>
    <w:rsid w:val="00B36E67"/>
    <w:rsid w:val="00B4210F"/>
    <w:rsid w:val="00B421AB"/>
    <w:rsid w:val="00B42976"/>
    <w:rsid w:val="00B6255E"/>
    <w:rsid w:val="00B73497"/>
    <w:rsid w:val="00B7761D"/>
    <w:rsid w:val="00B87701"/>
    <w:rsid w:val="00B935AE"/>
    <w:rsid w:val="00BA0C8A"/>
    <w:rsid w:val="00BA3B4E"/>
    <w:rsid w:val="00BA77F0"/>
    <w:rsid w:val="00BB1C61"/>
    <w:rsid w:val="00BC363C"/>
    <w:rsid w:val="00BC6824"/>
    <w:rsid w:val="00BD0719"/>
    <w:rsid w:val="00BE18D1"/>
    <w:rsid w:val="00BE20B5"/>
    <w:rsid w:val="00BF2A41"/>
    <w:rsid w:val="00BF5DAE"/>
    <w:rsid w:val="00BF77E0"/>
    <w:rsid w:val="00C131EC"/>
    <w:rsid w:val="00C13F6E"/>
    <w:rsid w:val="00C20B2E"/>
    <w:rsid w:val="00C2366B"/>
    <w:rsid w:val="00C23CBB"/>
    <w:rsid w:val="00C44C45"/>
    <w:rsid w:val="00C465AA"/>
    <w:rsid w:val="00C5263D"/>
    <w:rsid w:val="00C559B0"/>
    <w:rsid w:val="00C57543"/>
    <w:rsid w:val="00C602F3"/>
    <w:rsid w:val="00C616C6"/>
    <w:rsid w:val="00C73D4F"/>
    <w:rsid w:val="00C747E1"/>
    <w:rsid w:val="00C74F16"/>
    <w:rsid w:val="00C77F78"/>
    <w:rsid w:val="00C85439"/>
    <w:rsid w:val="00C862B2"/>
    <w:rsid w:val="00CA0D88"/>
    <w:rsid w:val="00CB6495"/>
    <w:rsid w:val="00CC756C"/>
    <w:rsid w:val="00CD0F34"/>
    <w:rsid w:val="00CD7257"/>
    <w:rsid w:val="00CE1804"/>
    <w:rsid w:val="00D10DF9"/>
    <w:rsid w:val="00D1614F"/>
    <w:rsid w:val="00D2053E"/>
    <w:rsid w:val="00D30C3B"/>
    <w:rsid w:val="00D33EDF"/>
    <w:rsid w:val="00D35336"/>
    <w:rsid w:val="00D419A2"/>
    <w:rsid w:val="00D43C39"/>
    <w:rsid w:val="00D448E6"/>
    <w:rsid w:val="00D4750B"/>
    <w:rsid w:val="00D51E81"/>
    <w:rsid w:val="00D53BFE"/>
    <w:rsid w:val="00D55A39"/>
    <w:rsid w:val="00D65896"/>
    <w:rsid w:val="00D73601"/>
    <w:rsid w:val="00D77073"/>
    <w:rsid w:val="00D833D4"/>
    <w:rsid w:val="00D8645E"/>
    <w:rsid w:val="00D941C2"/>
    <w:rsid w:val="00DA57BD"/>
    <w:rsid w:val="00DB0A53"/>
    <w:rsid w:val="00DB2798"/>
    <w:rsid w:val="00DC658B"/>
    <w:rsid w:val="00DC7B6E"/>
    <w:rsid w:val="00DD01AA"/>
    <w:rsid w:val="00DF474D"/>
    <w:rsid w:val="00E01EB0"/>
    <w:rsid w:val="00E073C0"/>
    <w:rsid w:val="00E13323"/>
    <w:rsid w:val="00E2751C"/>
    <w:rsid w:val="00E307DE"/>
    <w:rsid w:val="00E44C4A"/>
    <w:rsid w:val="00E52826"/>
    <w:rsid w:val="00E571B9"/>
    <w:rsid w:val="00E6255E"/>
    <w:rsid w:val="00E6297C"/>
    <w:rsid w:val="00E70EF9"/>
    <w:rsid w:val="00E71697"/>
    <w:rsid w:val="00E742DF"/>
    <w:rsid w:val="00E75E35"/>
    <w:rsid w:val="00E82DF3"/>
    <w:rsid w:val="00E8431D"/>
    <w:rsid w:val="00E90A11"/>
    <w:rsid w:val="00EF22CA"/>
    <w:rsid w:val="00F2085B"/>
    <w:rsid w:val="00F353E8"/>
    <w:rsid w:val="00F44F05"/>
    <w:rsid w:val="00F50730"/>
    <w:rsid w:val="00F63091"/>
    <w:rsid w:val="00FA62C7"/>
    <w:rsid w:val="00FA735B"/>
    <w:rsid w:val="00FA7A37"/>
    <w:rsid w:val="00FC7DCD"/>
    <w:rsid w:val="00FD3E07"/>
    <w:rsid w:val="00FD7775"/>
    <w:rsid w:val="00FE6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D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頁首 字元"/>
    <w:link w:val="a7"/>
    <w:uiPriority w:val="99"/>
    <w:rsid w:val="00564158"/>
    <w:rPr>
      <w:kern w:val="2"/>
      <w:sz w:val="18"/>
      <w:szCs w:val="18"/>
    </w:rPr>
  </w:style>
  <w:style w:type="paragraph" w:styleId="2">
    <w:name w:val="Body Text Indent 2"/>
    <w:basedOn w:val="a"/>
    <w:link w:val="20"/>
    <w:uiPriority w:val="99"/>
    <w:unhideWhenUsed/>
    <w:rsid w:val="00491580"/>
    <w:pPr>
      <w:spacing w:after="120" w:line="480" w:lineRule="auto"/>
      <w:ind w:leftChars="200" w:left="480"/>
    </w:pPr>
  </w:style>
  <w:style w:type="character" w:customStyle="1" w:styleId="20">
    <w:name w:val="本文縮排 2 字元"/>
    <w:basedOn w:val="a0"/>
    <w:link w:val="2"/>
    <w:uiPriority w:val="99"/>
    <w:rsid w:val="00491580"/>
    <w:rPr>
      <w:kern w:val="2"/>
      <w:sz w:val="21"/>
      <w:szCs w:val="24"/>
      <w:lang w:eastAsia="zh-CN"/>
    </w:rPr>
  </w:style>
  <w:style w:type="paragraph" w:styleId="a9">
    <w:name w:val="List Paragraph"/>
    <w:basedOn w:val="a"/>
    <w:uiPriority w:val="34"/>
    <w:qFormat/>
    <w:rsid w:val="001251F6"/>
    <w:pPr>
      <w:ind w:leftChars="200" w:left="480"/>
    </w:pPr>
  </w:style>
  <w:style w:type="paragraph" w:styleId="Web">
    <w:name w:val="Normal (Web)"/>
    <w:basedOn w:val="a"/>
    <w:uiPriority w:val="99"/>
    <w:unhideWhenUsed/>
    <w:rsid w:val="004C5E03"/>
    <w:pPr>
      <w:widowControl/>
      <w:spacing w:before="100" w:beforeAutospacing="1" w:after="100" w:afterAutospacing="1"/>
      <w:jc w:val="left"/>
    </w:pPr>
    <w:rPr>
      <w:rFonts w:ascii="新細明體" w:eastAsia="新細明體" w:hAnsi="新細明體" w:cs="新細明體"/>
      <w:kern w:val="0"/>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D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頁首 字元"/>
    <w:link w:val="a7"/>
    <w:uiPriority w:val="99"/>
    <w:rsid w:val="00564158"/>
    <w:rPr>
      <w:kern w:val="2"/>
      <w:sz w:val="18"/>
      <w:szCs w:val="18"/>
    </w:rPr>
  </w:style>
  <w:style w:type="paragraph" w:styleId="2">
    <w:name w:val="Body Text Indent 2"/>
    <w:basedOn w:val="a"/>
    <w:link w:val="20"/>
    <w:uiPriority w:val="99"/>
    <w:unhideWhenUsed/>
    <w:rsid w:val="00491580"/>
    <w:pPr>
      <w:spacing w:after="120" w:line="480" w:lineRule="auto"/>
      <w:ind w:leftChars="200" w:left="480"/>
    </w:pPr>
  </w:style>
  <w:style w:type="character" w:customStyle="1" w:styleId="20">
    <w:name w:val="本文縮排 2 字元"/>
    <w:basedOn w:val="a0"/>
    <w:link w:val="2"/>
    <w:uiPriority w:val="99"/>
    <w:rsid w:val="00491580"/>
    <w:rPr>
      <w:kern w:val="2"/>
      <w:sz w:val="21"/>
      <w:szCs w:val="24"/>
      <w:lang w:eastAsia="zh-CN"/>
    </w:rPr>
  </w:style>
  <w:style w:type="paragraph" w:styleId="a9">
    <w:name w:val="List Paragraph"/>
    <w:basedOn w:val="a"/>
    <w:uiPriority w:val="34"/>
    <w:qFormat/>
    <w:rsid w:val="001251F6"/>
    <w:pPr>
      <w:ind w:leftChars="200" w:left="480"/>
    </w:pPr>
  </w:style>
  <w:style w:type="paragraph" w:styleId="Web">
    <w:name w:val="Normal (Web)"/>
    <w:basedOn w:val="a"/>
    <w:uiPriority w:val="99"/>
    <w:unhideWhenUsed/>
    <w:rsid w:val="004C5E03"/>
    <w:pPr>
      <w:widowControl/>
      <w:spacing w:before="100" w:beforeAutospacing="1" w:after="100" w:afterAutospacing="1"/>
      <w:jc w:val="left"/>
    </w:pPr>
    <w:rPr>
      <w:rFonts w:ascii="新細明體" w:eastAsia="新細明體" w:hAnsi="新細明體" w:cs="新細明體"/>
      <w:kern w:val="0"/>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119">
      <w:bodyDiv w:val="1"/>
      <w:marLeft w:val="0"/>
      <w:marRight w:val="0"/>
      <w:marTop w:val="0"/>
      <w:marBottom w:val="0"/>
      <w:divBdr>
        <w:top w:val="none" w:sz="0" w:space="0" w:color="auto"/>
        <w:left w:val="none" w:sz="0" w:space="0" w:color="auto"/>
        <w:bottom w:val="none" w:sz="0" w:space="0" w:color="auto"/>
        <w:right w:val="none" w:sz="0" w:space="0" w:color="auto"/>
      </w:divBdr>
    </w:div>
    <w:div w:id="120150301">
      <w:bodyDiv w:val="1"/>
      <w:marLeft w:val="0"/>
      <w:marRight w:val="0"/>
      <w:marTop w:val="0"/>
      <w:marBottom w:val="0"/>
      <w:divBdr>
        <w:top w:val="none" w:sz="0" w:space="0" w:color="auto"/>
        <w:left w:val="none" w:sz="0" w:space="0" w:color="auto"/>
        <w:bottom w:val="none" w:sz="0" w:space="0" w:color="auto"/>
        <w:right w:val="none" w:sz="0" w:space="0" w:color="auto"/>
      </w:divBdr>
    </w:div>
    <w:div w:id="128282336">
      <w:bodyDiv w:val="1"/>
      <w:marLeft w:val="0"/>
      <w:marRight w:val="0"/>
      <w:marTop w:val="0"/>
      <w:marBottom w:val="0"/>
      <w:divBdr>
        <w:top w:val="none" w:sz="0" w:space="0" w:color="auto"/>
        <w:left w:val="none" w:sz="0" w:space="0" w:color="auto"/>
        <w:bottom w:val="none" w:sz="0" w:space="0" w:color="auto"/>
        <w:right w:val="none" w:sz="0" w:space="0" w:color="auto"/>
      </w:divBdr>
    </w:div>
    <w:div w:id="222176520">
      <w:bodyDiv w:val="1"/>
      <w:marLeft w:val="0"/>
      <w:marRight w:val="0"/>
      <w:marTop w:val="0"/>
      <w:marBottom w:val="0"/>
      <w:divBdr>
        <w:top w:val="none" w:sz="0" w:space="0" w:color="auto"/>
        <w:left w:val="none" w:sz="0" w:space="0" w:color="auto"/>
        <w:bottom w:val="none" w:sz="0" w:space="0" w:color="auto"/>
        <w:right w:val="none" w:sz="0" w:space="0" w:color="auto"/>
      </w:divBdr>
    </w:div>
    <w:div w:id="263735626">
      <w:bodyDiv w:val="1"/>
      <w:marLeft w:val="0"/>
      <w:marRight w:val="0"/>
      <w:marTop w:val="0"/>
      <w:marBottom w:val="0"/>
      <w:divBdr>
        <w:top w:val="none" w:sz="0" w:space="0" w:color="auto"/>
        <w:left w:val="none" w:sz="0" w:space="0" w:color="auto"/>
        <w:bottom w:val="none" w:sz="0" w:space="0" w:color="auto"/>
        <w:right w:val="none" w:sz="0" w:space="0" w:color="auto"/>
      </w:divBdr>
    </w:div>
    <w:div w:id="297303590">
      <w:bodyDiv w:val="1"/>
      <w:marLeft w:val="0"/>
      <w:marRight w:val="0"/>
      <w:marTop w:val="0"/>
      <w:marBottom w:val="0"/>
      <w:divBdr>
        <w:top w:val="none" w:sz="0" w:space="0" w:color="auto"/>
        <w:left w:val="none" w:sz="0" w:space="0" w:color="auto"/>
        <w:bottom w:val="none" w:sz="0" w:space="0" w:color="auto"/>
        <w:right w:val="none" w:sz="0" w:space="0" w:color="auto"/>
      </w:divBdr>
    </w:div>
    <w:div w:id="370374977">
      <w:bodyDiv w:val="1"/>
      <w:marLeft w:val="0"/>
      <w:marRight w:val="0"/>
      <w:marTop w:val="0"/>
      <w:marBottom w:val="0"/>
      <w:divBdr>
        <w:top w:val="none" w:sz="0" w:space="0" w:color="auto"/>
        <w:left w:val="none" w:sz="0" w:space="0" w:color="auto"/>
        <w:bottom w:val="none" w:sz="0" w:space="0" w:color="auto"/>
        <w:right w:val="none" w:sz="0" w:space="0" w:color="auto"/>
      </w:divBdr>
    </w:div>
    <w:div w:id="409741579">
      <w:bodyDiv w:val="1"/>
      <w:marLeft w:val="0"/>
      <w:marRight w:val="0"/>
      <w:marTop w:val="0"/>
      <w:marBottom w:val="0"/>
      <w:divBdr>
        <w:top w:val="none" w:sz="0" w:space="0" w:color="auto"/>
        <w:left w:val="none" w:sz="0" w:space="0" w:color="auto"/>
        <w:bottom w:val="none" w:sz="0" w:space="0" w:color="auto"/>
        <w:right w:val="none" w:sz="0" w:space="0" w:color="auto"/>
      </w:divBdr>
    </w:div>
    <w:div w:id="460150042">
      <w:bodyDiv w:val="1"/>
      <w:marLeft w:val="0"/>
      <w:marRight w:val="0"/>
      <w:marTop w:val="0"/>
      <w:marBottom w:val="0"/>
      <w:divBdr>
        <w:top w:val="none" w:sz="0" w:space="0" w:color="auto"/>
        <w:left w:val="none" w:sz="0" w:space="0" w:color="auto"/>
        <w:bottom w:val="none" w:sz="0" w:space="0" w:color="auto"/>
        <w:right w:val="none" w:sz="0" w:space="0" w:color="auto"/>
      </w:divBdr>
    </w:div>
    <w:div w:id="499928913">
      <w:bodyDiv w:val="1"/>
      <w:marLeft w:val="0"/>
      <w:marRight w:val="0"/>
      <w:marTop w:val="0"/>
      <w:marBottom w:val="0"/>
      <w:divBdr>
        <w:top w:val="none" w:sz="0" w:space="0" w:color="auto"/>
        <w:left w:val="none" w:sz="0" w:space="0" w:color="auto"/>
        <w:bottom w:val="none" w:sz="0" w:space="0" w:color="auto"/>
        <w:right w:val="none" w:sz="0" w:space="0" w:color="auto"/>
      </w:divBdr>
    </w:div>
    <w:div w:id="590041355">
      <w:bodyDiv w:val="1"/>
      <w:marLeft w:val="0"/>
      <w:marRight w:val="0"/>
      <w:marTop w:val="0"/>
      <w:marBottom w:val="0"/>
      <w:divBdr>
        <w:top w:val="none" w:sz="0" w:space="0" w:color="auto"/>
        <w:left w:val="none" w:sz="0" w:space="0" w:color="auto"/>
        <w:bottom w:val="none" w:sz="0" w:space="0" w:color="auto"/>
        <w:right w:val="none" w:sz="0" w:space="0" w:color="auto"/>
      </w:divBdr>
    </w:div>
    <w:div w:id="657421494">
      <w:bodyDiv w:val="1"/>
      <w:marLeft w:val="0"/>
      <w:marRight w:val="0"/>
      <w:marTop w:val="0"/>
      <w:marBottom w:val="0"/>
      <w:divBdr>
        <w:top w:val="none" w:sz="0" w:space="0" w:color="auto"/>
        <w:left w:val="none" w:sz="0" w:space="0" w:color="auto"/>
        <w:bottom w:val="none" w:sz="0" w:space="0" w:color="auto"/>
        <w:right w:val="none" w:sz="0" w:space="0" w:color="auto"/>
      </w:divBdr>
    </w:div>
    <w:div w:id="657536844">
      <w:bodyDiv w:val="1"/>
      <w:marLeft w:val="0"/>
      <w:marRight w:val="0"/>
      <w:marTop w:val="0"/>
      <w:marBottom w:val="0"/>
      <w:divBdr>
        <w:top w:val="none" w:sz="0" w:space="0" w:color="auto"/>
        <w:left w:val="none" w:sz="0" w:space="0" w:color="auto"/>
        <w:bottom w:val="none" w:sz="0" w:space="0" w:color="auto"/>
        <w:right w:val="none" w:sz="0" w:space="0" w:color="auto"/>
      </w:divBdr>
    </w:div>
    <w:div w:id="673458153">
      <w:bodyDiv w:val="1"/>
      <w:marLeft w:val="0"/>
      <w:marRight w:val="0"/>
      <w:marTop w:val="0"/>
      <w:marBottom w:val="0"/>
      <w:divBdr>
        <w:top w:val="none" w:sz="0" w:space="0" w:color="auto"/>
        <w:left w:val="none" w:sz="0" w:space="0" w:color="auto"/>
        <w:bottom w:val="none" w:sz="0" w:space="0" w:color="auto"/>
        <w:right w:val="none" w:sz="0" w:space="0" w:color="auto"/>
      </w:divBdr>
    </w:div>
    <w:div w:id="685057201">
      <w:bodyDiv w:val="1"/>
      <w:marLeft w:val="0"/>
      <w:marRight w:val="0"/>
      <w:marTop w:val="0"/>
      <w:marBottom w:val="0"/>
      <w:divBdr>
        <w:top w:val="none" w:sz="0" w:space="0" w:color="auto"/>
        <w:left w:val="none" w:sz="0" w:space="0" w:color="auto"/>
        <w:bottom w:val="none" w:sz="0" w:space="0" w:color="auto"/>
        <w:right w:val="none" w:sz="0" w:space="0" w:color="auto"/>
      </w:divBdr>
    </w:div>
    <w:div w:id="713426761">
      <w:bodyDiv w:val="1"/>
      <w:marLeft w:val="0"/>
      <w:marRight w:val="0"/>
      <w:marTop w:val="0"/>
      <w:marBottom w:val="0"/>
      <w:divBdr>
        <w:top w:val="none" w:sz="0" w:space="0" w:color="auto"/>
        <w:left w:val="none" w:sz="0" w:space="0" w:color="auto"/>
        <w:bottom w:val="none" w:sz="0" w:space="0" w:color="auto"/>
        <w:right w:val="none" w:sz="0" w:space="0" w:color="auto"/>
      </w:divBdr>
    </w:div>
    <w:div w:id="857239004">
      <w:bodyDiv w:val="1"/>
      <w:marLeft w:val="0"/>
      <w:marRight w:val="0"/>
      <w:marTop w:val="0"/>
      <w:marBottom w:val="0"/>
      <w:divBdr>
        <w:top w:val="none" w:sz="0" w:space="0" w:color="auto"/>
        <w:left w:val="none" w:sz="0" w:space="0" w:color="auto"/>
        <w:bottom w:val="none" w:sz="0" w:space="0" w:color="auto"/>
        <w:right w:val="none" w:sz="0" w:space="0" w:color="auto"/>
      </w:divBdr>
    </w:div>
    <w:div w:id="944113954">
      <w:bodyDiv w:val="1"/>
      <w:marLeft w:val="0"/>
      <w:marRight w:val="0"/>
      <w:marTop w:val="0"/>
      <w:marBottom w:val="0"/>
      <w:divBdr>
        <w:top w:val="none" w:sz="0" w:space="0" w:color="auto"/>
        <w:left w:val="none" w:sz="0" w:space="0" w:color="auto"/>
        <w:bottom w:val="none" w:sz="0" w:space="0" w:color="auto"/>
        <w:right w:val="none" w:sz="0" w:space="0" w:color="auto"/>
      </w:divBdr>
    </w:div>
    <w:div w:id="960919315">
      <w:bodyDiv w:val="1"/>
      <w:marLeft w:val="0"/>
      <w:marRight w:val="0"/>
      <w:marTop w:val="0"/>
      <w:marBottom w:val="0"/>
      <w:divBdr>
        <w:top w:val="none" w:sz="0" w:space="0" w:color="auto"/>
        <w:left w:val="none" w:sz="0" w:space="0" w:color="auto"/>
        <w:bottom w:val="none" w:sz="0" w:space="0" w:color="auto"/>
        <w:right w:val="none" w:sz="0" w:space="0" w:color="auto"/>
      </w:divBdr>
    </w:div>
    <w:div w:id="1003625151">
      <w:bodyDiv w:val="1"/>
      <w:marLeft w:val="0"/>
      <w:marRight w:val="0"/>
      <w:marTop w:val="0"/>
      <w:marBottom w:val="0"/>
      <w:divBdr>
        <w:top w:val="none" w:sz="0" w:space="0" w:color="auto"/>
        <w:left w:val="none" w:sz="0" w:space="0" w:color="auto"/>
        <w:bottom w:val="none" w:sz="0" w:space="0" w:color="auto"/>
        <w:right w:val="none" w:sz="0" w:space="0" w:color="auto"/>
      </w:divBdr>
    </w:div>
    <w:div w:id="1055936003">
      <w:bodyDiv w:val="1"/>
      <w:marLeft w:val="0"/>
      <w:marRight w:val="0"/>
      <w:marTop w:val="0"/>
      <w:marBottom w:val="0"/>
      <w:divBdr>
        <w:top w:val="none" w:sz="0" w:space="0" w:color="auto"/>
        <w:left w:val="none" w:sz="0" w:space="0" w:color="auto"/>
        <w:bottom w:val="none" w:sz="0" w:space="0" w:color="auto"/>
        <w:right w:val="none" w:sz="0" w:space="0" w:color="auto"/>
      </w:divBdr>
    </w:div>
    <w:div w:id="1064645174">
      <w:bodyDiv w:val="1"/>
      <w:marLeft w:val="0"/>
      <w:marRight w:val="0"/>
      <w:marTop w:val="0"/>
      <w:marBottom w:val="0"/>
      <w:divBdr>
        <w:top w:val="none" w:sz="0" w:space="0" w:color="auto"/>
        <w:left w:val="none" w:sz="0" w:space="0" w:color="auto"/>
        <w:bottom w:val="none" w:sz="0" w:space="0" w:color="auto"/>
        <w:right w:val="none" w:sz="0" w:space="0" w:color="auto"/>
      </w:divBdr>
    </w:div>
    <w:div w:id="1082140876">
      <w:bodyDiv w:val="1"/>
      <w:marLeft w:val="0"/>
      <w:marRight w:val="0"/>
      <w:marTop w:val="0"/>
      <w:marBottom w:val="0"/>
      <w:divBdr>
        <w:top w:val="none" w:sz="0" w:space="0" w:color="auto"/>
        <w:left w:val="none" w:sz="0" w:space="0" w:color="auto"/>
        <w:bottom w:val="none" w:sz="0" w:space="0" w:color="auto"/>
        <w:right w:val="none" w:sz="0" w:space="0" w:color="auto"/>
      </w:divBdr>
    </w:div>
    <w:div w:id="1174346447">
      <w:bodyDiv w:val="1"/>
      <w:marLeft w:val="0"/>
      <w:marRight w:val="0"/>
      <w:marTop w:val="0"/>
      <w:marBottom w:val="0"/>
      <w:divBdr>
        <w:top w:val="none" w:sz="0" w:space="0" w:color="auto"/>
        <w:left w:val="none" w:sz="0" w:space="0" w:color="auto"/>
        <w:bottom w:val="none" w:sz="0" w:space="0" w:color="auto"/>
        <w:right w:val="none" w:sz="0" w:space="0" w:color="auto"/>
      </w:divBdr>
    </w:div>
    <w:div w:id="1225802010">
      <w:bodyDiv w:val="1"/>
      <w:marLeft w:val="0"/>
      <w:marRight w:val="0"/>
      <w:marTop w:val="0"/>
      <w:marBottom w:val="0"/>
      <w:divBdr>
        <w:top w:val="none" w:sz="0" w:space="0" w:color="auto"/>
        <w:left w:val="none" w:sz="0" w:space="0" w:color="auto"/>
        <w:bottom w:val="none" w:sz="0" w:space="0" w:color="auto"/>
        <w:right w:val="none" w:sz="0" w:space="0" w:color="auto"/>
      </w:divBdr>
    </w:div>
    <w:div w:id="1309358882">
      <w:bodyDiv w:val="1"/>
      <w:marLeft w:val="0"/>
      <w:marRight w:val="0"/>
      <w:marTop w:val="0"/>
      <w:marBottom w:val="0"/>
      <w:divBdr>
        <w:top w:val="none" w:sz="0" w:space="0" w:color="auto"/>
        <w:left w:val="none" w:sz="0" w:space="0" w:color="auto"/>
        <w:bottom w:val="none" w:sz="0" w:space="0" w:color="auto"/>
        <w:right w:val="none" w:sz="0" w:space="0" w:color="auto"/>
      </w:divBdr>
    </w:div>
    <w:div w:id="1457220184">
      <w:bodyDiv w:val="1"/>
      <w:marLeft w:val="0"/>
      <w:marRight w:val="0"/>
      <w:marTop w:val="0"/>
      <w:marBottom w:val="0"/>
      <w:divBdr>
        <w:top w:val="none" w:sz="0" w:space="0" w:color="auto"/>
        <w:left w:val="none" w:sz="0" w:space="0" w:color="auto"/>
        <w:bottom w:val="none" w:sz="0" w:space="0" w:color="auto"/>
        <w:right w:val="none" w:sz="0" w:space="0" w:color="auto"/>
      </w:divBdr>
    </w:div>
    <w:div w:id="1641421533">
      <w:bodyDiv w:val="1"/>
      <w:marLeft w:val="0"/>
      <w:marRight w:val="0"/>
      <w:marTop w:val="0"/>
      <w:marBottom w:val="0"/>
      <w:divBdr>
        <w:top w:val="none" w:sz="0" w:space="0" w:color="auto"/>
        <w:left w:val="none" w:sz="0" w:space="0" w:color="auto"/>
        <w:bottom w:val="none" w:sz="0" w:space="0" w:color="auto"/>
        <w:right w:val="none" w:sz="0" w:space="0" w:color="auto"/>
      </w:divBdr>
    </w:div>
    <w:div w:id="1657614523">
      <w:bodyDiv w:val="1"/>
      <w:marLeft w:val="0"/>
      <w:marRight w:val="0"/>
      <w:marTop w:val="0"/>
      <w:marBottom w:val="0"/>
      <w:divBdr>
        <w:top w:val="none" w:sz="0" w:space="0" w:color="auto"/>
        <w:left w:val="none" w:sz="0" w:space="0" w:color="auto"/>
        <w:bottom w:val="none" w:sz="0" w:space="0" w:color="auto"/>
        <w:right w:val="none" w:sz="0" w:space="0" w:color="auto"/>
      </w:divBdr>
    </w:div>
    <w:div w:id="1674379450">
      <w:bodyDiv w:val="1"/>
      <w:marLeft w:val="0"/>
      <w:marRight w:val="0"/>
      <w:marTop w:val="0"/>
      <w:marBottom w:val="0"/>
      <w:divBdr>
        <w:top w:val="none" w:sz="0" w:space="0" w:color="auto"/>
        <w:left w:val="none" w:sz="0" w:space="0" w:color="auto"/>
        <w:bottom w:val="none" w:sz="0" w:space="0" w:color="auto"/>
        <w:right w:val="none" w:sz="0" w:space="0" w:color="auto"/>
      </w:divBdr>
    </w:div>
    <w:div w:id="1696341214">
      <w:bodyDiv w:val="1"/>
      <w:marLeft w:val="0"/>
      <w:marRight w:val="0"/>
      <w:marTop w:val="0"/>
      <w:marBottom w:val="0"/>
      <w:divBdr>
        <w:top w:val="none" w:sz="0" w:space="0" w:color="auto"/>
        <w:left w:val="none" w:sz="0" w:space="0" w:color="auto"/>
        <w:bottom w:val="none" w:sz="0" w:space="0" w:color="auto"/>
        <w:right w:val="none" w:sz="0" w:space="0" w:color="auto"/>
      </w:divBdr>
    </w:div>
    <w:div w:id="1745957550">
      <w:bodyDiv w:val="1"/>
      <w:marLeft w:val="0"/>
      <w:marRight w:val="0"/>
      <w:marTop w:val="0"/>
      <w:marBottom w:val="0"/>
      <w:divBdr>
        <w:top w:val="none" w:sz="0" w:space="0" w:color="auto"/>
        <w:left w:val="none" w:sz="0" w:space="0" w:color="auto"/>
        <w:bottom w:val="none" w:sz="0" w:space="0" w:color="auto"/>
        <w:right w:val="none" w:sz="0" w:space="0" w:color="auto"/>
      </w:divBdr>
    </w:div>
    <w:div w:id="1832259414">
      <w:bodyDiv w:val="1"/>
      <w:marLeft w:val="0"/>
      <w:marRight w:val="0"/>
      <w:marTop w:val="0"/>
      <w:marBottom w:val="0"/>
      <w:divBdr>
        <w:top w:val="none" w:sz="0" w:space="0" w:color="auto"/>
        <w:left w:val="none" w:sz="0" w:space="0" w:color="auto"/>
        <w:bottom w:val="none" w:sz="0" w:space="0" w:color="auto"/>
        <w:right w:val="none" w:sz="0" w:space="0" w:color="auto"/>
      </w:divBdr>
    </w:div>
    <w:div w:id="1874153820">
      <w:bodyDiv w:val="1"/>
      <w:marLeft w:val="0"/>
      <w:marRight w:val="0"/>
      <w:marTop w:val="0"/>
      <w:marBottom w:val="0"/>
      <w:divBdr>
        <w:top w:val="none" w:sz="0" w:space="0" w:color="auto"/>
        <w:left w:val="none" w:sz="0" w:space="0" w:color="auto"/>
        <w:bottom w:val="none" w:sz="0" w:space="0" w:color="auto"/>
        <w:right w:val="none" w:sz="0" w:space="0" w:color="auto"/>
      </w:divBdr>
    </w:div>
    <w:div w:id="1906867794">
      <w:bodyDiv w:val="1"/>
      <w:marLeft w:val="0"/>
      <w:marRight w:val="0"/>
      <w:marTop w:val="0"/>
      <w:marBottom w:val="0"/>
      <w:divBdr>
        <w:top w:val="none" w:sz="0" w:space="0" w:color="auto"/>
        <w:left w:val="none" w:sz="0" w:space="0" w:color="auto"/>
        <w:bottom w:val="none" w:sz="0" w:space="0" w:color="auto"/>
        <w:right w:val="none" w:sz="0" w:space="0" w:color="auto"/>
      </w:divBdr>
    </w:div>
    <w:div w:id="1924289663">
      <w:bodyDiv w:val="1"/>
      <w:marLeft w:val="0"/>
      <w:marRight w:val="0"/>
      <w:marTop w:val="0"/>
      <w:marBottom w:val="0"/>
      <w:divBdr>
        <w:top w:val="none" w:sz="0" w:space="0" w:color="auto"/>
        <w:left w:val="none" w:sz="0" w:space="0" w:color="auto"/>
        <w:bottom w:val="none" w:sz="0" w:space="0" w:color="auto"/>
        <w:right w:val="none" w:sz="0" w:space="0" w:color="auto"/>
      </w:divBdr>
    </w:div>
    <w:div w:id="1925869931">
      <w:bodyDiv w:val="1"/>
      <w:marLeft w:val="0"/>
      <w:marRight w:val="0"/>
      <w:marTop w:val="0"/>
      <w:marBottom w:val="0"/>
      <w:divBdr>
        <w:top w:val="none" w:sz="0" w:space="0" w:color="auto"/>
        <w:left w:val="none" w:sz="0" w:space="0" w:color="auto"/>
        <w:bottom w:val="none" w:sz="0" w:space="0" w:color="auto"/>
        <w:right w:val="none" w:sz="0" w:space="0" w:color="auto"/>
      </w:divBdr>
    </w:div>
    <w:div w:id="1946495097">
      <w:bodyDiv w:val="1"/>
      <w:marLeft w:val="0"/>
      <w:marRight w:val="0"/>
      <w:marTop w:val="0"/>
      <w:marBottom w:val="0"/>
      <w:divBdr>
        <w:top w:val="none" w:sz="0" w:space="0" w:color="auto"/>
        <w:left w:val="none" w:sz="0" w:space="0" w:color="auto"/>
        <w:bottom w:val="none" w:sz="0" w:space="0" w:color="auto"/>
        <w:right w:val="none" w:sz="0" w:space="0" w:color="auto"/>
      </w:divBdr>
    </w:div>
    <w:div w:id="1977490723">
      <w:bodyDiv w:val="1"/>
      <w:marLeft w:val="0"/>
      <w:marRight w:val="0"/>
      <w:marTop w:val="0"/>
      <w:marBottom w:val="0"/>
      <w:divBdr>
        <w:top w:val="none" w:sz="0" w:space="0" w:color="auto"/>
        <w:left w:val="none" w:sz="0" w:space="0" w:color="auto"/>
        <w:bottom w:val="none" w:sz="0" w:space="0" w:color="auto"/>
        <w:right w:val="none" w:sz="0" w:space="0" w:color="auto"/>
      </w:divBdr>
    </w:div>
    <w:div w:id="20489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AC5A-2A4E-427F-A5E6-EE7DB298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19</Pages>
  <Words>2504</Words>
  <Characters>14273</Characters>
  <Application>Microsoft Office Word</Application>
  <DocSecurity>0</DocSecurity>
  <Lines>118</Lines>
  <Paragraphs>33</Paragraphs>
  <ScaleCrop>false</ScaleCrop>
  <Company>gdcc</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tu</cp:lastModifiedBy>
  <cp:revision>98</cp:revision>
  <dcterms:created xsi:type="dcterms:W3CDTF">2020-12-13T09:49:00Z</dcterms:created>
  <dcterms:modified xsi:type="dcterms:W3CDTF">2020-12-25T12:01:00Z</dcterms:modified>
</cp:coreProperties>
</file>