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CDB2" w14:textId="77777777" w:rsidR="00BD2CF2" w:rsidRDefault="001657DD">
      <w:pPr>
        <w:autoSpaceDE w:val="0"/>
        <w:autoSpaceDN w:val="0"/>
        <w:adjustRightInd w:val="0"/>
        <w:jc w:val="center"/>
        <w:rPr>
          <w:rFonts w:ascii="黑体" w:eastAsia="黑体" w:cs="黑体"/>
          <w:kern w:val="0"/>
          <w:sz w:val="36"/>
          <w:szCs w:val="36"/>
        </w:rPr>
      </w:pPr>
      <w:r>
        <w:rPr>
          <w:rFonts w:ascii="黑体" w:eastAsia="黑体" w:cs="黑体" w:hint="eastAsia"/>
          <w:kern w:val="0"/>
          <w:sz w:val="36"/>
          <w:szCs w:val="36"/>
        </w:rPr>
        <w:t>《经济研究方法论》课程教学大纲</w:t>
      </w:r>
    </w:p>
    <w:p w14:paraId="12FC2D83" w14:textId="77777777" w:rsidR="00BD2CF2" w:rsidRDefault="001657DD">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一、课程基本信息</w:t>
      </w:r>
    </w:p>
    <w:p w14:paraId="6F6ABA34" w14:textId="77777777" w:rsidR="00BD2CF2" w:rsidRDefault="001657D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课程代码：</w:t>
      </w:r>
      <w:r>
        <w:rPr>
          <w:rFonts w:ascii="Times New Roman" w:hAnsi="Times New Roman" w:cs="Times New Roman"/>
          <w:kern w:val="0"/>
          <w:sz w:val="24"/>
          <w:szCs w:val="24"/>
        </w:rPr>
        <w:t>16102402</w:t>
      </w:r>
    </w:p>
    <w:p w14:paraId="6C763EE5" w14:textId="77777777" w:rsidR="00BD2CF2" w:rsidRDefault="001657D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课程名称：经济研究方法论</w:t>
      </w:r>
    </w:p>
    <w:p w14:paraId="0F57C783" w14:textId="77777777" w:rsidR="00BD2CF2" w:rsidRDefault="001657D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英文名称：</w:t>
      </w:r>
      <w:r>
        <w:rPr>
          <w:rFonts w:ascii="Times New Roman" w:hAnsi="Times New Roman" w:cs="Times New Roman"/>
          <w:kern w:val="0"/>
          <w:sz w:val="24"/>
          <w:szCs w:val="24"/>
        </w:rPr>
        <w:t>Research Methods in Applied Economics</w:t>
      </w:r>
    </w:p>
    <w:p w14:paraId="358DAADB" w14:textId="77777777" w:rsidR="00BD2CF2" w:rsidRDefault="001657D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课程类别：专业课</w:t>
      </w:r>
    </w:p>
    <w:p w14:paraId="16E06B3A" w14:textId="77777777" w:rsidR="00BD2CF2" w:rsidRDefault="001657D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学时：</w:t>
      </w:r>
      <w:r>
        <w:rPr>
          <w:rFonts w:ascii="Times New Roman" w:hAnsi="Times New Roman" w:cs="Times New Roman"/>
          <w:kern w:val="0"/>
          <w:sz w:val="24"/>
          <w:szCs w:val="24"/>
        </w:rPr>
        <w:t>32</w:t>
      </w:r>
    </w:p>
    <w:p w14:paraId="3A7E577A" w14:textId="77777777" w:rsidR="00BD2CF2" w:rsidRDefault="001657D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学分：</w:t>
      </w:r>
      <w:r>
        <w:rPr>
          <w:rFonts w:ascii="Times New Roman" w:hAnsi="Times New Roman" w:cs="Times New Roman"/>
          <w:kern w:val="0"/>
          <w:sz w:val="24"/>
          <w:szCs w:val="24"/>
        </w:rPr>
        <w:t>2</w:t>
      </w:r>
    </w:p>
    <w:p w14:paraId="1BEEC122" w14:textId="77777777" w:rsidR="00BD2CF2" w:rsidRDefault="001657D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适用对象：经济学类专业</w:t>
      </w:r>
    </w:p>
    <w:p w14:paraId="3173F8B7" w14:textId="77777777" w:rsidR="00BD2CF2" w:rsidRDefault="001657D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考核方式：开卷</w:t>
      </w:r>
    </w:p>
    <w:p w14:paraId="49194345" w14:textId="77777777" w:rsidR="00BD2CF2" w:rsidRDefault="001657D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先修课程：</w:t>
      </w:r>
      <w:r>
        <w:rPr>
          <w:rFonts w:ascii="Times New Roman" w:hAnsi="Times New Roman" w:cs="Times New Roman" w:hint="eastAsia"/>
          <w:kern w:val="0"/>
          <w:sz w:val="24"/>
          <w:szCs w:val="24"/>
        </w:rPr>
        <w:t>宏观经济学、微观经济学</w:t>
      </w:r>
    </w:p>
    <w:p w14:paraId="69369025" w14:textId="77777777" w:rsidR="00BD2CF2" w:rsidRDefault="001657DD">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二、课程简介</w:t>
      </w:r>
    </w:p>
    <w:p w14:paraId="6D44D2BA" w14:textId="77777777" w:rsidR="00BD2CF2" w:rsidRPr="001657DD" w:rsidRDefault="001657DD">
      <w:pPr>
        <w:widowControl/>
        <w:spacing w:line="360" w:lineRule="exact"/>
        <w:ind w:firstLineChars="200" w:firstLine="480"/>
        <w:jc w:val="left"/>
        <w:rPr>
          <w:rFonts w:ascii="宋体" w:hAnsi="宋体"/>
          <w:b/>
          <w:bCs/>
          <w:sz w:val="24"/>
        </w:rPr>
      </w:pPr>
      <w:r>
        <w:rPr>
          <w:rFonts w:ascii="宋体" w:cs="宋体" w:hint="eastAsia"/>
          <w:kern w:val="0"/>
          <w:sz w:val="24"/>
          <w:szCs w:val="24"/>
        </w:rPr>
        <w:t>《经济研究方法论》是一门综合性、创造性、复杂性和操作性很强的专业课程。课程包括三方面主要内容，一是介绍国内学术期刊与国际学术期刊的查阅与下载方法，指导学生系统性、习惯性查阅经济学文献，写作读书笔记；二是介绍主流经济学文献框架与格式要求，提高学生阅读主流经济学学术文献的能力；三是鼓励学生将理论与现实结合起来，使用掌握的理论分析与数据分析能力撰写经济学专业论文。</w:t>
      </w:r>
      <w:r w:rsidRPr="001657DD">
        <w:rPr>
          <w:rFonts w:ascii="宋体" w:cs="宋体" w:hint="eastAsia"/>
          <w:b/>
          <w:bCs/>
          <w:kern w:val="0"/>
          <w:sz w:val="24"/>
          <w:szCs w:val="24"/>
        </w:rPr>
        <w:t>通过阅读关于中国经济增长、社会发展等主流文献，并将经济学理论转变为自身的研究成果，提高学生对中国特色社会主义的认同感，培养学生的民族自豪感。</w:t>
      </w:r>
    </w:p>
    <w:p w14:paraId="04550A02" w14:textId="77777777" w:rsidR="00BD2CF2" w:rsidRDefault="001657DD">
      <w:pPr>
        <w:autoSpaceDE w:val="0"/>
        <w:autoSpaceDN w:val="0"/>
        <w:adjustRightInd w:val="0"/>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"Econ</w:t>
      </w:r>
      <w:r>
        <w:rPr>
          <w:rFonts w:ascii="Times New Roman" w:hAnsi="Times New Roman" w:cs="Times New Roman"/>
          <w:kern w:val="0"/>
          <w:sz w:val="24"/>
          <w:szCs w:val="24"/>
        </w:rPr>
        <w:t xml:space="preserve">omic Research Methodology" is a comprehensive, creative, complex and operational professional course. The course includes three main contents. One is to introduce the methods of reading and downloading domestic academic journals and international academic </w:t>
      </w:r>
      <w:r>
        <w:rPr>
          <w:rFonts w:ascii="Times New Roman" w:hAnsi="Times New Roman" w:cs="Times New Roman"/>
          <w:kern w:val="0"/>
          <w:sz w:val="24"/>
          <w:szCs w:val="24"/>
        </w:rPr>
        <w:t>journals, to guide students to systematically and habitually read economics literature, and to write reading notes; the other is to introduce the framework and format requirements of mainstream economics literature , To improve students' ability to read ma</w:t>
      </w:r>
      <w:r>
        <w:rPr>
          <w:rFonts w:ascii="Times New Roman" w:hAnsi="Times New Roman" w:cs="Times New Roman"/>
          <w:kern w:val="0"/>
          <w:sz w:val="24"/>
          <w:szCs w:val="24"/>
        </w:rPr>
        <w:t>instream economics academic literature; third, to encourage students to combine theory with reality, and use their mastered theoretical analysis and data analysis skills to write economics professional papers. By reading mainstream literature on China's ec</w:t>
      </w:r>
      <w:r>
        <w:rPr>
          <w:rFonts w:ascii="Times New Roman" w:hAnsi="Times New Roman" w:cs="Times New Roman"/>
          <w:kern w:val="0"/>
          <w:sz w:val="24"/>
          <w:szCs w:val="24"/>
        </w:rPr>
        <w:t>onomic growth and social development, and transforming economic theories into their own research results, students can improve their sense of identity with socialism with Chinese characteristics and cultivate their national pride.</w:t>
      </w:r>
    </w:p>
    <w:p w14:paraId="4D6D9983" w14:textId="77777777" w:rsidR="00BD2CF2" w:rsidRDefault="001657DD">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三、课程性质与教学目的</w:t>
      </w:r>
    </w:p>
    <w:p w14:paraId="00A70592" w14:textId="77777777" w:rsidR="00BD2CF2" w:rsidRDefault="001657DD">
      <w:pPr>
        <w:autoSpaceDE w:val="0"/>
        <w:autoSpaceDN w:val="0"/>
        <w:adjustRightInd w:val="0"/>
        <w:ind w:firstLineChars="200" w:firstLine="480"/>
        <w:rPr>
          <w:rFonts w:ascii="宋体" w:cs="宋体"/>
          <w:kern w:val="0"/>
          <w:sz w:val="24"/>
          <w:szCs w:val="24"/>
        </w:rPr>
      </w:pPr>
      <w:r>
        <w:rPr>
          <w:rFonts w:ascii="宋体" w:cs="宋体" w:hint="eastAsia"/>
          <w:kern w:val="0"/>
          <w:sz w:val="24"/>
          <w:szCs w:val="24"/>
        </w:rPr>
        <w:t>《经济研究方法论》在综合应</w:t>
      </w:r>
      <w:r>
        <w:rPr>
          <w:rFonts w:ascii="宋体" w:cs="宋体" w:hint="eastAsia"/>
          <w:kern w:val="0"/>
          <w:sz w:val="24"/>
          <w:szCs w:val="24"/>
        </w:rPr>
        <w:t>用学生已经掌握的经济学基础课程和专业课程的基础上，通过系统的知识介绍和实际训练，让学生掌握经济研究的基本概念、方法、过程、评价体系和实际操作能力。首先，通过本课程的训练，提高学生综合应用经济理论和相关研究工具，进行经济问题研究并提出有针对性的解决办法。这是经济类专业的学生必须具备的基本技能。其次，通过训练经济研究及其论文写作方法，提高学生终生学习的能力，以及发现知识的能力。第三，提高学生顺利完成毕业论文的能力。</w:t>
      </w:r>
    </w:p>
    <w:p w14:paraId="228D5063" w14:textId="77777777" w:rsidR="00BD2CF2" w:rsidRPr="001657DD" w:rsidRDefault="001657DD">
      <w:pPr>
        <w:widowControl/>
        <w:spacing w:line="360" w:lineRule="exact"/>
        <w:ind w:firstLineChars="200" w:firstLine="482"/>
        <w:jc w:val="left"/>
        <w:rPr>
          <w:rFonts w:ascii="宋体" w:hAnsi="宋体"/>
          <w:b/>
          <w:bCs/>
          <w:sz w:val="24"/>
        </w:rPr>
      </w:pPr>
      <w:r w:rsidRPr="001657DD">
        <w:rPr>
          <w:rFonts w:ascii="宋体" w:hAnsi="宋体" w:hint="eastAsia"/>
          <w:b/>
          <w:bCs/>
          <w:sz w:val="24"/>
        </w:rPr>
        <w:t>课程通过培养学生的学术论文阅读、</w:t>
      </w:r>
      <w:proofErr w:type="gramStart"/>
      <w:r w:rsidRPr="001657DD">
        <w:rPr>
          <w:rFonts w:ascii="宋体" w:hAnsi="宋体" w:hint="eastAsia"/>
          <w:b/>
          <w:bCs/>
          <w:sz w:val="24"/>
        </w:rPr>
        <w:t>攥写能力</w:t>
      </w:r>
      <w:proofErr w:type="gramEnd"/>
      <w:r w:rsidRPr="001657DD">
        <w:rPr>
          <w:rFonts w:ascii="宋体" w:hAnsi="宋体" w:hint="eastAsia"/>
          <w:b/>
          <w:bCs/>
          <w:sz w:val="24"/>
        </w:rPr>
        <w:t>，让学生在实际操作过程中了解中国经济社会发展取得的伟大成</w:t>
      </w:r>
      <w:r w:rsidRPr="001657DD">
        <w:rPr>
          <w:rFonts w:ascii="宋体" w:hAnsi="宋体" w:hint="eastAsia"/>
          <w:b/>
          <w:bCs/>
          <w:sz w:val="24"/>
        </w:rPr>
        <w:t>就，使学生深入了解中国政府在经济发展</w:t>
      </w:r>
      <w:r w:rsidRPr="001657DD">
        <w:rPr>
          <w:rFonts w:ascii="宋体" w:hAnsi="宋体" w:hint="eastAsia"/>
          <w:b/>
          <w:bCs/>
          <w:sz w:val="24"/>
        </w:rPr>
        <w:lastRenderedPageBreak/>
        <w:t>过程中的有效作用。引导学生对中国现实国情开展思考，潜移默化中提升学生的社会主义核心价值观。注重科学思维方法的训练和科学伦理的教育，培养学生探索未知、追求真理、勇攀科学高峰的责任感和使命感</w:t>
      </w:r>
    </w:p>
    <w:p w14:paraId="2251AF19"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第一章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导论</w:t>
      </w:r>
    </w:p>
    <w:p w14:paraId="32B71BDA"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（一）目的与要求</w:t>
      </w:r>
    </w:p>
    <w:p w14:paraId="35B43A26"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了解本课程的基本内容；本课程的教学特点、教学方法，以及教学要求；对学生学习本课程的要求。</w:t>
      </w:r>
    </w:p>
    <w:p w14:paraId="5E278B9F"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2E2443C1"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kern w:val="0"/>
          <w:sz w:val="24"/>
          <w:szCs w:val="24"/>
        </w:rPr>
        <w:t>学习经济研究方法的理由</w:t>
      </w:r>
    </w:p>
    <w:p w14:paraId="404819A8"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kern w:val="0"/>
          <w:sz w:val="24"/>
          <w:szCs w:val="24"/>
        </w:rPr>
        <w:t>教学的目标和重点</w:t>
      </w:r>
    </w:p>
    <w:p w14:paraId="290D1401"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kern w:val="0"/>
          <w:sz w:val="24"/>
          <w:szCs w:val="24"/>
        </w:rPr>
        <w:t>本课程的内容结构</w:t>
      </w:r>
    </w:p>
    <w:p w14:paraId="75C53943"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2A32A372"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经济研究方法与一般研究方法的相同点与差异</w:t>
      </w:r>
    </w:p>
    <w:p w14:paraId="73B519AA"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w:t>
      </w:r>
      <w:r>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教学方法与手段</w:t>
      </w:r>
    </w:p>
    <w:p w14:paraId="05A67304"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课堂讲授，多媒体课件。课外文献阅读。</w:t>
      </w:r>
    </w:p>
    <w:p w14:paraId="5D97156D"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第二章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主流文献的查阅方式</w:t>
      </w:r>
    </w:p>
    <w:p w14:paraId="081DE08D"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（一）目的与要求</w:t>
      </w:r>
    </w:p>
    <w:p w14:paraId="7D3C2E8D"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让学生掌握查阅下载中文与外文学术期刊的方法</w:t>
      </w:r>
    </w:p>
    <w:p w14:paraId="08D2D34F"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1B012963"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学术期刊与普通期刊的差异</w:t>
      </w:r>
    </w:p>
    <w:p w14:paraId="169D6A79"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综述类文章、学术论文、学术短文与会议综述的差异</w:t>
      </w:r>
    </w:p>
    <w:p w14:paraId="300A5D94"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中文文献的主要下载方式</w:t>
      </w:r>
    </w:p>
    <w:p w14:paraId="18B4C465"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4. </w:t>
      </w:r>
      <w:r>
        <w:rPr>
          <w:rFonts w:ascii="Times New Roman" w:hAnsi="Times New Roman" w:cs="Times New Roman" w:hint="eastAsia"/>
          <w:kern w:val="0"/>
          <w:sz w:val="24"/>
          <w:szCs w:val="24"/>
        </w:rPr>
        <w:t>外文文献的主要下载方式</w:t>
      </w:r>
    </w:p>
    <w:p w14:paraId="69DF110F"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工作论文的主要下载方式</w:t>
      </w:r>
    </w:p>
    <w:p w14:paraId="2D9E5965"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2ED85594"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不同学术期刊的差异性，工作论文与最终论文的差异性，为什么要大量阅读工作论文</w:t>
      </w:r>
    </w:p>
    <w:p w14:paraId="3C57D918"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）教学方法与手段</w:t>
      </w:r>
    </w:p>
    <w:p w14:paraId="11304EC1"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课堂讲授，多媒体课件，课外文献阅读，课堂讨论。</w:t>
      </w:r>
    </w:p>
    <w:p w14:paraId="0549FE36"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第三章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经济学论文中的导论</w:t>
      </w:r>
    </w:p>
    <w:p w14:paraId="02AA04A9"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（一）目的与要求</w:t>
      </w:r>
    </w:p>
    <w:p w14:paraId="4F816CDC"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了解经济学论文中的导论部分，学习经济学论文中导论的组成部分</w:t>
      </w:r>
    </w:p>
    <w:p w14:paraId="333A06DF"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54266669"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什么是经济学论文中的导论</w:t>
      </w:r>
    </w:p>
    <w:p w14:paraId="6033BC55"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如何阐述研究背景与研究意义</w:t>
      </w:r>
    </w:p>
    <w:p w14:paraId="3BCD0230"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3. </w:t>
      </w:r>
      <w:r>
        <w:rPr>
          <w:rFonts w:ascii="Times New Roman" w:hAnsi="Times New Roman" w:cs="Times New Roman" w:hint="eastAsia"/>
          <w:kern w:val="0"/>
          <w:sz w:val="24"/>
          <w:szCs w:val="24"/>
        </w:rPr>
        <w:t>如何简要介绍已有文献结论</w:t>
      </w:r>
    </w:p>
    <w:p w14:paraId="42D9C833"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如何介绍本文的研究设计</w:t>
      </w:r>
    </w:p>
    <w:p w14:paraId="37E2216C"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如何介绍本文的研究贡献</w:t>
      </w:r>
    </w:p>
    <w:p w14:paraId="7928FE5A"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34B2C5E5" w14:textId="77777777" w:rsidR="00BD2CF2" w:rsidRPr="001657DD" w:rsidRDefault="001657DD">
      <w:pPr>
        <w:autoSpaceDE w:val="0"/>
        <w:autoSpaceDN w:val="0"/>
        <w:adjustRightInd w:val="0"/>
        <w:ind w:firstLineChars="200" w:firstLine="482"/>
        <w:jc w:val="left"/>
        <w:rPr>
          <w:rFonts w:ascii="Times New Roman" w:hAnsi="Times New Roman" w:cs="Times New Roman"/>
          <w:b/>
          <w:bCs/>
          <w:kern w:val="0"/>
          <w:sz w:val="24"/>
          <w:szCs w:val="24"/>
        </w:rPr>
      </w:pPr>
      <w:r w:rsidRPr="001657DD">
        <w:rPr>
          <w:rFonts w:ascii="Times New Roman" w:hAnsi="Times New Roman" w:cs="Times New Roman" w:hint="eastAsia"/>
          <w:b/>
          <w:bCs/>
          <w:kern w:val="0"/>
          <w:sz w:val="24"/>
          <w:szCs w:val="24"/>
        </w:rPr>
        <w:t>通过阅读《中国社会科学》、《经济研究》、《中国工业经济》等主流经济学权威期刊中的部分导论部分，直观地介绍中国经济发展取得成就，在潜移默化中形成学生对中国社会主义制度的自豪感。</w:t>
      </w:r>
    </w:p>
    <w:p w14:paraId="495EBE21"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）教学方法与手段</w:t>
      </w:r>
    </w:p>
    <w:p w14:paraId="52B0CCF5"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课堂讲授，多媒体课件，课外文献阅读，课堂讨论。</w:t>
      </w:r>
    </w:p>
    <w:p w14:paraId="63B3AC17"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第四章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经济学论文中的文献综述</w:t>
      </w:r>
    </w:p>
    <w:p w14:paraId="7EDDED6E" w14:textId="77777777" w:rsidR="00BD2CF2" w:rsidRDefault="001657DD">
      <w:pPr>
        <w:ind w:firstLineChars="200" w:firstLine="482"/>
        <w:rPr>
          <w:rFonts w:ascii="Times New Roman" w:hAnsi="Times New Roman" w:cs="Times New Roman"/>
          <w:b/>
          <w:bCs/>
          <w:kern w:val="0"/>
          <w:sz w:val="24"/>
          <w:szCs w:val="24"/>
        </w:rPr>
      </w:pPr>
      <w:r>
        <w:rPr>
          <w:rFonts w:ascii="Times New Roman" w:hAnsi="Times New Roman" w:cs="Times New Roman"/>
          <w:b/>
          <w:bCs/>
          <w:kern w:val="0"/>
          <w:sz w:val="24"/>
          <w:szCs w:val="24"/>
        </w:rPr>
        <w:t>（一）目的与要求</w:t>
      </w:r>
    </w:p>
    <w:p w14:paraId="22EA9790"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了解什么是经济学论文中的文献综述，了解经济学论文文献综述的两种主要形式。</w:t>
      </w:r>
    </w:p>
    <w:p w14:paraId="1CC539DE"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5549C939"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为什么我们需要文献综述</w:t>
      </w:r>
    </w:p>
    <w:p w14:paraId="0AB965CE"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撰写文献综述前的准备工作</w:t>
      </w:r>
    </w:p>
    <w:p w14:paraId="05833800"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文献综述的写作方法</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：时间脉络</w:t>
      </w:r>
    </w:p>
    <w:p w14:paraId="16081944"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4. </w:t>
      </w:r>
      <w:r>
        <w:rPr>
          <w:rFonts w:ascii="Times New Roman" w:hAnsi="Times New Roman" w:cs="Times New Roman" w:hint="eastAsia"/>
          <w:kern w:val="0"/>
          <w:sz w:val="24"/>
          <w:szCs w:val="24"/>
        </w:rPr>
        <w:t>文献综述的写作方法</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：学术观点</w:t>
      </w:r>
    </w:p>
    <w:p w14:paraId="4FBE0132"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5. </w:t>
      </w:r>
      <w:r>
        <w:rPr>
          <w:rFonts w:ascii="Times New Roman" w:hAnsi="Times New Roman" w:cs="Times New Roman" w:hint="eastAsia"/>
          <w:kern w:val="0"/>
          <w:sz w:val="24"/>
          <w:szCs w:val="24"/>
        </w:rPr>
        <w:t>现代文献综述的写作方法：元分析</w:t>
      </w:r>
    </w:p>
    <w:p w14:paraId="4740BD8B"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19B46A4B"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如何在论文写作中结合两种文献综述写作方法，如何去做元分析，其和文本分析的差异在哪里，为什么元分析是未来文献工作的主流方向，其缺陷性在哪里？</w:t>
      </w:r>
    </w:p>
    <w:p w14:paraId="395E8F32"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）教学方法与手段</w:t>
      </w:r>
    </w:p>
    <w:p w14:paraId="7BA843BB"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课堂讲授，多媒体课件，课外文献阅读，课堂讨论。</w:t>
      </w:r>
    </w:p>
    <w:p w14:paraId="013B6395"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第五章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经济学论文中的理论辨析</w:t>
      </w:r>
    </w:p>
    <w:p w14:paraId="5E680E57" w14:textId="77777777" w:rsidR="00BD2CF2" w:rsidRDefault="001657DD">
      <w:pPr>
        <w:autoSpaceDE w:val="0"/>
        <w:autoSpaceDN w:val="0"/>
        <w:adjustRightInd w:val="0"/>
        <w:ind w:firstLineChars="200" w:firstLine="482"/>
        <w:jc w:val="left"/>
        <w:rPr>
          <w:rFonts w:ascii="Times New Roman" w:hAnsi="Times New Roman" w:cs="Times New Roman"/>
          <w:kern w:val="0"/>
          <w:sz w:val="24"/>
          <w:szCs w:val="24"/>
        </w:rPr>
      </w:pPr>
      <w:r>
        <w:rPr>
          <w:rFonts w:ascii="Times New Roman" w:hAnsi="Times New Roman" w:cs="Times New Roman"/>
          <w:b/>
          <w:bCs/>
          <w:kern w:val="0"/>
          <w:sz w:val="24"/>
          <w:szCs w:val="24"/>
        </w:rPr>
        <w:t>（一）目的与要求</w:t>
      </w:r>
    </w:p>
    <w:p w14:paraId="58FAF6D2"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了解什么是经济学论文的理论辨析，了解理论辨析的两种主要方法</w:t>
      </w:r>
    </w:p>
    <w:p w14:paraId="2EDBCC14"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4130E36C"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为什么我们需要理论分析</w:t>
      </w:r>
    </w:p>
    <w:p w14:paraId="0B917D01"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主流经济学理论分析的理论基础</w:t>
      </w:r>
    </w:p>
    <w:p w14:paraId="67754FE0"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理论辨析的形式之一：数理推导</w:t>
      </w:r>
    </w:p>
    <w:p w14:paraId="1A862D47"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理论辨析的形式之一：历史与逻辑演绎</w:t>
      </w:r>
    </w:p>
    <w:p w14:paraId="2883BBA9"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现代经济学理论辨析的基础模型：一般均衡模型</w:t>
      </w:r>
    </w:p>
    <w:p w14:paraId="60C30514"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34A6C36E" w14:textId="77777777" w:rsidR="00BD2CF2" w:rsidRPr="001657DD" w:rsidRDefault="001657DD">
      <w:pPr>
        <w:autoSpaceDE w:val="0"/>
        <w:autoSpaceDN w:val="0"/>
        <w:adjustRightInd w:val="0"/>
        <w:ind w:firstLineChars="200" w:firstLine="482"/>
        <w:jc w:val="left"/>
        <w:rPr>
          <w:rFonts w:ascii="Times New Roman" w:hAnsi="Times New Roman" w:cs="Times New Roman"/>
          <w:b/>
          <w:bCs/>
          <w:kern w:val="0"/>
          <w:sz w:val="24"/>
          <w:szCs w:val="24"/>
        </w:rPr>
      </w:pPr>
      <w:r w:rsidRPr="001657DD">
        <w:rPr>
          <w:rFonts w:ascii="Times New Roman" w:hAnsi="Times New Roman" w:cs="Times New Roman" w:hint="eastAsia"/>
          <w:b/>
          <w:bCs/>
          <w:kern w:val="0"/>
          <w:sz w:val="24"/>
          <w:szCs w:val="24"/>
        </w:rPr>
        <w:t>介绍若干关于中国产业发展的经典理论分析论文，让学生直观了解中国产业发展的实际特点，更好地认识到中国经济发展过程中取得的突出成绩。</w:t>
      </w:r>
    </w:p>
    <w:p w14:paraId="7CA433C4"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）教学方法与手段</w:t>
      </w:r>
    </w:p>
    <w:p w14:paraId="4262DA1E"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课堂讲授，多媒体课件，课外文献阅读，课堂讨论。</w:t>
      </w:r>
    </w:p>
    <w:p w14:paraId="65568ABC"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第六章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经济学论文中的实证设计</w:t>
      </w:r>
    </w:p>
    <w:p w14:paraId="44154655"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（一）学习目的和要求</w:t>
      </w:r>
    </w:p>
    <w:p w14:paraId="7F380444"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了解什么是经济学论文中的实证模型设计，了解结构型模型与精简型模型的不同之处</w:t>
      </w:r>
    </w:p>
    <w:p w14:paraId="2308994B"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1BED9E00"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什么是实证模型，为什么我们需要实证模型</w:t>
      </w:r>
    </w:p>
    <w:p w14:paraId="05D331FB"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结构型模型的设计方法与估计方法</w:t>
      </w:r>
    </w:p>
    <w:p w14:paraId="123124B5"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精简型模型的设计方法与估计方法</w:t>
      </w:r>
    </w:p>
    <w:p w14:paraId="0259E1EA"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4. </w:t>
      </w:r>
      <w:r>
        <w:rPr>
          <w:rFonts w:ascii="Times New Roman" w:hAnsi="Times New Roman" w:cs="Times New Roman" w:hint="eastAsia"/>
          <w:kern w:val="0"/>
          <w:sz w:val="24"/>
          <w:szCs w:val="24"/>
        </w:rPr>
        <w:t>经济学的一些前沿模型：机器学习与算法</w:t>
      </w:r>
    </w:p>
    <w:p w14:paraId="4D3C7D49"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249F4AF7" w14:textId="77777777" w:rsidR="00BD2CF2" w:rsidRPr="001657DD" w:rsidRDefault="001657DD">
      <w:pPr>
        <w:autoSpaceDE w:val="0"/>
        <w:autoSpaceDN w:val="0"/>
        <w:adjustRightInd w:val="0"/>
        <w:ind w:firstLineChars="200" w:firstLine="482"/>
        <w:jc w:val="left"/>
        <w:rPr>
          <w:rFonts w:ascii="Times New Roman" w:hAnsi="Times New Roman" w:cs="Times New Roman"/>
          <w:b/>
          <w:bCs/>
          <w:kern w:val="0"/>
          <w:sz w:val="24"/>
          <w:szCs w:val="24"/>
        </w:rPr>
      </w:pPr>
      <w:r w:rsidRPr="001657DD">
        <w:rPr>
          <w:rFonts w:ascii="Times New Roman" w:hAnsi="Times New Roman" w:cs="Times New Roman" w:hint="eastAsia"/>
          <w:b/>
          <w:bCs/>
          <w:kern w:val="0"/>
          <w:sz w:val="24"/>
          <w:szCs w:val="24"/>
        </w:rPr>
        <w:t>介绍若干结合中国实际国情的研究设计，使学生更好地认识到中国经济发展具有的特殊性与西方经济学的片面性。</w:t>
      </w:r>
    </w:p>
    <w:p w14:paraId="0E0BB05D"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）教学方法与手段</w:t>
      </w:r>
    </w:p>
    <w:p w14:paraId="71798FF6"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课堂讲授，多媒体课件，课外文献阅读，学生介绍选题及问题陈述，课堂讨论，教师点评。</w:t>
      </w:r>
    </w:p>
    <w:p w14:paraId="5F94C8B3"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第七章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经济学论文中的变量测度与数据来源</w:t>
      </w:r>
    </w:p>
    <w:p w14:paraId="69E47070"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（一）目的与要求</w:t>
      </w:r>
    </w:p>
    <w:p w14:paraId="7BBA6ABA"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了解经济学论文中的变量测度概念与方法，了解经济学研究常用的数据来源，了解基本的数据处理方法</w:t>
      </w:r>
    </w:p>
    <w:p w14:paraId="399D4CF1"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629D9EA1"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什么是测度，如何去测度</w:t>
      </w:r>
    </w:p>
    <w:p w14:paraId="53DB619A"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总量变量与比值类变量</w:t>
      </w:r>
    </w:p>
    <w:p w14:paraId="223C25FE"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连续变量、逻辑变量与定序变量</w:t>
      </w:r>
    </w:p>
    <w:p w14:paraId="788A3AF7"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宏观层面数据的主要来源</w:t>
      </w:r>
    </w:p>
    <w:p w14:paraId="6A0510B0"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微观层面数据的主要来源</w:t>
      </w:r>
    </w:p>
    <w:p w14:paraId="5F5E0C9F"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3617240D" w14:textId="77777777" w:rsidR="00BD2CF2" w:rsidRPr="001657DD" w:rsidRDefault="001657DD">
      <w:pPr>
        <w:autoSpaceDE w:val="0"/>
        <w:autoSpaceDN w:val="0"/>
        <w:adjustRightInd w:val="0"/>
        <w:ind w:firstLineChars="200" w:firstLine="482"/>
        <w:jc w:val="left"/>
        <w:rPr>
          <w:rFonts w:ascii="Times New Roman" w:hAnsi="Times New Roman" w:cs="Times New Roman"/>
          <w:b/>
          <w:bCs/>
          <w:kern w:val="0"/>
          <w:sz w:val="24"/>
          <w:szCs w:val="24"/>
        </w:rPr>
      </w:pPr>
      <w:r w:rsidRPr="001657DD">
        <w:rPr>
          <w:rFonts w:ascii="Times New Roman" w:hAnsi="Times New Roman" w:cs="Times New Roman" w:hint="eastAsia"/>
          <w:b/>
          <w:bCs/>
          <w:kern w:val="0"/>
          <w:sz w:val="24"/>
          <w:szCs w:val="24"/>
        </w:rPr>
        <w:t>测度若干宏观层面的变量变化趋势与现状，让学生在实践过程中直观地了解中国经济发展过程中取得的成绩，培养民族自豪感。</w:t>
      </w:r>
    </w:p>
    <w:p w14:paraId="30CEDCF7"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）教学方法与手段</w:t>
      </w:r>
    </w:p>
    <w:p w14:paraId="0AFFCC32"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课堂讲授，多媒体课件，课堂讨论，教师点评。</w:t>
      </w:r>
    </w:p>
    <w:p w14:paraId="12495330"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第八章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经济学论文中的估计方法与估计结果</w:t>
      </w:r>
    </w:p>
    <w:p w14:paraId="220914AF"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（一）目的与要求</w:t>
      </w:r>
    </w:p>
    <w:p w14:paraId="516B328C"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如何进行基准模型的估计，如何报告基准模型的估计结果</w:t>
      </w:r>
    </w:p>
    <w:p w14:paraId="187F0ED0"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5D67EEE5"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基准模型的常见估计方法</w:t>
      </w:r>
    </w:p>
    <w:p w14:paraId="77449CE8"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如何根据数据结构调整估计方法</w:t>
      </w:r>
    </w:p>
    <w:p w14:paraId="1E4468B2"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如何报告估计结果</w:t>
      </w:r>
    </w:p>
    <w:p w14:paraId="4171243E"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如何对估计结果进行解释</w:t>
      </w:r>
    </w:p>
    <w:p w14:paraId="2C88457A"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常用的实证估计软件</w:t>
      </w:r>
    </w:p>
    <w:p w14:paraId="02DE22D4"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1EEAD9C3"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下载并使用</w:t>
      </w:r>
      <w:r>
        <w:rPr>
          <w:rFonts w:ascii="Times New Roman" w:hAnsi="Times New Roman" w:cs="Times New Roman" w:hint="eastAsia"/>
          <w:kern w:val="0"/>
          <w:sz w:val="24"/>
          <w:szCs w:val="24"/>
        </w:rPr>
        <w:t>STATA</w:t>
      </w:r>
      <w:r>
        <w:rPr>
          <w:rFonts w:ascii="Times New Roman" w:hAnsi="Times New Roman" w:cs="Times New Roman" w:hint="eastAsia"/>
          <w:kern w:val="0"/>
          <w:sz w:val="24"/>
          <w:szCs w:val="24"/>
        </w:rPr>
        <w:t>与</w:t>
      </w:r>
      <w:r>
        <w:rPr>
          <w:rFonts w:ascii="Times New Roman" w:hAnsi="Times New Roman" w:cs="Times New Roman" w:hint="eastAsia"/>
          <w:kern w:val="0"/>
          <w:sz w:val="24"/>
          <w:szCs w:val="24"/>
        </w:rPr>
        <w:t>R</w:t>
      </w:r>
      <w:r>
        <w:rPr>
          <w:rFonts w:ascii="Times New Roman" w:hAnsi="Times New Roman" w:cs="Times New Roman" w:hint="eastAsia"/>
          <w:kern w:val="0"/>
          <w:sz w:val="24"/>
          <w:szCs w:val="24"/>
        </w:rPr>
        <w:t>软件对简易模型进行估计，撰写估计结果报告</w:t>
      </w:r>
    </w:p>
    <w:p w14:paraId="32B0D0E7"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）教学方法与手段</w:t>
      </w:r>
    </w:p>
    <w:p w14:paraId="444B0E33"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课堂讲授，多媒体课件，课堂讨论，教师点评。</w:t>
      </w:r>
    </w:p>
    <w:p w14:paraId="0E6CA408"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第九章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经济学论文中的拓展研究</w:t>
      </w:r>
    </w:p>
    <w:p w14:paraId="78DD70CA"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（一）目的与要求</w:t>
      </w:r>
    </w:p>
    <w:p w14:paraId="623CE3D3"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了解经济学研究的拓展研究主要类型</w:t>
      </w:r>
    </w:p>
    <w:p w14:paraId="54FD0BF7"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0AC0D54E"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稳健性检验</w:t>
      </w:r>
    </w:p>
    <w:p w14:paraId="22C3CB42"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机制分析</w:t>
      </w:r>
    </w:p>
    <w:p w14:paraId="4C59661D"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异质性分析</w:t>
      </w:r>
    </w:p>
    <w:p w14:paraId="1CAF36C9"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“先前”还是“向后”——实证经济学的进一步拓展</w:t>
      </w:r>
    </w:p>
    <w:p w14:paraId="08D5851B"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0260063F" w14:textId="77777777" w:rsidR="00BD2CF2" w:rsidRPr="001657DD" w:rsidRDefault="001657DD">
      <w:pPr>
        <w:autoSpaceDE w:val="0"/>
        <w:autoSpaceDN w:val="0"/>
        <w:adjustRightInd w:val="0"/>
        <w:ind w:firstLineChars="200" w:firstLine="480"/>
        <w:jc w:val="left"/>
        <w:rPr>
          <w:rFonts w:ascii="Times New Roman" w:hAnsi="Times New Roman" w:cs="Times New Roman"/>
          <w:b/>
          <w:bCs/>
          <w:kern w:val="0"/>
          <w:sz w:val="24"/>
          <w:szCs w:val="24"/>
        </w:rPr>
      </w:pPr>
      <w:r>
        <w:rPr>
          <w:rFonts w:ascii="Times New Roman" w:hAnsi="Times New Roman" w:cs="Times New Roman" w:hint="eastAsia"/>
          <w:kern w:val="0"/>
          <w:sz w:val="24"/>
          <w:szCs w:val="24"/>
        </w:rPr>
        <w:t>学习平缓转移模型、中介模型、交互模型与门槛模型在内的常见机制检验模型；</w:t>
      </w:r>
      <w:r w:rsidRPr="001657DD">
        <w:rPr>
          <w:rFonts w:ascii="Times New Roman" w:hAnsi="Times New Roman" w:cs="Times New Roman" w:hint="eastAsia"/>
          <w:b/>
          <w:bCs/>
          <w:kern w:val="0"/>
          <w:sz w:val="24"/>
          <w:szCs w:val="24"/>
        </w:rPr>
        <w:t>通过介绍部分经典论文了解中国政府在环境治理、扶贫工作、传染病控制方面的突出成就，提高学生对中国共产党执政为民，时刻代表</w:t>
      </w:r>
      <w:proofErr w:type="gramStart"/>
      <w:r w:rsidRPr="001657DD">
        <w:rPr>
          <w:rFonts w:ascii="Times New Roman" w:hAnsi="Times New Roman" w:cs="Times New Roman" w:hint="eastAsia"/>
          <w:b/>
          <w:bCs/>
          <w:kern w:val="0"/>
          <w:sz w:val="24"/>
          <w:szCs w:val="24"/>
        </w:rPr>
        <w:t>最</w:t>
      </w:r>
      <w:proofErr w:type="gramEnd"/>
      <w:r w:rsidRPr="001657DD">
        <w:rPr>
          <w:rFonts w:ascii="Times New Roman" w:hAnsi="Times New Roman" w:cs="Times New Roman" w:hint="eastAsia"/>
          <w:b/>
          <w:bCs/>
          <w:kern w:val="0"/>
          <w:sz w:val="24"/>
          <w:szCs w:val="24"/>
        </w:rPr>
        <w:t>广大人民的最根本利益的具体认识。</w:t>
      </w:r>
    </w:p>
    <w:p w14:paraId="38DC6386"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）教学方法与手段</w:t>
      </w:r>
    </w:p>
    <w:p w14:paraId="79E2CDD7"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课堂讲授，多媒体课件，课外文献阅读，课堂讨论，教师点评。</w:t>
      </w:r>
    </w:p>
    <w:p w14:paraId="0CFFB0DD"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第十章</w:t>
      </w:r>
      <w:r>
        <w:rPr>
          <w:rFonts w:ascii="Times New Roman" w:hAnsi="Times New Roman" w:cs="Times New Roman" w:hint="eastAsia"/>
          <w:b/>
          <w:bCs/>
          <w:kern w:val="0"/>
          <w:sz w:val="24"/>
          <w:szCs w:val="24"/>
        </w:rPr>
        <w:t xml:space="preserve"> </w:t>
      </w:r>
      <w:r>
        <w:rPr>
          <w:rFonts w:ascii="Times New Roman" w:hAnsi="Times New Roman" w:cs="Times New Roman" w:hint="eastAsia"/>
          <w:b/>
          <w:bCs/>
          <w:kern w:val="0"/>
          <w:sz w:val="24"/>
          <w:szCs w:val="24"/>
        </w:rPr>
        <w:t>经济学论文中的总结与政策建议</w:t>
      </w:r>
    </w:p>
    <w:p w14:paraId="4830B639"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（一）目的与要求</w:t>
      </w:r>
    </w:p>
    <w:p w14:paraId="0FCB7B6E"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了解经济学论文中的总结与政策建议主要构成部分，掌握写作总结与政策建议的具体方法</w:t>
      </w:r>
    </w:p>
    <w:p w14:paraId="0C4AF2D2"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（二）教学内容</w:t>
      </w:r>
    </w:p>
    <w:p w14:paraId="32521D2F"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如何撰写一篇论文的总结部分</w:t>
      </w:r>
    </w:p>
    <w:p w14:paraId="13366513"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总结部分应该如何论述本文的贡献与创新</w:t>
      </w:r>
    </w:p>
    <w:p w14:paraId="28D04AF1"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如何撰写政策建议</w:t>
      </w:r>
    </w:p>
    <w:p w14:paraId="59D7CC80"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规范研究的局限性</w:t>
      </w:r>
    </w:p>
    <w:p w14:paraId="46CD393E"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（三）思考与实践</w:t>
      </w:r>
    </w:p>
    <w:p w14:paraId="4A19EB32"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如何写作一篇格式工整，内容详实的经济学学术论文</w:t>
      </w:r>
    </w:p>
    <w:p w14:paraId="5F60B7AD" w14:textId="77777777" w:rsidR="00BD2CF2" w:rsidRDefault="001657DD">
      <w:pPr>
        <w:autoSpaceDE w:val="0"/>
        <w:autoSpaceDN w:val="0"/>
        <w:adjustRightInd w:val="0"/>
        <w:ind w:firstLineChars="200" w:firstLine="482"/>
        <w:jc w:val="left"/>
        <w:rPr>
          <w:rFonts w:ascii="Times New Roman" w:hAnsi="Times New Roman" w:cs="Times New Roman"/>
          <w:b/>
          <w:bCs/>
          <w:kern w:val="0"/>
          <w:sz w:val="24"/>
          <w:szCs w:val="24"/>
        </w:rPr>
      </w:pP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四</w:t>
      </w:r>
      <w:r>
        <w:rPr>
          <w:rFonts w:ascii="Times New Roman" w:hAnsi="Times New Roman" w:cs="Times New Roman"/>
          <w:b/>
          <w:bCs/>
          <w:kern w:val="0"/>
          <w:sz w:val="24"/>
          <w:szCs w:val="24"/>
        </w:rPr>
        <w:t>）教学方法与手段</w:t>
      </w:r>
    </w:p>
    <w:p w14:paraId="1C7351E0" w14:textId="77777777" w:rsidR="00BD2CF2" w:rsidRDefault="001657DD">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课堂讲授，多媒体课件，课堂讨论，教师点评。</w:t>
      </w:r>
    </w:p>
    <w:p w14:paraId="0F18B2AE" w14:textId="77777777" w:rsidR="00BD2CF2" w:rsidRDefault="001657DD">
      <w:pPr>
        <w:spacing w:line="360" w:lineRule="exact"/>
        <w:rPr>
          <w:rFonts w:ascii="黑体" w:eastAsia="黑体"/>
          <w:color w:val="FF0000"/>
          <w:sz w:val="24"/>
        </w:rPr>
      </w:pPr>
      <w:r>
        <w:rPr>
          <w:b/>
          <w:noProof/>
          <w:sz w:val="20"/>
        </w:rPr>
        <mc:AlternateContent>
          <mc:Choice Requires="wps">
            <w:drawing>
              <wp:anchor distT="0" distB="0" distL="114300" distR="114300" simplePos="0" relativeHeight="251659264" behindDoc="0" locked="0" layoutInCell="1" allowOverlap="1" wp14:anchorId="07A958B3" wp14:editId="06BC6E2C">
                <wp:simplePos x="0" y="0"/>
                <wp:positionH relativeFrom="column">
                  <wp:posOffset>866775</wp:posOffset>
                </wp:positionH>
                <wp:positionV relativeFrom="paragraph">
                  <wp:posOffset>228600</wp:posOffset>
                </wp:positionV>
                <wp:extent cx="1094740" cy="1157605"/>
                <wp:effectExtent l="9525" t="9525" r="10160"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4740" cy="115760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 y;margin-left:68.25pt;margin-top:18pt;height:91.15pt;width:86.2pt;z-index:251659264;mso-width-relative:page;mso-height-relative:page;" filled="f" stroked="t" coordsize="21600,21600" o:gfxdata="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xjW9vVAAAACgEAAA8AAAAAAAAAAQAg&#10;AAAAIgAAAGRycy9kb3ducmV2LnhtbFBLAQIUABQAAAAIAIdO4kBf/9372AEAAHYDAAAOAAAAAAAA&#10;AAEAIAAAACQBAABkcnMvZTJvRG9jLnhtbFBLBQYAAAAABgAGAFkBAABuBQAAAAA=&#10;">
                <v:fill on="f" focussize="0,0"/>
                <v:stroke color="#000000" joinstyle="round"/>
                <v:imagedata o:title=""/>
                <o:lock v:ext="edit" aspectratio="f"/>
              </v:line>
            </w:pict>
          </mc:Fallback>
        </mc:AlternateContent>
      </w:r>
      <w:r>
        <w:rPr>
          <w:rFonts w:ascii="黑体" w:eastAsia="黑体" w:hint="eastAsia"/>
          <w:sz w:val="24"/>
        </w:rPr>
        <w:t>五、各教学环节学时分配</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835"/>
        <w:gridCol w:w="835"/>
        <w:gridCol w:w="835"/>
        <w:gridCol w:w="835"/>
        <w:gridCol w:w="835"/>
        <w:gridCol w:w="815"/>
        <w:gridCol w:w="835"/>
      </w:tblGrid>
      <w:tr w:rsidR="00BD2CF2" w14:paraId="52ECCEED" w14:textId="77777777">
        <w:tc>
          <w:tcPr>
            <w:tcW w:w="2822" w:type="dxa"/>
          </w:tcPr>
          <w:p w14:paraId="418B6872" w14:textId="77777777" w:rsidR="00BD2CF2" w:rsidRDefault="001657DD">
            <w:pPr>
              <w:pStyle w:val="a3"/>
              <w:ind w:left="0" w:firstLineChars="0" w:firstLine="0"/>
              <w:rPr>
                <w:b/>
              </w:rPr>
            </w:pPr>
            <w:r>
              <w:rPr>
                <w:rFonts w:hint="eastAsia"/>
                <w:b/>
              </w:rPr>
              <w:t>教学环节</w:t>
            </w:r>
          </w:p>
          <w:p w14:paraId="1C32AFD6" w14:textId="77777777" w:rsidR="00BD2CF2" w:rsidRDefault="00BD2CF2">
            <w:pPr>
              <w:pStyle w:val="a3"/>
              <w:ind w:left="0" w:firstLineChars="0" w:firstLine="0"/>
              <w:jc w:val="center"/>
              <w:rPr>
                <w:b/>
              </w:rPr>
            </w:pPr>
          </w:p>
          <w:p w14:paraId="5F907716" w14:textId="77777777" w:rsidR="00BD2CF2" w:rsidRDefault="001657DD">
            <w:pPr>
              <w:pStyle w:val="a3"/>
              <w:ind w:left="0" w:firstLineChars="0" w:firstLine="0"/>
              <w:rPr>
                <w:b/>
              </w:rPr>
            </w:pPr>
            <w:r>
              <w:rPr>
                <w:b/>
                <w:noProof/>
                <w:sz w:val="20"/>
              </w:rPr>
              <mc:AlternateContent>
                <mc:Choice Requires="wps">
                  <w:drawing>
                    <wp:anchor distT="0" distB="0" distL="114300" distR="114300" simplePos="0" relativeHeight="251660288" behindDoc="0" locked="0" layoutInCell="1" allowOverlap="1" wp14:anchorId="05DB48BB" wp14:editId="4881F0FF">
                      <wp:simplePos x="0" y="0"/>
                      <wp:positionH relativeFrom="column">
                        <wp:posOffset>-55880</wp:posOffset>
                      </wp:positionH>
                      <wp:positionV relativeFrom="paragraph">
                        <wp:posOffset>195580</wp:posOffset>
                      </wp:positionV>
                      <wp:extent cx="1788160" cy="390525"/>
                      <wp:effectExtent l="13335" t="6985" r="825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8160" cy="39052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 y;margin-left:-4.4pt;margin-top:15.4pt;height:30.75pt;width:140.8pt;z-index:251660288;mso-width-relative:page;mso-height-relative:page;" filled="f" stroked="t" coordsize="21600,21600" o:gfxdata="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7vhFc1AAAAAgBAAAPAAAAAAAAAAEAIAAA&#10;ACIAAABkcnMvZG93bnJldi54bWxQSwECFAAUAAAACACHTuJAM62Fs9cBAAB1AwAADgAAAAAAAAAB&#10;ACAAAAAjAQAAZHJzL2Uyb0RvYy54bWxQSwUGAAAAAAYABgBZAQAAbAUAAAAA&#10;">
                      <v:fill on="f" focussize="0,0"/>
                      <v:stroke color="#000000" joinstyle="round"/>
                      <v:imagedata o:title=""/>
                      <o:lock v:ext="edit" aspectratio="f"/>
                    </v:line>
                  </w:pict>
                </mc:Fallback>
              </mc:AlternateContent>
            </w:r>
            <w:r>
              <w:rPr>
                <w:rFonts w:hint="eastAsia"/>
                <w:b/>
              </w:rPr>
              <w:t>教学时数</w:t>
            </w:r>
          </w:p>
          <w:p w14:paraId="443578BC" w14:textId="77777777" w:rsidR="00BD2CF2" w:rsidRDefault="00BD2CF2">
            <w:pPr>
              <w:pStyle w:val="a3"/>
              <w:ind w:left="0" w:firstLineChars="0" w:firstLine="0"/>
              <w:rPr>
                <w:b/>
              </w:rPr>
            </w:pPr>
          </w:p>
          <w:p w14:paraId="526593CC" w14:textId="77777777" w:rsidR="00BD2CF2" w:rsidRDefault="001657DD">
            <w:pPr>
              <w:pStyle w:val="a3"/>
              <w:ind w:left="0" w:firstLineChars="0" w:firstLine="0"/>
              <w:rPr>
                <w:b/>
              </w:rPr>
            </w:pPr>
            <w:r>
              <w:rPr>
                <w:rFonts w:hint="eastAsia"/>
                <w:b/>
              </w:rPr>
              <w:t>课程内容</w:t>
            </w:r>
          </w:p>
        </w:tc>
        <w:tc>
          <w:tcPr>
            <w:tcW w:w="835" w:type="dxa"/>
            <w:vAlign w:val="center"/>
          </w:tcPr>
          <w:p w14:paraId="1DE3C83C" w14:textId="77777777" w:rsidR="00BD2CF2" w:rsidRDefault="001657DD">
            <w:pPr>
              <w:pStyle w:val="a3"/>
              <w:ind w:left="0" w:firstLineChars="0" w:firstLine="0"/>
              <w:jc w:val="center"/>
              <w:rPr>
                <w:b/>
              </w:rPr>
            </w:pPr>
            <w:r>
              <w:rPr>
                <w:rFonts w:hint="eastAsia"/>
                <w:b/>
              </w:rPr>
              <w:t>讲</w:t>
            </w:r>
          </w:p>
          <w:p w14:paraId="46857871" w14:textId="77777777" w:rsidR="00BD2CF2" w:rsidRDefault="00BD2CF2">
            <w:pPr>
              <w:pStyle w:val="a3"/>
              <w:ind w:left="0" w:firstLineChars="0" w:firstLine="0"/>
              <w:jc w:val="center"/>
              <w:rPr>
                <w:b/>
              </w:rPr>
            </w:pPr>
          </w:p>
          <w:p w14:paraId="096A6E4E" w14:textId="77777777" w:rsidR="00BD2CF2" w:rsidRDefault="001657DD">
            <w:pPr>
              <w:pStyle w:val="a3"/>
              <w:ind w:left="0" w:firstLineChars="0" w:firstLine="0"/>
              <w:jc w:val="center"/>
              <w:rPr>
                <w:b/>
              </w:rPr>
            </w:pPr>
            <w:r>
              <w:rPr>
                <w:rFonts w:hint="eastAsia"/>
                <w:b/>
              </w:rPr>
              <w:t>课</w:t>
            </w:r>
          </w:p>
        </w:tc>
        <w:tc>
          <w:tcPr>
            <w:tcW w:w="835" w:type="dxa"/>
            <w:vAlign w:val="center"/>
          </w:tcPr>
          <w:p w14:paraId="5316655A" w14:textId="77777777" w:rsidR="00BD2CF2" w:rsidRDefault="001657DD">
            <w:pPr>
              <w:pStyle w:val="a3"/>
              <w:ind w:left="0" w:firstLineChars="0" w:firstLine="0"/>
              <w:jc w:val="center"/>
              <w:rPr>
                <w:b/>
              </w:rPr>
            </w:pPr>
            <w:r>
              <w:rPr>
                <w:rFonts w:hint="eastAsia"/>
                <w:b/>
              </w:rPr>
              <w:t>习</w:t>
            </w:r>
          </w:p>
          <w:p w14:paraId="1D3AFE52" w14:textId="77777777" w:rsidR="00BD2CF2" w:rsidRDefault="001657DD">
            <w:pPr>
              <w:pStyle w:val="a3"/>
              <w:ind w:left="0" w:firstLineChars="0" w:firstLine="0"/>
              <w:jc w:val="center"/>
              <w:rPr>
                <w:b/>
              </w:rPr>
            </w:pPr>
            <w:r>
              <w:rPr>
                <w:rFonts w:hint="eastAsia"/>
                <w:b/>
              </w:rPr>
              <w:t>题</w:t>
            </w:r>
          </w:p>
          <w:p w14:paraId="7B3B5458" w14:textId="77777777" w:rsidR="00BD2CF2" w:rsidRDefault="001657DD">
            <w:pPr>
              <w:pStyle w:val="a3"/>
              <w:ind w:left="0" w:firstLineChars="0" w:firstLine="0"/>
              <w:jc w:val="center"/>
              <w:rPr>
                <w:b/>
              </w:rPr>
            </w:pPr>
            <w:r>
              <w:rPr>
                <w:rFonts w:hint="eastAsia"/>
                <w:b/>
              </w:rPr>
              <w:t>课</w:t>
            </w:r>
          </w:p>
        </w:tc>
        <w:tc>
          <w:tcPr>
            <w:tcW w:w="835" w:type="dxa"/>
            <w:vAlign w:val="center"/>
          </w:tcPr>
          <w:p w14:paraId="2E1FBBE4" w14:textId="77777777" w:rsidR="00BD2CF2" w:rsidRDefault="001657DD">
            <w:pPr>
              <w:pStyle w:val="a3"/>
              <w:ind w:left="0" w:firstLineChars="0" w:firstLine="0"/>
              <w:jc w:val="center"/>
              <w:rPr>
                <w:b/>
              </w:rPr>
            </w:pPr>
            <w:r>
              <w:rPr>
                <w:rFonts w:hint="eastAsia"/>
                <w:b/>
              </w:rPr>
              <w:t>讨</w:t>
            </w:r>
          </w:p>
          <w:p w14:paraId="1277E07D" w14:textId="77777777" w:rsidR="00BD2CF2" w:rsidRDefault="001657DD">
            <w:pPr>
              <w:pStyle w:val="a3"/>
              <w:ind w:left="0" w:firstLineChars="0" w:firstLine="0"/>
              <w:jc w:val="center"/>
              <w:rPr>
                <w:b/>
              </w:rPr>
            </w:pPr>
            <w:r>
              <w:rPr>
                <w:rFonts w:hint="eastAsia"/>
                <w:b/>
              </w:rPr>
              <w:t>论</w:t>
            </w:r>
          </w:p>
          <w:p w14:paraId="1BEBD9E7" w14:textId="77777777" w:rsidR="00BD2CF2" w:rsidRDefault="001657DD">
            <w:pPr>
              <w:pStyle w:val="a3"/>
              <w:ind w:left="0" w:firstLineChars="0" w:firstLine="0"/>
              <w:jc w:val="center"/>
              <w:rPr>
                <w:b/>
              </w:rPr>
            </w:pPr>
            <w:r>
              <w:rPr>
                <w:rFonts w:hint="eastAsia"/>
                <w:b/>
              </w:rPr>
              <w:t>课</w:t>
            </w:r>
          </w:p>
        </w:tc>
        <w:tc>
          <w:tcPr>
            <w:tcW w:w="835" w:type="dxa"/>
            <w:vAlign w:val="center"/>
          </w:tcPr>
          <w:p w14:paraId="42133920" w14:textId="77777777" w:rsidR="00BD2CF2" w:rsidRDefault="001657DD">
            <w:pPr>
              <w:pStyle w:val="a3"/>
              <w:ind w:left="0" w:firstLineChars="0" w:firstLine="0"/>
              <w:jc w:val="center"/>
              <w:rPr>
                <w:b/>
              </w:rPr>
            </w:pPr>
            <w:r>
              <w:rPr>
                <w:rFonts w:hint="eastAsia"/>
                <w:b/>
              </w:rPr>
              <w:t>实验</w:t>
            </w:r>
          </w:p>
        </w:tc>
        <w:tc>
          <w:tcPr>
            <w:tcW w:w="835" w:type="dxa"/>
            <w:vAlign w:val="center"/>
          </w:tcPr>
          <w:p w14:paraId="76836207" w14:textId="77777777" w:rsidR="00BD2CF2" w:rsidRDefault="001657DD">
            <w:pPr>
              <w:pStyle w:val="a3"/>
              <w:ind w:left="0" w:firstLineChars="0" w:firstLine="0"/>
              <w:jc w:val="center"/>
              <w:rPr>
                <w:b/>
              </w:rPr>
            </w:pPr>
            <w:r>
              <w:rPr>
                <w:rFonts w:hint="eastAsia"/>
                <w:b/>
              </w:rPr>
              <w:t>实习</w:t>
            </w:r>
          </w:p>
        </w:tc>
        <w:tc>
          <w:tcPr>
            <w:tcW w:w="815" w:type="dxa"/>
            <w:vAlign w:val="center"/>
          </w:tcPr>
          <w:p w14:paraId="2954ABD8" w14:textId="77777777" w:rsidR="00BD2CF2" w:rsidRDefault="001657DD">
            <w:pPr>
              <w:pStyle w:val="a3"/>
              <w:ind w:left="0" w:firstLineChars="0" w:firstLine="0"/>
              <w:jc w:val="center"/>
              <w:rPr>
                <w:b/>
              </w:rPr>
            </w:pPr>
            <w:r>
              <w:rPr>
                <w:rFonts w:hint="eastAsia"/>
                <w:b/>
              </w:rPr>
              <w:t>其他教学环节</w:t>
            </w:r>
          </w:p>
        </w:tc>
        <w:tc>
          <w:tcPr>
            <w:tcW w:w="835" w:type="dxa"/>
            <w:vAlign w:val="center"/>
          </w:tcPr>
          <w:p w14:paraId="30513657" w14:textId="77777777" w:rsidR="00BD2CF2" w:rsidRDefault="001657DD">
            <w:pPr>
              <w:pStyle w:val="a3"/>
              <w:ind w:left="0" w:firstLineChars="0" w:firstLine="0"/>
              <w:jc w:val="center"/>
              <w:rPr>
                <w:b/>
              </w:rPr>
            </w:pPr>
            <w:r>
              <w:rPr>
                <w:rFonts w:hint="eastAsia"/>
                <w:b/>
              </w:rPr>
              <w:t>小</w:t>
            </w:r>
          </w:p>
          <w:p w14:paraId="369E7C46" w14:textId="77777777" w:rsidR="00BD2CF2" w:rsidRDefault="00BD2CF2">
            <w:pPr>
              <w:pStyle w:val="a3"/>
              <w:ind w:left="0" w:firstLineChars="0" w:firstLine="0"/>
              <w:jc w:val="center"/>
              <w:rPr>
                <w:b/>
              </w:rPr>
            </w:pPr>
          </w:p>
          <w:p w14:paraId="79126D02" w14:textId="77777777" w:rsidR="00BD2CF2" w:rsidRDefault="001657DD">
            <w:pPr>
              <w:pStyle w:val="a3"/>
              <w:ind w:left="0" w:firstLineChars="0" w:firstLine="0"/>
              <w:jc w:val="center"/>
              <w:rPr>
                <w:b/>
              </w:rPr>
            </w:pPr>
            <w:r>
              <w:rPr>
                <w:rFonts w:hint="eastAsia"/>
                <w:b/>
              </w:rPr>
              <w:t>计</w:t>
            </w:r>
          </w:p>
        </w:tc>
      </w:tr>
      <w:tr w:rsidR="00BD2CF2" w14:paraId="020087B9" w14:textId="77777777">
        <w:trPr>
          <w:trHeight w:val="510"/>
        </w:trPr>
        <w:tc>
          <w:tcPr>
            <w:tcW w:w="2822" w:type="dxa"/>
            <w:tcMar>
              <w:left w:w="57" w:type="dxa"/>
              <w:right w:w="57" w:type="dxa"/>
            </w:tcMar>
            <w:vAlign w:val="center"/>
          </w:tcPr>
          <w:p w14:paraId="61CB34D6" w14:textId="77777777" w:rsidR="00BD2CF2" w:rsidRDefault="001657DD">
            <w:pPr>
              <w:tabs>
                <w:tab w:val="left" w:pos="0"/>
              </w:tabs>
              <w:spacing w:line="360" w:lineRule="exact"/>
              <w:jc w:val="center"/>
              <w:rPr>
                <w:rFonts w:ascii="宋体" w:hAnsi="宋体"/>
                <w:szCs w:val="21"/>
              </w:rPr>
            </w:pPr>
            <w:r>
              <w:rPr>
                <w:rFonts w:ascii="宋体" w:hAnsi="宋体"/>
                <w:sz w:val="24"/>
                <w:szCs w:val="24"/>
              </w:rPr>
              <w:t>第一章：导论</w:t>
            </w:r>
          </w:p>
        </w:tc>
        <w:tc>
          <w:tcPr>
            <w:tcW w:w="835" w:type="dxa"/>
            <w:tcMar>
              <w:left w:w="57" w:type="dxa"/>
              <w:right w:w="57" w:type="dxa"/>
            </w:tcMar>
            <w:vAlign w:val="center"/>
          </w:tcPr>
          <w:p w14:paraId="4BB6CE4F"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3F157B00"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361C81B9"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7EA95E0F"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428A6D12"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53871CAF"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01645AEB"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r>
      <w:tr w:rsidR="00BD2CF2" w14:paraId="1C1084CC" w14:textId="77777777">
        <w:trPr>
          <w:trHeight w:val="510"/>
        </w:trPr>
        <w:tc>
          <w:tcPr>
            <w:tcW w:w="2822" w:type="dxa"/>
            <w:tcMar>
              <w:left w:w="57" w:type="dxa"/>
              <w:right w:w="57" w:type="dxa"/>
            </w:tcMar>
            <w:vAlign w:val="center"/>
          </w:tcPr>
          <w:p w14:paraId="696366F9" w14:textId="77777777" w:rsidR="00BD2CF2" w:rsidRDefault="001657DD">
            <w:pPr>
              <w:autoSpaceDE w:val="0"/>
              <w:autoSpaceDN w:val="0"/>
              <w:adjustRightInd w:val="0"/>
              <w:jc w:val="left"/>
              <w:rPr>
                <w:rFonts w:ascii="宋体" w:hAnsi="宋体"/>
                <w:szCs w:val="21"/>
              </w:rPr>
            </w:pPr>
            <w:r>
              <w:rPr>
                <w:rFonts w:ascii="宋体" w:hAnsi="宋体"/>
                <w:sz w:val="24"/>
                <w:szCs w:val="24"/>
              </w:rPr>
              <w:t>第二章：</w:t>
            </w:r>
            <w:r>
              <w:rPr>
                <w:rFonts w:ascii="宋体" w:hAnsi="宋体" w:cs="Times New Roman" w:hint="eastAsia"/>
                <w:kern w:val="0"/>
                <w:sz w:val="24"/>
                <w:szCs w:val="24"/>
              </w:rPr>
              <w:t>主流文献的查阅方式</w:t>
            </w:r>
          </w:p>
        </w:tc>
        <w:tc>
          <w:tcPr>
            <w:tcW w:w="835" w:type="dxa"/>
            <w:tcMar>
              <w:left w:w="57" w:type="dxa"/>
              <w:right w:w="57" w:type="dxa"/>
            </w:tcMar>
            <w:vAlign w:val="center"/>
          </w:tcPr>
          <w:p w14:paraId="25724E96"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2D3D9FD8"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3029E2A8"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51E921EB"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77C71ADF"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2C5EC96F"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4B627ADE" w14:textId="77777777" w:rsidR="00BD2CF2" w:rsidRDefault="001657DD">
            <w:pPr>
              <w:pStyle w:val="a3"/>
              <w:ind w:left="0" w:firstLineChars="0" w:firstLine="0"/>
              <w:jc w:val="center"/>
              <w:rPr>
                <w:rFonts w:ascii="宋体" w:hAnsi="宋体"/>
                <w:szCs w:val="21"/>
              </w:rPr>
            </w:pPr>
            <w:r>
              <w:rPr>
                <w:rFonts w:ascii="宋体" w:hAnsi="宋体"/>
                <w:color w:val="000000"/>
                <w:szCs w:val="21"/>
              </w:rPr>
              <w:t>4</w:t>
            </w:r>
          </w:p>
        </w:tc>
      </w:tr>
      <w:tr w:rsidR="00BD2CF2" w14:paraId="22BBEEB3" w14:textId="77777777">
        <w:trPr>
          <w:trHeight w:val="510"/>
        </w:trPr>
        <w:tc>
          <w:tcPr>
            <w:tcW w:w="2822" w:type="dxa"/>
            <w:tcMar>
              <w:left w:w="57" w:type="dxa"/>
              <w:right w:w="57" w:type="dxa"/>
            </w:tcMar>
            <w:vAlign w:val="center"/>
          </w:tcPr>
          <w:p w14:paraId="40C33A09" w14:textId="77777777" w:rsidR="00BD2CF2" w:rsidRDefault="001657DD">
            <w:pPr>
              <w:tabs>
                <w:tab w:val="left" w:pos="0"/>
              </w:tabs>
              <w:spacing w:line="360" w:lineRule="exact"/>
              <w:jc w:val="center"/>
              <w:rPr>
                <w:rFonts w:ascii="宋体" w:hAnsi="宋体"/>
                <w:szCs w:val="21"/>
              </w:rPr>
            </w:pPr>
            <w:r>
              <w:rPr>
                <w:rFonts w:ascii="宋体" w:hAnsi="宋体"/>
                <w:sz w:val="24"/>
                <w:szCs w:val="24"/>
              </w:rPr>
              <w:t>第三章</w:t>
            </w:r>
            <w:r>
              <w:rPr>
                <w:rFonts w:ascii="宋体" w:hAnsi="宋体" w:hint="eastAsia"/>
                <w:sz w:val="24"/>
                <w:szCs w:val="24"/>
              </w:rPr>
              <w:t>：经济学论文中的导论</w:t>
            </w:r>
          </w:p>
        </w:tc>
        <w:tc>
          <w:tcPr>
            <w:tcW w:w="835" w:type="dxa"/>
            <w:tcMar>
              <w:left w:w="57" w:type="dxa"/>
              <w:right w:w="57" w:type="dxa"/>
            </w:tcMar>
            <w:vAlign w:val="center"/>
          </w:tcPr>
          <w:p w14:paraId="1C964064"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4B30FCFE"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31666CBF"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4166B85F"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1CBBFE50"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731808D1"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7C173E3F" w14:textId="77777777" w:rsidR="00BD2CF2" w:rsidRDefault="001657DD">
            <w:pPr>
              <w:pStyle w:val="a3"/>
              <w:ind w:left="0" w:firstLineChars="0" w:firstLine="0"/>
              <w:jc w:val="center"/>
              <w:rPr>
                <w:rFonts w:ascii="宋体" w:hAnsi="宋体"/>
                <w:szCs w:val="21"/>
              </w:rPr>
            </w:pPr>
            <w:r>
              <w:rPr>
                <w:rFonts w:ascii="宋体" w:hAnsi="宋体"/>
                <w:color w:val="000000"/>
                <w:szCs w:val="21"/>
              </w:rPr>
              <w:t>4</w:t>
            </w:r>
          </w:p>
        </w:tc>
      </w:tr>
      <w:tr w:rsidR="00BD2CF2" w14:paraId="7D72565C" w14:textId="77777777">
        <w:trPr>
          <w:trHeight w:val="510"/>
        </w:trPr>
        <w:tc>
          <w:tcPr>
            <w:tcW w:w="2822" w:type="dxa"/>
            <w:tcMar>
              <w:left w:w="57" w:type="dxa"/>
              <w:right w:w="57" w:type="dxa"/>
            </w:tcMar>
            <w:vAlign w:val="center"/>
          </w:tcPr>
          <w:p w14:paraId="1EC10D97" w14:textId="77777777" w:rsidR="00BD2CF2" w:rsidRDefault="001657DD">
            <w:pPr>
              <w:tabs>
                <w:tab w:val="left" w:pos="0"/>
              </w:tabs>
              <w:spacing w:line="360" w:lineRule="exact"/>
              <w:jc w:val="center"/>
              <w:rPr>
                <w:rFonts w:ascii="宋体" w:hAnsi="宋体"/>
                <w:szCs w:val="21"/>
              </w:rPr>
            </w:pPr>
            <w:r>
              <w:rPr>
                <w:rFonts w:ascii="宋体" w:hAnsi="宋体"/>
                <w:sz w:val="24"/>
                <w:szCs w:val="24"/>
              </w:rPr>
              <w:t>第四章：</w:t>
            </w:r>
            <w:r>
              <w:rPr>
                <w:rFonts w:ascii="宋体" w:hAnsi="宋体" w:hint="eastAsia"/>
                <w:sz w:val="24"/>
                <w:szCs w:val="24"/>
              </w:rPr>
              <w:t>经济学论文中的文献综述</w:t>
            </w:r>
          </w:p>
        </w:tc>
        <w:tc>
          <w:tcPr>
            <w:tcW w:w="835" w:type="dxa"/>
            <w:tcMar>
              <w:left w:w="57" w:type="dxa"/>
              <w:right w:w="57" w:type="dxa"/>
            </w:tcMar>
            <w:vAlign w:val="center"/>
          </w:tcPr>
          <w:p w14:paraId="6F33150C"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15BB5A3C" w14:textId="77777777" w:rsidR="00BD2CF2" w:rsidRDefault="00BD2CF2">
            <w:pPr>
              <w:pStyle w:val="a3"/>
              <w:ind w:left="0" w:firstLineChars="0" w:firstLine="0"/>
              <w:jc w:val="center"/>
              <w:rPr>
                <w:rFonts w:ascii="宋体" w:hAnsi="宋体"/>
                <w:szCs w:val="21"/>
              </w:rPr>
            </w:pPr>
          </w:p>
        </w:tc>
        <w:tc>
          <w:tcPr>
            <w:tcW w:w="835" w:type="dxa"/>
            <w:tcMar>
              <w:left w:w="57" w:type="dxa"/>
              <w:right w:w="57" w:type="dxa"/>
            </w:tcMar>
            <w:vAlign w:val="center"/>
          </w:tcPr>
          <w:p w14:paraId="4F81606D"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315D0B04"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597C74FD"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16A0F444"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37C78CD3" w14:textId="77777777" w:rsidR="00BD2CF2" w:rsidRDefault="001657DD">
            <w:pPr>
              <w:pStyle w:val="a3"/>
              <w:ind w:left="0" w:firstLineChars="0" w:firstLine="0"/>
              <w:jc w:val="center"/>
              <w:rPr>
                <w:rFonts w:ascii="宋体" w:hAnsi="宋体"/>
                <w:szCs w:val="21"/>
              </w:rPr>
            </w:pPr>
            <w:r>
              <w:rPr>
                <w:rFonts w:ascii="宋体" w:hAnsi="宋体"/>
                <w:color w:val="000000"/>
                <w:szCs w:val="21"/>
              </w:rPr>
              <w:t>4</w:t>
            </w:r>
          </w:p>
        </w:tc>
      </w:tr>
      <w:tr w:rsidR="00BD2CF2" w14:paraId="79FC2511" w14:textId="77777777">
        <w:trPr>
          <w:trHeight w:val="510"/>
        </w:trPr>
        <w:tc>
          <w:tcPr>
            <w:tcW w:w="2822" w:type="dxa"/>
            <w:tcMar>
              <w:left w:w="57" w:type="dxa"/>
              <w:right w:w="57" w:type="dxa"/>
            </w:tcMar>
            <w:vAlign w:val="center"/>
          </w:tcPr>
          <w:p w14:paraId="26681437" w14:textId="77777777" w:rsidR="00BD2CF2" w:rsidRDefault="001657DD">
            <w:pPr>
              <w:tabs>
                <w:tab w:val="left" w:pos="0"/>
              </w:tabs>
              <w:spacing w:line="360" w:lineRule="exact"/>
              <w:jc w:val="center"/>
              <w:rPr>
                <w:rFonts w:ascii="宋体" w:hAnsi="宋体"/>
                <w:szCs w:val="21"/>
              </w:rPr>
            </w:pPr>
            <w:r>
              <w:rPr>
                <w:rFonts w:ascii="宋体" w:hAnsi="宋体"/>
                <w:sz w:val="24"/>
                <w:szCs w:val="24"/>
              </w:rPr>
              <w:t>第五章：</w:t>
            </w:r>
            <w:r>
              <w:rPr>
                <w:rFonts w:ascii="宋体" w:hAnsi="宋体" w:hint="eastAsia"/>
                <w:sz w:val="24"/>
                <w:szCs w:val="24"/>
              </w:rPr>
              <w:t>经济学论文中的理论辨析</w:t>
            </w:r>
          </w:p>
        </w:tc>
        <w:tc>
          <w:tcPr>
            <w:tcW w:w="835" w:type="dxa"/>
            <w:tcMar>
              <w:left w:w="57" w:type="dxa"/>
              <w:right w:w="57" w:type="dxa"/>
            </w:tcMar>
            <w:vAlign w:val="center"/>
          </w:tcPr>
          <w:p w14:paraId="01DC4126"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79BC06FF" w14:textId="77777777" w:rsidR="00BD2CF2" w:rsidRDefault="00BD2CF2">
            <w:pPr>
              <w:pStyle w:val="a3"/>
              <w:ind w:left="0" w:firstLineChars="0" w:firstLine="0"/>
              <w:jc w:val="center"/>
              <w:rPr>
                <w:rFonts w:ascii="宋体" w:hAnsi="宋体"/>
                <w:szCs w:val="21"/>
              </w:rPr>
            </w:pPr>
          </w:p>
        </w:tc>
        <w:tc>
          <w:tcPr>
            <w:tcW w:w="835" w:type="dxa"/>
            <w:tcMar>
              <w:left w:w="57" w:type="dxa"/>
              <w:right w:w="57" w:type="dxa"/>
            </w:tcMar>
            <w:vAlign w:val="center"/>
          </w:tcPr>
          <w:p w14:paraId="3D656DAF"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r>
              <w:rPr>
                <w:rFonts w:ascii="宋体" w:hAnsi="宋体" w:hint="eastAsia"/>
                <w:color w:val="000000"/>
                <w:szCs w:val="21"/>
              </w:rPr>
              <w:t>2</w:t>
            </w:r>
          </w:p>
        </w:tc>
        <w:tc>
          <w:tcPr>
            <w:tcW w:w="835" w:type="dxa"/>
            <w:tcMar>
              <w:left w:w="57" w:type="dxa"/>
              <w:right w:w="57" w:type="dxa"/>
            </w:tcMar>
            <w:vAlign w:val="center"/>
          </w:tcPr>
          <w:p w14:paraId="772DA584"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2D33BC14"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34C3204F"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3CBB56C2"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r>
      <w:tr w:rsidR="00BD2CF2" w14:paraId="4A937C9D" w14:textId="77777777">
        <w:trPr>
          <w:trHeight w:val="510"/>
        </w:trPr>
        <w:tc>
          <w:tcPr>
            <w:tcW w:w="2822" w:type="dxa"/>
            <w:tcMar>
              <w:left w:w="57" w:type="dxa"/>
              <w:right w:w="57" w:type="dxa"/>
            </w:tcMar>
            <w:vAlign w:val="center"/>
          </w:tcPr>
          <w:p w14:paraId="59270026" w14:textId="77777777" w:rsidR="00BD2CF2" w:rsidRDefault="001657DD">
            <w:pPr>
              <w:tabs>
                <w:tab w:val="left" w:pos="0"/>
              </w:tabs>
              <w:spacing w:line="360" w:lineRule="exact"/>
              <w:jc w:val="center"/>
              <w:rPr>
                <w:rFonts w:ascii="宋体" w:hAnsi="宋体"/>
                <w:szCs w:val="21"/>
              </w:rPr>
            </w:pPr>
            <w:r>
              <w:rPr>
                <w:rFonts w:ascii="宋体" w:hAnsi="宋体"/>
                <w:sz w:val="24"/>
                <w:szCs w:val="24"/>
              </w:rPr>
              <w:t>第六章：</w:t>
            </w:r>
            <w:r>
              <w:rPr>
                <w:rFonts w:ascii="宋体" w:hAnsi="宋体" w:hint="eastAsia"/>
                <w:sz w:val="24"/>
                <w:szCs w:val="24"/>
              </w:rPr>
              <w:t>经济学论文中的实证设计</w:t>
            </w:r>
          </w:p>
        </w:tc>
        <w:tc>
          <w:tcPr>
            <w:tcW w:w="835" w:type="dxa"/>
            <w:tcMar>
              <w:left w:w="57" w:type="dxa"/>
              <w:right w:w="57" w:type="dxa"/>
            </w:tcMar>
            <w:vAlign w:val="center"/>
          </w:tcPr>
          <w:p w14:paraId="483D9F20"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7F0E68FC" w14:textId="77777777" w:rsidR="00BD2CF2" w:rsidRDefault="00BD2CF2">
            <w:pPr>
              <w:pStyle w:val="a3"/>
              <w:ind w:left="0" w:firstLineChars="0" w:firstLine="0"/>
              <w:jc w:val="center"/>
              <w:rPr>
                <w:rFonts w:ascii="宋体" w:hAnsi="宋体"/>
                <w:szCs w:val="21"/>
              </w:rPr>
            </w:pPr>
          </w:p>
        </w:tc>
        <w:tc>
          <w:tcPr>
            <w:tcW w:w="835" w:type="dxa"/>
            <w:tcMar>
              <w:left w:w="57" w:type="dxa"/>
              <w:right w:w="57" w:type="dxa"/>
            </w:tcMar>
            <w:vAlign w:val="center"/>
          </w:tcPr>
          <w:p w14:paraId="66DE8DFF"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02FA529F"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58404F37"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362BC654"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48644AB9" w14:textId="77777777" w:rsidR="00BD2CF2" w:rsidRDefault="001657DD">
            <w:pPr>
              <w:pStyle w:val="a3"/>
              <w:ind w:left="0" w:firstLineChars="0" w:firstLine="0"/>
              <w:jc w:val="center"/>
              <w:rPr>
                <w:rFonts w:ascii="宋体" w:hAnsi="宋体"/>
                <w:szCs w:val="21"/>
              </w:rPr>
            </w:pPr>
            <w:r>
              <w:rPr>
                <w:rFonts w:ascii="宋体" w:hAnsi="宋体"/>
                <w:color w:val="000000"/>
                <w:szCs w:val="21"/>
              </w:rPr>
              <w:t>4</w:t>
            </w:r>
          </w:p>
        </w:tc>
      </w:tr>
      <w:tr w:rsidR="00BD2CF2" w14:paraId="47D9478D" w14:textId="77777777">
        <w:trPr>
          <w:trHeight w:val="510"/>
        </w:trPr>
        <w:tc>
          <w:tcPr>
            <w:tcW w:w="2822" w:type="dxa"/>
            <w:tcMar>
              <w:left w:w="57" w:type="dxa"/>
              <w:right w:w="57" w:type="dxa"/>
            </w:tcMar>
            <w:vAlign w:val="center"/>
          </w:tcPr>
          <w:p w14:paraId="172071F9" w14:textId="77777777" w:rsidR="00BD2CF2" w:rsidRDefault="001657DD">
            <w:pPr>
              <w:tabs>
                <w:tab w:val="left" w:pos="0"/>
              </w:tabs>
              <w:spacing w:line="360" w:lineRule="exact"/>
              <w:rPr>
                <w:rFonts w:ascii="宋体" w:hAnsi="宋体"/>
                <w:szCs w:val="21"/>
              </w:rPr>
            </w:pPr>
            <w:r>
              <w:rPr>
                <w:rFonts w:ascii="宋体" w:hAnsi="宋体"/>
                <w:sz w:val="24"/>
                <w:szCs w:val="24"/>
              </w:rPr>
              <w:t>第七章：</w:t>
            </w:r>
            <w:r>
              <w:rPr>
                <w:rFonts w:ascii="宋体" w:hAnsi="宋体" w:hint="eastAsia"/>
                <w:sz w:val="24"/>
                <w:szCs w:val="24"/>
              </w:rPr>
              <w:t>经济学论文中的变量测度与数据来源</w:t>
            </w:r>
          </w:p>
        </w:tc>
        <w:tc>
          <w:tcPr>
            <w:tcW w:w="835" w:type="dxa"/>
            <w:tcMar>
              <w:left w:w="57" w:type="dxa"/>
              <w:right w:w="57" w:type="dxa"/>
            </w:tcMar>
            <w:vAlign w:val="center"/>
          </w:tcPr>
          <w:p w14:paraId="52C11640"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547F8950" w14:textId="77777777" w:rsidR="00BD2CF2" w:rsidRDefault="00BD2CF2">
            <w:pPr>
              <w:pStyle w:val="a3"/>
              <w:ind w:left="0" w:firstLineChars="0" w:firstLine="0"/>
              <w:jc w:val="center"/>
              <w:rPr>
                <w:rFonts w:ascii="宋体" w:hAnsi="宋体"/>
                <w:szCs w:val="21"/>
              </w:rPr>
            </w:pPr>
          </w:p>
        </w:tc>
        <w:tc>
          <w:tcPr>
            <w:tcW w:w="835" w:type="dxa"/>
            <w:tcMar>
              <w:left w:w="57" w:type="dxa"/>
              <w:right w:w="57" w:type="dxa"/>
            </w:tcMar>
            <w:vAlign w:val="center"/>
          </w:tcPr>
          <w:p w14:paraId="3BC3A9C4"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5C5486AA"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31BF0605"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0856B4A1"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015C2A8E"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r>
      <w:tr w:rsidR="00BD2CF2" w14:paraId="29E13176" w14:textId="77777777">
        <w:trPr>
          <w:trHeight w:val="510"/>
        </w:trPr>
        <w:tc>
          <w:tcPr>
            <w:tcW w:w="2822" w:type="dxa"/>
            <w:tcMar>
              <w:left w:w="57" w:type="dxa"/>
              <w:right w:w="57" w:type="dxa"/>
            </w:tcMar>
            <w:vAlign w:val="center"/>
          </w:tcPr>
          <w:p w14:paraId="759ACE60" w14:textId="77777777" w:rsidR="00BD2CF2" w:rsidRDefault="001657DD">
            <w:pPr>
              <w:tabs>
                <w:tab w:val="left" w:pos="0"/>
              </w:tabs>
              <w:spacing w:line="360" w:lineRule="exact"/>
              <w:jc w:val="center"/>
              <w:rPr>
                <w:rFonts w:ascii="宋体" w:hAnsi="宋体"/>
                <w:szCs w:val="21"/>
              </w:rPr>
            </w:pPr>
            <w:r>
              <w:rPr>
                <w:rFonts w:ascii="宋体" w:hAnsi="宋体"/>
                <w:sz w:val="24"/>
                <w:szCs w:val="24"/>
              </w:rPr>
              <w:t>第八章：</w:t>
            </w:r>
            <w:r>
              <w:rPr>
                <w:rFonts w:ascii="宋体" w:hAnsi="宋体" w:hint="eastAsia"/>
                <w:sz w:val="24"/>
                <w:szCs w:val="24"/>
              </w:rPr>
              <w:t>经济学论文中的估计方法与估计结果</w:t>
            </w:r>
          </w:p>
        </w:tc>
        <w:tc>
          <w:tcPr>
            <w:tcW w:w="835" w:type="dxa"/>
            <w:tcMar>
              <w:left w:w="57" w:type="dxa"/>
              <w:right w:w="57" w:type="dxa"/>
            </w:tcMar>
            <w:vAlign w:val="center"/>
          </w:tcPr>
          <w:p w14:paraId="4EEC4298"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58C395A9" w14:textId="77777777" w:rsidR="00BD2CF2" w:rsidRDefault="00BD2CF2">
            <w:pPr>
              <w:pStyle w:val="a3"/>
              <w:ind w:left="0" w:firstLineChars="0" w:firstLine="0"/>
              <w:jc w:val="center"/>
              <w:rPr>
                <w:rFonts w:ascii="宋体" w:hAnsi="宋体"/>
                <w:szCs w:val="21"/>
              </w:rPr>
            </w:pPr>
          </w:p>
        </w:tc>
        <w:tc>
          <w:tcPr>
            <w:tcW w:w="835" w:type="dxa"/>
            <w:tcMar>
              <w:left w:w="57" w:type="dxa"/>
              <w:right w:w="57" w:type="dxa"/>
            </w:tcMar>
            <w:vAlign w:val="center"/>
          </w:tcPr>
          <w:p w14:paraId="6251696E"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68469685"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77096C4A"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3F8C5C60"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06C0B4B5"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r>
      <w:tr w:rsidR="00BD2CF2" w14:paraId="02DA2416" w14:textId="77777777">
        <w:trPr>
          <w:trHeight w:val="510"/>
        </w:trPr>
        <w:tc>
          <w:tcPr>
            <w:tcW w:w="2822" w:type="dxa"/>
            <w:tcMar>
              <w:left w:w="57" w:type="dxa"/>
              <w:right w:w="57" w:type="dxa"/>
            </w:tcMar>
            <w:vAlign w:val="center"/>
          </w:tcPr>
          <w:p w14:paraId="3F334E10" w14:textId="77777777" w:rsidR="00BD2CF2" w:rsidRDefault="001657DD">
            <w:pPr>
              <w:pStyle w:val="a3"/>
              <w:ind w:left="0" w:firstLineChars="0" w:firstLine="0"/>
              <w:jc w:val="center"/>
              <w:rPr>
                <w:rFonts w:ascii="宋体" w:hAnsi="宋体"/>
                <w:szCs w:val="21"/>
              </w:rPr>
            </w:pPr>
            <w:r>
              <w:rPr>
                <w:rFonts w:ascii="宋体" w:hAnsi="宋体"/>
                <w:sz w:val="24"/>
              </w:rPr>
              <w:t>第九章：</w:t>
            </w:r>
            <w:r>
              <w:rPr>
                <w:rFonts w:ascii="宋体" w:hAnsi="宋体" w:hint="eastAsia"/>
                <w:sz w:val="24"/>
              </w:rPr>
              <w:t>经济学论文中的拓展研究</w:t>
            </w:r>
          </w:p>
        </w:tc>
        <w:tc>
          <w:tcPr>
            <w:tcW w:w="835" w:type="dxa"/>
            <w:tcMar>
              <w:left w:w="57" w:type="dxa"/>
              <w:right w:w="57" w:type="dxa"/>
            </w:tcMar>
            <w:vAlign w:val="center"/>
          </w:tcPr>
          <w:p w14:paraId="2E469F9E"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66664823" w14:textId="77777777" w:rsidR="00BD2CF2" w:rsidRDefault="00BD2CF2">
            <w:pPr>
              <w:pStyle w:val="a3"/>
              <w:ind w:left="0" w:firstLineChars="0" w:firstLine="0"/>
              <w:jc w:val="center"/>
              <w:rPr>
                <w:rFonts w:ascii="宋体" w:hAnsi="宋体"/>
                <w:szCs w:val="21"/>
              </w:rPr>
            </w:pPr>
          </w:p>
        </w:tc>
        <w:tc>
          <w:tcPr>
            <w:tcW w:w="835" w:type="dxa"/>
            <w:tcMar>
              <w:left w:w="57" w:type="dxa"/>
              <w:right w:w="57" w:type="dxa"/>
            </w:tcMar>
            <w:vAlign w:val="center"/>
          </w:tcPr>
          <w:p w14:paraId="7CEA5B73"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45C34AD4"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701A9130"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4640C70A"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3E2093FD" w14:textId="77777777" w:rsidR="00BD2CF2" w:rsidRDefault="001657DD">
            <w:pPr>
              <w:pStyle w:val="a3"/>
              <w:ind w:left="0" w:firstLineChars="0" w:firstLine="0"/>
              <w:jc w:val="center"/>
              <w:rPr>
                <w:rFonts w:ascii="宋体" w:hAnsi="宋体"/>
                <w:szCs w:val="21"/>
              </w:rPr>
            </w:pPr>
            <w:r>
              <w:rPr>
                <w:rFonts w:ascii="宋体" w:hAnsi="宋体"/>
                <w:color w:val="000000"/>
                <w:szCs w:val="21"/>
              </w:rPr>
              <w:t>4</w:t>
            </w:r>
          </w:p>
        </w:tc>
      </w:tr>
      <w:tr w:rsidR="00BD2CF2" w14:paraId="31A6D97A" w14:textId="77777777">
        <w:trPr>
          <w:trHeight w:val="510"/>
        </w:trPr>
        <w:tc>
          <w:tcPr>
            <w:tcW w:w="2822" w:type="dxa"/>
            <w:tcMar>
              <w:left w:w="57" w:type="dxa"/>
              <w:right w:w="57" w:type="dxa"/>
            </w:tcMar>
            <w:vAlign w:val="center"/>
          </w:tcPr>
          <w:p w14:paraId="05A704F0" w14:textId="77777777" w:rsidR="00BD2CF2" w:rsidRDefault="001657DD">
            <w:pPr>
              <w:pStyle w:val="a3"/>
              <w:ind w:left="0" w:firstLineChars="0" w:firstLine="0"/>
              <w:jc w:val="center"/>
              <w:rPr>
                <w:rFonts w:ascii="宋体" w:hAnsi="宋体"/>
                <w:szCs w:val="21"/>
              </w:rPr>
            </w:pPr>
            <w:r>
              <w:rPr>
                <w:rFonts w:ascii="宋体" w:hAnsi="宋体"/>
                <w:sz w:val="24"/>
              </w:rPr>
              <w:t>第十章：</w:t>
            </w:r>
            <w:r>
              <w:rPr>
                <w:rFonts w:ascii="宋体" w:hAnsi="宋体" w:hint="eastAsia"/>
                <w:sz w:val="24"/>
              </w:rPr>
              <w:t>经济学论文中的总结与政策建议</w:t>
            </w:r>
          </w:p>
        </w:tc>
        <w:tc>
          <w:tcPr>
            <w:tcW w:w="835" w:type="dxa"/>
            <w:tcMar>
              <w:left w:w="57" w:type="dxa"/>
              <w:right w:w="57" w:type="dxa"/>
            </w:tcMar>
            <w:vAlign w:val="center"/>
          </w:tcPr>
          <w:p w14:paraId="73750D5B"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c>
          <w:tcPr>
            <w:tcW w:w="835" w:type="dxa"/>
            <w:tcMar>
              <w:left w:w="57" w:type="dxa"/>
              <w:right w:w="57" w:type="dxa"/>
            </w:tcMar>
            <w:vAlign w:val="center"/>
          </w:tcPr>
          <w:p w14:paraId="6C8E464C"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292BB20B"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0C5A2126"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78B6576A"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15" w:type="dxa"/>
            <w:tcMar>
              <w:left w:w="57" w:type="dxa"/>
              <w:right w:w="57" w:type="dxa"/>
            </w:tcMar>
            <w:vAlign w:val="center"/>
          </w:tcPr>
          <w:p w14:paraId="06446896" w14:textId="77777777" w:rsidR="00BD2CF2" w:rsidRDefault="001657DD">
            <w:pPr>
              <w:pStyle w:val="a3"/>
              <w:ind w:left="0" w:firstLineChars="0" w:firstLine="0"/>
              <w:jc w:val="center"/>
              <w:rPr>
                <w:rFonts w:ascii="宋体" w:hAnsi="宋体"/>
                <w:szCs w:val="21"/>
              </w:rPr>
            </w:pPr>
            <w:r>
              <w:rPr>
                <w:rFonts w:ascii="宋体" w:hAnsi="宋体"/>
                <w:color w:val="000000"/>
                <w:szCs w:val="21"/>
              </w:rPr>
              <w:t xml:space="preserve">　</w:t>
            </w:r>
          </w:p>
        </w:tc>
        <w:tc>
          <w:tcPr>
            <w:tcW w:w="835" w:type="dxa"/>
            <w:tcMar>
              <w:left w:w="57" w:type="dxa"/>
              <w:right w:w="57" w:type="dxa"/>
            </w:tcMar>
            <w:vAlign w:val="center"/>
          </w:tcPr>
          <w:p w14:paraId="096CE556" w14:textId="77777777" w:rsidR="00BD2CF2" w:rsidRDefault="001657DD">
            <w:pPr>
              <w:pStyle w:val="a3"/>
              <w:ind w:left="0" w:firstLineChars="0" w:firstLine="0"/>
              <w:jc w:val="center"/>
              <w:rPr>
                <w:rFonts w:ascii="宋体" w:hAnsi="宋体"/>
                <w:szCs w:val="21"/>
              </w:rPr>
            </w:pPr>
            <w:r>
              <w:rPr>
                <w:rFonts w:ascii="宋体" w:hAnsi="宋体"/>
                <w:color w:val="000000"/>
                <w:szCs w:val="21"/>
              </w:rPr>
              <w:t>2</w:t>
            </w:r>
          </w:p>
        </w:tc>
      </w:tr>
      <w:tr w:rsidR="00BD2CF2" w14:paraId="7FD3B664" w14:textId="77777777">
        <w:trPr>
          <w:trHeight w:val="510"/>
        </w:trPr>
        <w:tc>
          <w:tcPr>
            <w:tcW w:w="2822" w:type="dxa"/>
            <w:tcMar>
              <w:left w:w="57" w:type="dxa"/>
              <w:right w:w="57" w:type="dxa"/>
            </w:tcMar>
            <w:vAlign w:val="center"/>
          </w:tcPr>
          <w:p w14:paraId="68F1F0DD" w14:textId="77777777" w:rsidR="00BD2CF2" w:rsidRDefault="001657DD">
            <w:pPr>
              <w:tabs>
                <w:tab w:val="left" w:pos="0"/>
              </w:tabs>
              <w:spacing w:line="360" w:lineRule="exact"/>
              <w:jc w:val="center"/>
              <w:rPr>
                <w:rFonts w:ascii="宋体" w:hAnsi="宋体"/>
                <w:szCs w:val="21"/>
              </w:rPr>
            </w:pPr>
            <w:r>
              <w:rPr>
                <w:rFonts w:ascii="宋体" w:hAnsi="宋体"/>
                <w:sz w:val="24"/>
                <w:szCs w:val="24"/>
              </w:rPr>
              <w:t>合计</w:t>
            </w:r>
          </w:p>
        </w:tc>
        <w:tc>
          <w:tcPr>
            <w:tcW w:w="835" w:type="dxa"/>
            <w:tcMar>
              <w:left w:w="57" w:type="dxa"/>
              <w:right w:w="57" w:type="dxa"/>
            </w:tcMar>
            <w:vAlign w:val="center"/>
          </w:tcPr>
          <w:p w14:paraId="24B23C6F" w14:textId="77777777" w:rsidR="00BD2CF2" w:rsidRDefault="001657DD">
            <w:pPr>
              <w:pStyle w:val="a3"/>
              <w:ind w:left="0" w:firstLineChars="0" w:firstLine="0"/>
              <w:jc w:val="center"/>
              <w:rPr>
                <w:rFonts w:ascii="宋体" w:hAnsi="宋体"/>
                <w:szCs w:val="21"/>
              </w:rPr>
            </w:pPr>
            <w:r>
              <w:rPr>
                <w:rFonts w:ascii="宋体" w:hAnsi="宋体"/>
                <w:szCs w:val="21"/>
              </w:rPr>
              <w:t>20</w:t>
            </w:r>
          </w:p>
        </w:tc>
        <w:tc>
          <w:tcPr>
            <w:tcW w:w="835" w:type="dxa"/>
            <w:tcMar>
              <w:left w:w="57" w:type="dxa"/>
              <w:right w:w="57" w:type="dxa"/>
            </w:tcMar>
            <w:vAlign w:val="center"/>
          </w:tcPr>
          <w:p w14:paraId="64C5223F" w14:textId="77777777" w:rsidR="00BD2CF2" w:rsidRDefault="00BD2CF2">
            <w:pPr>
              <w:pStyle w:val="a3"/>
              <w:ind w:left="0" w:firstLineChars="0" w:firstLine="0"/>
              <w:jc w:val="center"/>
              <w:rPr>
                <w:rFonts w:ascii="宋体" w:hAnsi="宋体"/>
                <w:szCs w:val="21"/>
              </w:rPr>
            </w:pPr>
          </w:p>
        </w:tc>
        <w:tc>
          <w:tcPr>
            <w:tcW w:w="835" w:type="dxa"/>
            <w:tcMar>
              <w:left w:w="57" w:type="dxa"/>
              <w:right w:w="57" w:type="dxa"/>
            </w:tcMar>
            <w:vAlign w:val="center"/>
          </w:tcPr>
          <w:p w14:paraId="79BFC65E" w14:textId="77777777" w:rsidR="00BD2CF2" w:rsidRDefault="001657DD">
            <w:pPr>
              <w:pStyle w:val="a3"/>
              <w:ind w:left="0" w:firstLineChars="0" w:firstLine="0"/>
              <w:jc w:val="center"/>
              <w:rPr>
                <w:rFonts w:ascii="宋体" w:hAnsi="宋体"/>
                <w:szCs w:val="21"/>
              </w:rPr>
            </w:pPr>
            <w:r>
              <w:rPr>
                <w:rFonts w:ascii="宋体" w:hAnsi="宋体"/>
                <w:szCs w:val="21"/>
              </w:rPr>
              <w:t>12</w:t>
            </w:r>
          </w:p>
        </w:tc>
        <w:tc>
          <w:tcPr>
            <w:tcW w:w="835" w:type="dxa"/>
            <w:tcMar>
              <w:left w:w="57" w:type="dxa"/>
              <w:right w:w="57" w:type="dxa"/>
            </w:tcMar>
            <w:vAlign w:val="center"/>
          </w:tcPr>
          <w:p w14:paraId="4D29EB2D" w14:textId="77777777" w:rsidR="00BD2CF2" w:rsidRDefault="00BD2CF2">
            <w:pPr>
              <w:pStyle w:val="a3"/>
              <w:ind w:left="0" w:firstLineChars="0" w:firstLine="0"/>
              <w:jc w:val="center"/>
              <w:rPr>
                <w:rFonts w:ascii="宋体" w:hAnsi="宋体"/>
                <w:szCs w:val="21"/>
              </w:rPr>
            </w:pPr>
          </w:p>
        </w:tc>
        <w:tc>
          <w:tcPr>
            <w:tcW w:w="835" w:type="dxa"/>
            <w:tcMar>
              <w:left w:w="57" w:type="dxa"/>
              <w:right w:w="57" w:type="dxa"/>
            </w:tcMar>
            <w:vAlign w:val="center"/>
          </w:tcPr>
          <w:p w14:paraId="5C2FEDE5" w14:textId="77777777" w:rsidR="00BD2CF2" w:rsidRDefault="00BD2CF2">
            <w:pPr>
              <w:pStyle w:val="a3"/>
              <w:ind w:left="0" w:firstLineChars="0" w:firstLine="0"/>
              <w:jc w:val="center"/>
              <w:rPr>
                <w:rFonts w:ascii="宋体" w:hAnsi="宋体"/>
                <w:szCs w:val="21"/>
              </w:rPr>
            </w:pPr>
          </w:p>
        </w:tc>
        <w:tc>
          <w:tcPr>
            <w:tcW w:w="815" w:type="dxa"/>
            <w:tcMar>
              <w:left w:w="57" w:type="dxa"/>
              <w:right w:w="57" w:type="dxa"/>
            </w:tcMar>
            <w:vAlign w:val="center"/>
          </w:tcPr>
          <w:p w14:paraId="35C64E26" w14:textId="77777777" w:rsidR="00BD2CF2" w:rsidRDefault="00BD2CF2">
            <w:pPr>
              <w:pStyle w:val="a3"/>
              <w:ind w:left="0" w:firstLineChars="0" w:firstLine="0"/>
              <w:jc w:val="center"/>
              <w:rPr>
                <w:rFonts w:ascii="宋体" w:hAnsi="宋体"/>
                <w:szCs w:val="21"/>
              </w:rPr>
            </w:pPr>
          </w:p>
        </w:tc>
        <w:tc>
          <w:tcPr>
            <w:tcW w:w="835" w:type="dxa"/>
            <w:tcMar>
              <w:left w:w="57" w:type="dxa"/>
              <w:right w:w="57" w:type="dxa"/>
            </w:tcMar>
            <w:vAlign w:val="center"/>
          </w:tcPr>
          <w:p w14:paraId="13B0C71F" w14:textId="77777777" w:rsidR="00BD2CF2" w:rsidRDefault="001657DD">
            <w:pPr>
              <w:pStyle w:val="a3"/>
              <w:ind w:left="0" w:firstLineChars="0" w:firstLine="0"/>
              <w:jc w:val="center"/>
              <w:rPr>
                <w:rFonts w:ascii="宋体" w:hAnsi="宋体"/>
                <w:szCs w:val="21"/>
              </w:rPr>
            </w:pPr>
            <w:r>
              <w:rPr>
                <w:rFonts w:ascii="宋体" w:hAnsi="宋体" w:hint="eastAsia"/>
                <w:szCs w:val="21"/>
              </w:rPr>
              <w:t>3</w:t>
            </w:r>
            <w:r>
              <w:rPr>
                <w:rFonts w:ascii="宋体" w:hAnsi="宋体"/>
                <w:szCs w:val="21"/>
              </w:rPr>
              <w:t>2</w:t>
            </w:r>
          </w:p>
        </w:tc>
      </w:tr>
    </w:tbl>
    <w:p w14:paraId="78091B20" w14:textId="77777777" w:rsidR="00BD2CF2" w:rsidRDefault="001657DD">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1062A41F" w14:textId="77777777" w:rsidR="00BD2CF2" w:rsidRDefault="001657DD">
      <w:pPr>
        <w:spacing w:line="360" w:lineRule="exact"/>
        <w:ind w:left="4674" w:hangingChars="1940" w:hanging="4674"/>
        <w:rPr>
          <w:b/>
          <w:bCs/>
          <w:sz w:val="24"/>
        </w:rPr>
      </w:pPr>
      <w:r>
        <w:rPr>
          <w:b/>
          <w:bCs/>
          <w:sz w:val="24"/>
        </w:rPr>
        <w:t>（一）考核方式</w:t>
      </w:r>
    </w:p>
    <w:p w14:paraId="333EF8BA" w14:textId="77777777" w:rsidR="00BD2CF2" w:rsidRDefault="001657DD">
      <w:pPr>
        <w:spacing w:line="360" w:lineRule="exact"/>
        <w:ind w:left="4656" w:hangingChars="1940" w:hanging="4656"/>
        <w:rPr>
          <w:sz w:val="24"/>
        </w:rPr>
      </w:pPr>
      <w:r>
        <w:rPr>
          <w:sz w:val="24"/>
        </w:rPr>
        <w:t>课程论文</w:t>
      </w:r>
    </w:p>
    <w:p w14:paraId="11D8CBA5" w14:textId="77777777" w:rsidR="00BD2CF2" w:rsidRDefault="001657DD">
      <w:pPr>
        <w:spacing w:line="360" w:lineRule="exact"/>
        <w:ind w:left="4674" w:hangingChars="1940" w:hanging="4674"/>
        <w:rPr>
          <w:b/>
          <w:bCs/>
          <w:sz w:val="24"/>
        </w:rPr>
      </w:pPr>
      <w:r>
        <w:rPr>
          <w:b/>
          <w:bCs/>
          <w:sz w:val="24"/>
        </w:rPr>
        <w:t>（二）成绩构成</w:t>
      </w:r>
    </w:p>
    <w:p w14:paraId="450924C6" w14:textId="77777777" w:rsidR="00BD2CF2" w:rsidRDefault="001657DD">
      <w:pPr>
        <w:spacing w:line="360" w:lineRule="exact"/>
        <w:ind w:left="4656" w:hangingChars="1940" w:hanging="4656"/>
        <w:rPr>
          <w:rFonts w:ascii="Times New Roman" w:hAnsi="Times New Roman" w:cs="Times New Roman"/>
          <w:sz w:val="24"/>
        </w:rPr>
      </w:pPr>
      <w:r>
        <w:rPr>
          <w:rFonts w:ascii="Times New Roman" w:hAnsi="Times New Roman" w:cs="Times New Roman"/>
          <w:sz w:val="24"/>
        </w:rPr>
        <w:t>平时成绩占比：</w:t>
      </w:r>
      <w:r>
        <w:rPr>
          <w:rFonts w:ascii="Times New Roman" w:hAnsi="Times New Roman" w:cs="Times New Roman"/>
          <w:sz w:val="24"/>
        </w:rPr>
        <w:t xml:space="preserve">50% </w:t>
      </w:r>
      <w:r>
        <w:rPr>
          <w:rFonts w:ascii="Times New Roman" w:hAnsi="Times New Roman" w:cs="Times New Roman"/>
          <w:sz w:val="24"/>
        </w:rPr>
        <w:t>期末</w:t>
      </w:r>
      <w:proofErr w:type="gramStart"/>
      <w:r>
        <w:rPr>
          <w:rFonts w:ascii="Times New Roman" w:hAnsi="Times New Roman" w:cs="Times New Roman"/>
          <w:sz w:val="24"/>
        </w:rPr>
        <w:t>考试占</w:t>
      </w:r>
      <w:proofErr w:type="gramEnd"/>
      <w:r>
        <w:rPr>
          <w:rFonts w:ascii="Times New Roman" w:hAnsi="Times New Roman" w:cs="Times New Roman"/>
          <w:sz w:val="24"/>
        </w:rPr>
        <w:t>比：</w:t>
      </w:r>
      <w:r>
        <w:rPr>
          <w:rFonts w:ascii="Times New Roman" w:hAnsi="Times New Roman" w:cs="Times New Roman"/>
          <w:sz w:val="24"/>
        </w:rPr>
        <w:t>50%</w:t>
      </w:r>
    </w:p>
    <w:p w14:paraId="0AD4A3BD" w14:textId="77777777" w:rsidR="00BD2CF2" w:rsidRDefault="001657DD">
      <w:pPr>
        <w:spacing w:line="360" w:lineRule="exact"/>
        <w:ind w:left="4674" w:hangingChars="1940" w:hanging="4674"/>
        <w:rPr>
          <w:rFonts w:ascii="Times New Roman" w:hAnsi="Times New Roman" w:cs="Times New Roman"/>
          <w:b/>
          <w:bCs/>
          <w:sz w:val="24"/>
        </w:rPr>
      </w:pPr>
      <w:r>
        <w:rPr>
          <w:rFonts w:ascii="Times New Roman" w:hAnsi="Times New Roman" w:cs="Times New Roman"/>
          <w:b/>
          <w:bCs/>
          <w:sz w:val="24"/>
        </w:rPr>
        <w:t>（三）成绩考核标准</w:t>
      </w:r>
    </w:p>
    <w:p w14:paraId="1A9A3B0A" w14:textId="77777777" w:rsidR="00BD2CF2" w:rsidRPr="001657DD" w:rsidRDefault="001657DD">
      <w:pPr>
        <w:spacing w:line="360" w:lineRule="exact"/>
        <w:ind w:firstLineChars="200" w:firstLine="480"/>
        <w:rPr>
          <w:rFonts w:ascii="Times New Roman" w:hAnsi="Times New Roman" w:cs="Times New Roman"/>
          <w:b/>
          <w:bCs/>
          <w:sz w:val="24"/>
        </w:rPr>
      </w:pPr>
      <w:r>
        <w:rPr>
          <w:rFonts w:ascii="Times New Roman" w:hAnsi="Times New Roman" w:cs="Times New Roman"/>
          <w:sz w:val="24"/>
        </w:rPr>
        <w:t>课程论文应在</w:t>
      </w:r>
      <w:r>
        <w:rPr>
          <w:rFonts w:ascii="Times New Roman" w:hAnsi="Times New Roman" w:cs="Times New Roman"/>
          <w:sz w:val="24"/>
        </w:rPr>
        <w:t>3000</w:t>
      </w:r>
      <w:r>
        <w:rPr>
          <w:rFonts w:ascii="Times New Roman" w:hAnsi="Times New Roman" w:cs="Times New Roman"/>
          <w:sz w:val="24"/>
        </w:rPr>
        <w:t>字左右，格式工整，逻辑清晰，内容充实。可以结合经济学专业课程理论知识分析现实经济现象，</w:t>
      </w:r>
      <w:r w:rsidRPr="001657DD">
        <w:rPr>
          <w:rFonts w:ascii="Times New Roman" w:hAnsi="Times New Roman" w:cs="Times New Roman"/>
          <w:b/>
          <w:bCs/>
          <w:sz w:val="24"/>
        </w:rPr>
        <w:t>围绕政治认同、家国情怀、文化素养、宪法法治意识、道德修养等重点开展论述，体现经世济民、诚信服务的核心观点。</w:t>
      </w:r>
    </w:p>
    <w:p w14:paraId="29D7BD02" w14:textId="77777777" w:rsidR="00BD2CF2" w:rsidRPr="001657DD" w:rsidRDefault="00BD2CF2">
      <w:pPr>
        <w:autoSpaceDE w:val="0"/>
        <w:autoSpaceDN w:val="0"/>
        <w:adjustRightInd w:val="0"/>
        <w:jc w:val="left"/>
        <w:rPr>
          <w:rFonts w:ascii="Times New Roman" w:hAnsi="Times New Roman" w:cs="Times New Roman"/>
          <w:b/>
          <w:bCs/>
          <w:kern w:val="0"/>
          <w:sz w:val="24"/>
          <w:szCs w:val="24"/>
        </w:rPr>
      </w:pPr>
    </w:p>
    <w:p w14:paraId="547ACF6A" w14:textId="77777777" w:rsidR="00BD2CF2" w:rsidRDefault="001657DD">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七、推荐教材和教学参考资源</w:t>
      </w:r>
    </w:p>
    <w:p w14:paraId="0673FF9C" w14:textId="77777777" w:rsidR="00BD2CF2" w:rsidRDefault="001657DD">
      <w:pPr>
        <w:autoSpaceDE w:val="0"/>
        <w:autoSpaceDN w:val="0"/>
        <w:adjustRightInd w:val="0"/>
        <w:jc w:val="left"/>
        <w:rPr>
          <w:rFonts w:ascii="宋体" w:cs="宋体"/>
          <w:b/>
          <w:bCs/>
          <w:kern w:val="0"/>
          <w:sz w:val="24"/>
          <w:szCs w:val="24"/>
        </w:rPr>
      </w:pPr>
      <w:r>
        <w:rPr>
          <w:rFonts w:ascii="宋体" w:cs="宋体" w:hint="eastAsia"/>
          <w:b/>
          <w:bCs/>
          <w:kern w:val="0"/>
          <w:sz w:val="24"/>
          <w:szCs w:val="24"/>
        </w:rPr>
        <w:t>著作：</w:t>
      </w:r>
    </w:p>
    <w:p w14:paraId="2B21BEF1" w14:textId="77777777" w:rsidR="00BD2CF2" w:rsidRDefault="001657DD">
      <w:pPr>
        <w:autoSpaceDE w:val="0"/>
        <w:autoSpaceDN w:val="0"/>
        <w:adjustRightInd w:val="0"/>
        <w:jc w:val="left"/>
        <w:rPr>
          <w:rFonts w:ascii="宋体" w:cs="宋体"/>
          <w:kern w:val="0"/>
          <w:sz w:val="24"/>
          <w:szCs w:val="24"/>
        </w:rPr>
      </w:pPr>
      <w:r>
        <w:rPr>
          <w:rFonts w:ascii="宋体" w:cs="宋体"/>
          <w:kern w:val="0"/>
          <w:sz w:val="24"/>
          <w:szCs w:val="24"/>
        </w:rPr>
        <w:t>1</w:t>
      </w:r>
      <w:r>
        <w:rPr>
          <w:rFonts w:ascii="宋体" w:cs="宋体" w:hint="eastAsia"/>
          <w:kern w:val="0"/>
          <w:sz w:val="24"/>
          <w:szCs w:val="24"/>
        </w:rPr>
        <w:t>．</w:t>
      </w:r>
      <w:r>
        <w:rPr>
          <w:rFonts w:ascii="宋体" w:cs="宋体"/>
          <w:kern w:val="0"/>
          <w:sz w:val="24"/>
          <w:szCs w:val="24"/>
        </w:rPr>
        <w:t>[</w:t>
      </w:r>
      <w:r>
        <w:rPr>
          <w:rFonts w:ascii="宋体" w:cs="宋体" w:hint="eastAsia"/>
          <w:kern w:val="0"/>
          <w:sz w:val="24"/>
          <w:szCs w:val="24"/>
        </w:rPr>
        <w:t>美</w:t>
      </w:r>
      <w:r>
        <w:rPr>
          <w:rFonts w:ascii="宋体" w:cs="宋体"/>
          <w:kern w:val="0"/>
          <w:sz w:val="24"/>
          <w:szCs w:val="24"/>
        </w:rPr>
        <w:t>]</w:t>
      </w:r>
      <w:r>
        <w:rPr>
          <w:rFonts w:ascii="宋体" w:cs="宋体" w:hint="eastAsia"/>
          <w:kern w:val="0"/>
          <w:sz w:val="24"/>
          <w:szCs w:val="24"/>
        </w:rPr>
        <w:t>唐·埃思里奇著；</w:t>
      </w:r>
      <w:proofErr w:type="gramStart"/>
      <w:r>
        <w:rPr>
          <w:rFonts w:ascii="宋体" w:cs="宋体" w:hint="eastAsia"/>
          <w:kern w:val="0"/>
          <w:sz w:val="24"/>
          <w:szCs w:val="24"/>
        </w:rPr>
        <w:t>朱钢译</w:t>
      </w:r>
      <w:proofErr w:type="gramEnd"/>
      <w:r>
        <w:rPr>
          <w:rFonts w:ascii="宋体" w:cs="宋体"/>
          <w:kern w:val="0"/>
          <w:sz w:val="24"/>
          <w:szCs w:val="24"/>
        </w:rPr>
        <w:t xml:space="preserve">. </w:t>
      </w:r>
      <w:r>
        <w:rPr>
          <w:rFonts w:ascii="宋体" w:cs="宋体" w:hint="eastAsia"/>
          <w:kern w:val="0"/>
          <w:sz w:val="24"/>
          <w:szCs w:val="24"/>
        </w:rPr>
        <w:t>《应用经济学研究方法论》</w:t>
      </w:r>
      <w:r>
        <w:rPr>
          <w:rFonts w:ascii="宋体" w:cs="宋体"/>
          <w:kern w:val="0"/>
          <w:sz w:val="24"/>
          <w:szCs w:val="24"/>
        </w:rPr>
        <w:t xml:space="preserve">. </w:t>
      </w:r>
      <w:r>
        <w:rPr>
          <w:rFonts w:ascii="宋体" w:cs="宋体" w:hint="eastAsia"/>
          <w:kern w:val="0"/>
          <w:sz w:val="24"/>
          <w:szCs w:val="24"/>
        </w:rPr>
        <w:t>北京：经</w:t>
      </w:r>
    </w:p>
    <w:p w14:paraId="48A6F107" w14:textId="77777777" w:rsidR="00BD2CF2" w:rsidRDefault="001657DD">
      <w:pPr>
        <w:autoSpaceDE w:val="0"/>
        <w:autoSpaceDN w:val="0"/>
        <w:adjustRightInd w:val="0"/>
        <w:jc w:val="left"/>
        <w:rPr>
          <w:rFonts w:ascii="宋体" w:cs="宋体"/>
          <w:kern w:val="0"/>
          <w:sz w:val="24"/>
          <w:szCs w:val="24"/>
        </w:rPr>
      </w:pPr>
      <w:proofErr w:type="gramStart"/>
      <w:r>
        <w:rPr>
          <w:rFonts w:ascii="宋体" w:cs="宋体" w:hint="eastAsia"/>
          <w:kern w:val="0"/>
          <w:sz w:val="24"/>
          <w:szCs w:val="24"/>
        </w:rPr>
        <w:t>济科学</w:t>
      </w:r>
      <w:proofErr w:type="gramEnd"/>
      <w:r>
        <w:rPr>
          <w:rFonts w:ascii="宋体" w:cs="宋体" w:hint="eastAsia"/>
          <w:kern w:val="0"/>
          <w:sz w:val="24"/>
          <w:szCs w:val="24"/>
        </w:rPr>
        <w:t>出版社，</w:t>
      </w:r>
      <w:r>
        <w:rPr>
          <w:rFonts w:ascii="宋体" w:cs="宋体"/>
          <w:kern w:val="0"/>
          <w:sz w:val="24"/>
          <w:szCs w:val="24"/>
        </w:rPr>
        <w:t>2007.</w:t>
      </w:r>
    </w:p>
    <w:p w14:paraId="47796C57" w14:textId="77777777" w:rsidR="00BD2CF2" w:rsidRDefault="001657DD">
      <w:pPr>
        <w:autoSpaceDE w:val="0"/>
        <w:autoSpaceDN w:val="0"/>
        <w:adjustRightInd w:val="0"/>
        <w:jc w:val="left"/>
        <w:rPr>
          <w:rFonts w:ascii="宋体" w:cs="宋体"/>
          <w:kern w:val="0"/>
          <w:sz w:val="24"/>
          <w:szCs w:val="24"/>
        </w:rPr>
      </w:pPr>
      <w:r>
        <w:rPr>
          <w:rFonts w:ascii="宋体" w:cs="宋体"/>
          <w:kern w:val="0"/>
          <w:sz w:val="24"/>
          <w:szCs w:val="24"/>
        </w:rPr>
        <w:t>2.[</w:t>
      </w:r>
      <w:r>
        <w:rPr>
          <w:rFonts w:ascii="宋体" w:cs="宋体" w:hint="eastAsia"/>
          <w:kern w:val="0"/>
          <w:sz w:val="24"/>
          <w:szCs w:val="24"/>
        </w:rPr>
        <w:t>英</w:t>
      </w:r>
      <w:r>
        <w:rPr>
          <w:rFonts w:ascii="宋体" w:cs="宋体"/>
          <w:kern w:val="0"/>
          <w:sz w:val="24"/>
          <w:szCs w:val="24"/>
        </w:rPr>
        <w:t>]</w:t>
      </w:r>
      <w:r>
        <w:rPr>
          <w:rFonts w:ascii="宋体" w:cs="宋体" w:hint="eastAsia"/>
          <w:kern w:val="0"/>
          <w:sz w:val="24"/>
          <w:szCs w:val="24"/>
        </w:rPr>
        <w:t>科林·费希尔，约翰</w:t>
      </w:r>
      <w:r>
        <w:rPr>
          <w:rFonts w:ascii="宋体" w:cs="宋体"/>
          <w:kern w:val="0"/>
          <w:sz w:val="24"/>
          <w:szCs w:val="24"/>
        </w:rPr>
        <w:t xml:space="preserve">. </w:t>
      </w:r>
      <w:r>
        <w:rPr>
          <w:rFonts w:ascii="宋体" w:cs="宋体" w:hint="eastAsia"/>
          <w:kern w:val="0"/>
          <w:sz w:val="24"/>
          <w:szCs w:val="24"/>
        </w:rPr>
        <w:t>比勒等著；徐东海</w:t>
      </w:r>
      <w:proofErr w:type="gramStart"/>
      <w:r>
        <w:rPr>
          <w:rFonts w:ascii="宋体" w:cs="宋体" w:hint="eastAsia"/>
          <w:kern w:val="0"/>
          <w:sz w:val="24"/>
          <w:szCs w:val="24"/>
        </w:rPr>
        <w:t>钱萌译</w:t>
      </w:r>
      <w:proofErr w:type="gramEnd"/>
      <w:r>
        <w:rPr>
          <w:rFonts w:ascii="宋体" w:cs="宋体"/>
          <w:kern w:val="0"/>
          <w:sz w:val="24"/>
          <w:szCs w:val="24"/>
        </w:rPr>
        <w:t xml:space="preserve">. </w:t>
      </w:r>
      <w:proofErr w:type="gramStart"/>
      <w:r>
        <w:rPr>
          <w:rFonts w:ascii="宋体" w:cs="宋体" w:hint="eastAsia"/>
          <w:kern w:val="0"/>
          <w:sz w:val="24"/>
          <w:szCs w:val="24"/>
        </w:rPr>
        <w:t>《</w:t>
      </w:r>
      <w:proofErr w:type="gramEnd"/>
      <w:r>
        <w:rPr>
          <w:rFonts w:ascii="宋体" w:cs="宋体" w:hint="eastAsia"/>
          <w:kern w:val="0"/>
          <w:sz w:val="24"/>
          <w:szCs w:val="24"/>
        </w:rPr>
        <w:t>博士、硕士</w:t>
      </w:r>
      <w:proofErr w:type="gramStart"/>
      <w:r>
        <w:rPr>
          <w:rFonts w:ascii="宋体" w:cs="宋体" w:hint="eastAsia"/>
          <w:kern w:val="0"/>
          <w:sz w:val="24"/>
          <w:szCs w:val="24"/>
        </w:rPr>
        <w:t>研</w:t>
      </w:r>
      <w:proofErr w:type="gramEnd"/>
    </w:p>
    <w:p w14:paraId="183E146F" w14:textId="77777777" w:rsidR="00BD2CF2" w:rsidRDefault="001657DD">
      <w:pPr>
        <w:autoSpaceDE w:val="0"/>
        <w:autoSpaceDN w:val="0"/>
        <w:adjustRightInd w:val="0"/>
        <w:jc w:val="left"/>
        <w:rPr>
          <w:rFonts w:ascii="宋体" w:cs="宋体"/>
          <w:kern w:val="0"/>
          <w:sz w:val="24"/>
          <w:szCs w:val="24"/>
        </w:rPr>
      </w:pPr>
      <w:r>
        <w:rPr>
          <w:rFonts w:ascii="宋体" w:cs="宋体" w:hint="eastAsia"/>
          <w:kern w:val="0"/>
          <w:sz w:val="24"/>
          <w:szCs w:val="24"/>
        </w:rPr>
        <w:t>究生毕业论文研究与写作</w:t>
      </w:r>
      <w:proofErr w:type="gramStart"/>
      <w:r>
        <w:rPr>
          <w:rFonts w:ascii="宋体" w:cs="宋体" w:hint="eastAsia"/>
          <w:kern w:val="0"/>
          <w:sz w:val="24"/>
          <w:szCs w:val="24"/>
        </w:rPr>
        <w:t>》</w:t>
      </w:r>
      <w:proofErr w:type="gramEnd"/>
      <w:r>
        <w:rPr>
          <w:rFonts w:ascii="宋体" w:cs="宋体"/>
          <w:kern w:val="0"/>
          <w:sz w:val="24"/>
          <w:szCs w:val="24"/>
        </w:rPr>
        <w:t xml:space="preserve">. </w:t>
      </w:r>
      <w:r>
        <w:rPr>
          <w:rFonts w:ascii="宋体" w:cs="宋体" w:hint="eastAsia"/>
          <w:kern w:val="0"/>
          <w:sz w:val="24"/>
          <w:szCs w:val="24"/>
        </w:rPr>
        <w:t>北京：经济管理出版社，</w:t>
      </w:r>
      <w:r>
        <w:rPr>
          <w:rFonts w:ascii="宋体" w:cs="宋体"/>
          <w:kern w:val="0"/>
          <w:sz w:val="24"/>
          <w:szCs w:val="24"/>
        </w:rPr>
        <w:t>2005.</w:t>
      </w:r>
    </w:p>
    <w:p w14:paraId="20A29D19" w14:textId="77777777" w:rsidR="00BD2CF2" w:rsidRDefault="001657DD">
      <w:pPr>
        <w:autoSpaceDE w:val="0"/>
        <w:autoSpaceDN w:val="0"/>
        <w:adjustRightInd w:val="0"/>
        <w:jc w:val="left"/>
        <w:rPr>
          <w:rFonts w:ascii="宋体" w:cs="宋体"/>
          <w:kern w:val="0"/>
          <w:sz w:val="24"/>
          <w:szCs w:val="24"/>
        </w:rPr>
      </w:pPr>
      <w:r>
        <w:rPr>
          <w:rFonts w:ascii="宋体" w:cs="宋体"/>
          <w:kern w:val="0"/>
          <w:sz w:val="24"/>
          <w:szCs w:val="24"/>
        </w:rPr>
        <w:t>3.[</w:t>
      </w:r>
      <w:r>
        <w:rPr>
          <w:rFonts w:ascii="宋体" w:cs="宋体" w:hint="eastAsia"/>
          <w:kern w:val="0"/>
          <w:sz w:val="24"/>
          <w:szCs w:val="24"/>
        </w:rPr>
        <w:t>英</w:t>
      </w:r>
      <w:r>
        <w:rPr>
          <w:rFonts w:ascii="宋体" w:cs="宋体"/>
          <w:kern w:val="0"/>
          <w:sz w:val="24"/>
          <w:szCs w:val="24"/>
        </w:rPr>
        <w:t>]</w:t>
      </w:r>
      <w:r>
        <w:rPr>
          <w:rFonts w:ascii="宋体" w:cs="宋体" w:hint="eastAsia"/>
          <w:kern w:val="0"/>
          <w:sz w:val="24"/>
          <w:szCs w:val="24"/>
        </w:rPr>
        <w:t>帕特里克·邓利维著；</w:t>
      </w:r>
      <w:r>
        <w:rPr>
          <w:rFonts w:ascii="宋体" w:cs="宋体"/>
          <w:kern w:val="0"/>
          <w:sz w:val="24"/>
          <w:szCs w:val="24"/>
        </w:rPr>
        <w:t xml:space="preserve"> </w:t>
      </w:r>
      <w:proofErr w:type="gramStart"/>
      <w:r>
        <w:rPr>
          <w:rFonts w:ascii="宋体" w:cs="宋体" w:hint="eastAsia"/>
          <w:kern w:val="0"/>
          <w:sz w:val="24"/>
          <w:szCs w:val="24"/>
        </w:rPr>
        <w:t>赵欣译</w:t>
      </w:r>
      <w:proofErr w:type="gramEnd"/>
      <w:r>
        <w:rPr>
          <w:rFonts w:ascii="宋体" w:cs="宋体"/>
          <w:kern w:val="0"/>
          <w:sz w:val="24"/>
          <w:szCs w:val="24"/>
        </w:rPr>
        <w:t xml:space="preserve">. </w:t>
      </w:r>
      <w:r>
        <w:rPr>
          <w:rFonts w:ascii="宋体" w:cs="宋体" w:hint="eastAsia"/>
          <w:kern w:val="0"/>
          <w:sz w:val="24"/>
          <w:szCs w:val="24"/>
        </w:rPr>
        <w:t>《博士论文写作技巧》</w:t>
      </w:r>
      <w:r>
        <w:rPr>
          <w:rFonts w:ascii="宋体" w:cs="宋体"/>
          <w:kern w:val="0"/>
          <w:sz w:val="24"/>
          <w:szCs w:val="24"/>
        </w:rPr>
        <w:t xml:space="preserve">. </w:t>
      </w:r>
      <w:r>
        <w:rPr>
          <w:rFonts w:ascii="宋体" w:cs="宋体" w:hint="eastAsia"/>
          <w:kern w:val="0"/>
          <w:sz w:val="24"/>
          <w:szCs w:val="24"/>
        </w:rPr>
        <w:t>东北财经</w:t>
      </w:r>
    </w:p>
    <w:p w14:paraId="19719975" w14:textId="77777777" w:rsidR="00BD2CF2" w:rsidRDefault="001657DD">
      <w:pPr>
        <w:autoSpaceDE w:val="0"/>
        <w:autoSpaceDN w:val="0"/>
        <w:adjustRightInd w:val="0"/>
        <w:jc w:val="left"/>
        <w:rPr>
          <w:rFonts w:ascii="宋体" w:cs="宋体"/>
          <w:kern w:val="0"/>
          <w:sz w:val="24"/>
          <w:szCs w:val="24"/>
        </w:rPr>
      </w:pPr>
      <w:r>
        <w:rPr>
          <w:rFonts w:ascii="宋体" w:cs="宋体" w:hint="eastAsia"/>
          <w:kern w:val="0"/>
          <w:sz w:val="24"/>
          <w:szCs w:val="24"/>
        </w:rPr>
        <w:t>大学出版社，</w:t>
      </w:r>
      <w:r>
        <w:rPr>
          <w:rFonts w:ascii="宋体" w:cs="宋体"/>
          <w:kern w:val="0"/>
          <w:sz w:val="24"/>
          <w:szCs w:val="24"/>
        </w:rPr>
        <w:t>2012.</w:t>
      </w:r>
    </w:p>
    <w:p w14:paraId="3618DB05" w14:textId="77777777" w:rsidR="00BD2CF2" w:rsidRDefault="001657DD">
      <w:pPr>
        <w:autoSpaceDE w:val="0"/>
        <w:autoSpaceDN w:val="0"/>
        <w:adjustRightInd w:val="0"/>
        <w:jc w:val="left"/>
        <w:rPr>
          <w:rFonts w:ascii="宋体" w:cs="宋体"/>
          <w:kern w:val="0"/>
          <w:sz w:val="24"/>
          <w:szCs w:val="24"/>
        </w:rPr>
      </w:pPr>
      <w:r>
        <w:rPr>
          <w:rFonts w:ascii="宋体" w:cs="宋体"/>
          <w:kern w:val="0"/>
          <w:sz w:val="24"/>
          <w:szCs w:val="24"/>
        </w:rPr>
        <w:t>4.[</w:t>
      </w:r>
      <w:r>
        <w:rPr>
          <w:rFonts w:ascii="宋体" w:cs="宋体" w:hint="eastAsia"/>
          <w:kern w:val="0"/>
          <w:sz w:val="24"/>
          <w:szCs w:val="24"/>
        </w:rPr>
        <w:t>英</w:t>
      </w:r>
      <w:r>
        <w:rPr>
          <w:rFonts w:ascii="宋体" w:cs="宋体"/>
          <w:kern w:val="0"/>
          <w:sz w:val="24"/>
          <w:szCs w:val="24"/>
        </w:rPr>
        <w:t>]</w:t>
      </w:r>
      <w:r>
        <w:rPr>
          <w:rFonts w:ascii="宋体" w:cs="宋体" w:hint="eastAsia"/>
          <w:kern w:val="0"/>
          <w:sz w:val="24"/>
          <w:szCs w:val="24"/>
        </w:rPr>
        <w:t>乔纳森·格里斯著；孙冰洁</w:t>
      </w:r>
      <w:proofErr w:type="gramStart"/>
      <w:r>
        <w:rPr>
          <w:rFonts w:ascii="宋体" w:cs="宋体" w:hint="eastAsia"/>
          <w:kern w:val="0"/>
          <w:sz w:val="24"/>
          <w:szCs w:val="24"/>
        </w:rPr>
        <w:t>王亮译</w:t>
      </w:r>
      <w:proofErr w:type="gramEnd"/>
      <w:r>
        <w:rPr>
          <w:rFonts w:ascii="宋体" w:cs="宋体"/>
          <w:kern w:val="0"/>
          <w:sz w:val="24"/>
          <w:szCs w:val="24"/>
        </w:rPr>
        <w:t xml:space="preserve">. </w:t>
      </w:r>
      <w:r>
        <w:rPr>
          <w:rFonts w:ascii="宋体" w:cs="宋体" w:hint="eastAsia"/>
          <w:kern w:val="0"/>
          <w:sz w:val="24"/>
          <w:szCs w:val="24"/>
        </w:rPr>
        <w:t>《研究方法的第一本书》</w:t>
      </w:r>
      <w:r>
        <w:rPr>
          <w:rFonts w:ascii="宋体" w:cs="宋体"/>
          <w:kern w:val="0"/>
          <w:sz w:val="24"/>
          <w:szCs w:val="24"/>
        </w:rPr>
        <w:t>.</w:t>
      </w:r>
      <w:r>
        <w:rPr>
          <w:rFonts w:ascii="宋体" w:cs="宋体" w:hint="eastAsia"/>
          <w:kern w:val="0"/>
          <w:sz w:val="24"/>
          <w:szCs w:val="24"/>
        </w:rPr>
        <w:t>大</w:t>
      </w:r>
    </w:p>
    <w:p w14:paraId="72972D86" w14:textId="77777777" w:rsidR="00BD2CF2" w:rsidRDefault="001657DD">
      <w:pPr>
        <w:autoSpaceDE w:val="0"/>
        <w:autoSpaceDN w:val="0"/>
        <w:adjustRightInd w:val="0"/>
        <w:jc w:val="left"/>
        <w:rPr>
          <w:rFonts w:ascii="宋体" w:cs="宋体"/>
          <w:kern w:val="0"/>
          <w:sz w:val="24"/>
          <w:szCs w:val="24"/>
        </w:rPr>
      </w:pPr>
      <w:r>
        <w:rPr>
          <w:rFonts w:ascii="宋体" w:cs="宋体" w:hint="eastAsia"/>
          <w:kern w:val="0"/>
          <w:sz w:val="24"/>
          <w:szCs w:val="24"/>
        </w:rPr>
        <w:t>连：</w:t>
      </w:r>
      <w:r>
        <w:rPr>
          <w:rFonts w:ascii="宋体" w:cs="宋体"/>
          <w:kern w:val="0"/>
          <w:sz w:val="24"/>
          <w:szCs w:val="24"/>
        </w:rPr>
        <w:t xml:space="preserve"> </w:t>
      </w:r>
      <w:r>
        <w:rPr>
          <w:rFonts w:ascii="宋体" w:cs="宋体" w:hint="eastAsia"/>
          <w:kern w:val="0"/>
          <w:sz w:val="24"/>
          <w:szCs w:val="24"/>
        </w:rPr>
        <w:t>东北财经大学出版社，</w:t>
      </w:r>
      <w:r>
        <w:rPr>
          <w:rFonts w:ascii="宋体" w:cs="宋体"/>
          <w:kern w:val="0"/>
          <w:sz w:val="24"/>
          <w:szCs w:val="24"/>
        </w:rPr>
        <w:t>20011.</w:t>
      </w:r>
    </w:p>
    <w:p w14:paraId="2CBA5E4C" w14:textId="77777777" w:rsidR="00BD2CF2" w:rsidRDefault="001657DD">
      <w:pPr>
        <w:autoSpaceDE w:val="0"/>
        <w:autoSpaceDN w:val="0"/>
        <w:adjustRightInd w:val="0"/>
        <w:jc w:val="left"/>
        <w:rPr>
          <w:rFonts w:ascii="宋体" w:cs="宋体"/>
          <w:kern w:val="0"/>
          <w:sz w:val="24"/>
          <w:szCs w:val="24"/>
        </w:rPr>
      </w:pPr>
      <w:r>
        <w:rPr>
          <w:rFonts w:ascii="宋体" w:cs="宋体"/>
          <w:kern w:val="0"/>
          <w:sz w:val="24"/>
          <w:szCs w:val="24"/>
        </w:rPr>
        <w:t>5.[</w:t>
      </w:r>
      <w:r>
        <w:rPr>
          <w:rFonts w:ascii="宋体" w:cs="宋体" w:hint="eastAsia"/>
          <w:kern w:val="0"/>
          <w:sz w:val="24"/>
          <w:szCs w:val="24"/>
        </w:rPr>
        <w:t>澳</w:t>
      </w:r>
      <w:r>
        <w:rPr>
          <w:rFonts w:ascii="宋体" w:cs="宋体"/>
          <w:kern w:val="0"/>
          <w:sz w:val="24"/>
          <w:szCs w:val="24"/>
        </w:rPr>
        <w:t>]</w:t>
      </w:r>
      <w:r>
        <w:rPr>
          <w:rFonts w:ascii="宋体" w:cs="宋体" w:hint="eastAsia"/>
          <w:kern w:val="0"/>
          <w:sz w:val="24"/>
          <w:szCs w:val="24"/>
        </w:rPr>
        <w:t>戴维·德沃斯著；郝大海译</w:t>
      </w:r>
      <w:r>
        <w:rPr>
          <w:rFonts w:ascii="宋体" w:cs="宋体"/>
          <w:kern w:val="0"/>
          <w:sz w:val="24"/>
          <w:szCs w:val="24"/>
        </w:rPr>
        <w:t xml:space="preserve">. </w:t>
      </w:r>
      <w:r>
        <w:rPr>
          <w:rFonts w:ascii="宋体" w:cs="宋体" w:hint="eastAsia"/>
          <w:kern w:val="0"/>
          <w:sz w:val="24"/>
          <w:szCs w:val="24"/>
        </w:rPr>
        <w:t>《社会研究中的研究设计》</w:t>
      </w:r>
      <w:r>
        <w:rPr>
          <w:rFonts w:ascii="宋体" w:cs="宋体"/>
          <w:kern w:val="0"/>
          <w:sz w:val="24"/>
          <w:szCs w:val="24"/>
        </w:rPr>
        <w:t xml:space="preserve">. </w:t>
      </w:r>
      <w:r>
        <w:rPr>
          <w:rFonts w:ascii="宋体" w:cs="宋体" w:hint="eastAsia"/>
          <w:kern w:val="0"/>
          <w:sz w:val="24"/>
          <w:szCs w:val="24"/>
        </w:rPr>
        <w:t>北京：中</w:t>
      </w:r>
    </w:p>
    <w:p w14:paraId="04C063C1" w14:textId="77777777" w:rsidR="00BD2CF2" w:rsidRDefault="001657DD">
      <w:pPr>
        <w:autoSpaceDE w:val="0"/>
        <w:autoSpaceDN w:val="0"/>
        <w:adjustRightInd w:val="0"/>
        <w:jc w:val="left"/>
        <w:rPr>
          <w:rFonts w:ascii="宋体" w:cs="宋体"/>
          <w:kern w:val="0"/>
          <w:sz w:val="24"/>
          <w:szCs w:val="24"/>
        </w:rPr>
      </w:pPr>
      <w:r>
        <w:rPr>
          <w:rFonts w:ascii="宋体" w:cs="宋体" w:hint="eastAsia"/>
          <w:kern w:val="0"/>
          <w:sz w:val="24"/>
          <w:szCs w:val="24"/>
        </w:rPr>
        <w:t>国人民大学出版社，</w:t>
      </w:r>
      <w:r>
        <w:rPr>
          <w:rFonts w:ascii="宋体" w:cs="宋体"/>
          <w:kern w:val="0"/>
          <w:sz w:val="24"/>
          <w:szCs w:val="24"/>
        </w:rPr>
        <w:t>2008.</w:t>
      </w:r>
    </w:p>
    <w:p w14:paraId="63BF83EE" w14:textId="77777777" w:rsidR="00BD2CF2" w:rsidRDefault="001657DD">
      <w:pPr>
        <w:autoSpaceDE w:val="0"/>
        <w:autoSpaceDN w:val="0"/>
        <w:adjustRightInd w:val="0"/>
        <w:jc w:val="left"/>
        <w:rPr>
          <w:rFonts w:ascii="宋体" w:cs="宋体"/>
          <w:kern w:val="0"/>
          <w:sz w:val="24"/>
          <w:szCs w:val="24"/>
        </w:rPr>
      </w:pPr>
      <w:r>
        <w:rPr>
          <w:rFonts w:ascii="宋体" w:cs="宋体"/>
          <w:kern w:val="0"/>
          <w:sz w:val="24"/>
          <w:szCs w:val="24"/>
        </w:rPr>
        <w:t>6.[</w:t>
      </w:r>
      <w:r>
        <w:rPr>
          <w:rFonts w:ascii="宋体" w:cs="宋体" w:hint="eastAsia"/>
          <w:kern w:val="0"/>
          <w:sz w:val="24"/>
          <w:szCs w:val="24"/>
        </w:rPr>
        <w:t>英</w:t>
      </w:r>
      <w:r>
        <w:rPr>
          <w:rFonts w:ascii="宋体" w:cs="宋体"/>
          <w:kern w:val="0"/>
          <w:sz w:val="24"/>
          <w:szCs w:val="24"/>
        </w:rPr>
        <w:t>]</w:t>
      </w:r>
      <w:r>
        <w:rPr>
          <w:rFonts w:ascii="宋体" w:cs="宋体" w:hint="eastAsia"/>
          <w:kern w:val="0"/>
          <w:sz w:val="24"/>
          <w:szCs w:val="24"/>
        </w:rPr>
        <w:t>谢拉·</w:t>
      </w:r>
      <w:r>
        <w:rPr>
          <w:rFonts w:ascii="宋体" w:cs="宋体"/>
          <w:kern w:val="0"/>
          <w:sz w:val="24"/>
          <w:szCs w:val="24"/>
        </w:rPr>
        <w:t xml:space="preserve">C. </w:t>
      </w:r>
      <w:r>
        <w:rPr>
          <w:rFonts w:ascii="宋体" w:cs="宋体" w:hint="eastAsia"/>
          <w:kern w:val="0"/>
          <w:sz w:val="24"/>
          <w:szCs w:val="24"/>
        </w:rPr>
        <w:t>道著；</w:t>
      </w:r>
      <w:proofErr w:type="gramStart"/>
      <w:r>
        <w:rPr>
          <w:rFonts w:ascii="宋体" w:cs="宋体" w:hint="eastAsia"/>
          <w:kern w:val="0"/>
          <w:sz w:val="24"/>
          <w:szCs w:val="24"/>
        </w:rPr>
        <w:t>杨培雷译</w:t>
      </w:r>
      <w:proofErr w:type="gramEnd"/>
      <w:r>
        <w:rPr>
          <w:rFonts w:ascii="宋体" w:cs="宋体"/>
          <w:kern w:val="0"/>
          <w:sz w:val="24"/>
          <w:szCs w:val="24"/>
        </w:rPr>
        <w:t xml:space="preserve">. </w:t>
      </w:r>
      <w:r>
        <w:rPr>
          <w:rFonts w:ascii="宋体" w:cs="宋体" w:hint="eastAsia"/>
          <w:kern w:val="0"/>
          <w:sz w:val="24"/>
          <w:szCs w:val="24"/>
        </w:rPr>
        <w:t>《经济学方法论》</w:t>
      </w:r>
      <w:r>
        <w:rPr>
          <w:rFonts w:ascii="宋体" w:cs="宋体"/>
          <w:kern w:val="0"/>
          <w:sz w:val="24"/>
          <w:szCs w:val="24"/>
        </w:rPr>
        <w:t xml:space="preserve">. </w:t>
      </w:r>
      <w:r>
        <w:rPr>
          <w:rFonts w:ascii="宋体" w:cs="宋体" w:hint="eastAsia"/>
          <w:kern w:val="0"/>
          <w:sz w:val="24"/>
          <w:szCs w:val="24"/>
        </w:rPr>
        <w:t>上海：上海长江三</w:t>
      </w:r>
    </w:p>
    <w:p w14:paraId="453530BB" w14:textId="77777777" w:rsidR="00BD2CF2" w:rsidRDefault="001657DD">
      <w:pPr>
        <w:autoSpaceDE w:val="0"/>
        <w:autoSpaceDN w:val="0"/>
        <w:adjustRightInd w:val="0"/>
        <w:jc w:val="left"/>
        <w:rPr>
          <w:rFonts w:ascii="宋体" w:cs="宋体"/>
          <w:kern w:val="0"/>
          <w:sz w:val="24"/>
          <w:szCs w:val="24"/>
        </w:rPr>
      </w:pPr>
      <w:r>
        <w:rPr>
          <w:rFonts w:ascii="宋体" w:cs="宋体" w:hint="eastAsia"/>
          <w:kern w:val="0"/>
          <w:sz w:val="24"/>
          <w:szCs w:val="24"/>
        </w:rPr>
        <w:t>峡出版社，</w:t>
      </w:r>
      <w:r>
        <w:rPr>
          <w:rFonts w:ascii="宋体" w:cs="宋体"/>
          <w:kern w:val="0"/>
          <w:sz w:val="24"/>
          <w:szCs w:val="24"/>
        </w:rPr>
        <w:t>2005.</w:t>
      </w:r>
    </w:p>
    <w:p w14:paraId="249B45A9" w14:textId="77777777" w:rsidR="00BD2CF2" w:rsidRDefault="001657DD">
      <w:pPr>
        <w:autoSpaceDE w:val="0"/>
        <w:autoSpaceDN w:val="0"/>
        <w:adjustRightInd w:val="0"/>
        <w:jc w:val="left"/>
        <w:rPr>
          <w:rFonts w:ascii="宋体" w:cs="宋体"/>
          <w:kern w:val="0"/>
          <w:sz w:val="24"/>
          <w:szCs w:val="24"/>
        </w:rPr>
      </w:pPr>
      <w:r>
        <w:rPr>
          <w:rFonts w:ascii="宋体" w:cs="宋体"/>
          <w:kern w:val="0"/>
          <w:sz w:val="24"/>
          <w:szCs w:val="24"/>
        </w:rPr>
        <w:t xml:space="preserve">7. </w:t>
      </w:r>
      <w:r>
        <w:rPr>
          <w:rFonts w:ascii="宋体" w:cs="宋体" w:hint="eastAsia"/>
          <w:kern w:val="0"/>
          <w:sz w:val="24"/>
          <w:szCs w:val="24"/>
        </w:rPr>
        <w:t>风笑天著</w:t>
      </w:r>
      <w:r>
        <w:rPr>
          <w:rFonts w:ascii="宋体" w:cs="宋体"/>
          <w:kern w:val="0"/>
          <w:sz w:val="24"/>
          <w:szCs w:val="24"/>
        </w:rPr>
        <w:t xml:space="preserve">. </w:t>
      </w:r>
      <w:r>
        <w:rPr>
          <w:rFonts w:ascii="宋体" w:cs="宋体" w:hint="eastAsia"/>
          <w:kern w:val="0"/>
          <w:sz w:val="24"/>
          <w:szCs w:val="24"/>
        </w:rPr>
        <w:t>《社会学研究方</w:t>
      </w:r>
      <w:r>
        <w:rPr>
          <w:rFonts w:ascii="宋体" w:cs="宋体" w:hint="eastAsia"/>
          <w:kern w:val="0"/>
          <w:sz w:val="24"/>
          <w:szCs w:val="24"/>
        </w:rPr>
        <w:t>法》（第三版）</w:t>
      </w:r>
      <w:r>
        <w:rPr>
          <w:rFonts w:ascii="宋体" w:cs="宋体"/>
          <w:kern w:val="0"/>
          <w:sz w:val="24"/>
          <w:szCs w:val="24"/>
        </w:rPr>
        <w:t>.</w:t>
      </w:r>
      <w:r>
        <w:rPr>
          <w:rFonts w:ascii="宋体" w:cs="宋体" w:hint="eastAsia"/>
          <w:kern w:val="0"/>
          <w:sz w:val="24"/>
          <w:szCs w:val="24"/>
        </w:rPr>
        <w:t>北京：中国人民大学出版社，</w:t>
      </w:r>
    </w:p>
    <w:p w14:paraId="73CC220F" w14:textId="77777777" w:rsidR="00BD2CF2" w:rsidRDefault="001657DD">
      <w:pPr>
        <w:rPr>
          <w:rFonts w:ascii="宋体" w:cs="宋体"/>
          <w:kern w:val="0"/>
          <w:sz w:val="24"/>
          <w:szCs w:val="24"/>
        </w:rPr>
      </w:pPr>
      <w:r>
        <w:rPr>
          <w:rFonts w:ascii="宋体" w:cs="宋体"/>
          <w:kern w:val="0"/>
          <w:sz w:val="24"/>
          <w:szCs w:val="24"/>
        </w:rPr>
        <w:t>2000.</w:t>
      </w:r>
    </w:p>
    <w:p w14:paraId="79438618" w14:textId="77777777" w:rsidR="00BD2CF2" w:rsidRDefault="001657DD">
      <w:pPr>
        <w:rPr>
          <w:rFonts w:ascii="宋体" w:cs="宋体"/>
          <w:b/>
          <w:bCs/>
          <w:kern w:val="0"/>
          <w:sz w:val="24"/>
          <w:szCs w:val="24"/>
        </w:rPr>
      </w:pPr>
      <w:r>
        <w:rPr>
          <w:rFonts w:ascii="宋体" w:cs="宋体" w:hint="eastAsia"/>
          <w:b/>
          <w:bCs/>
          <w:kern w:val="0"/>
          <w:sz w:val="24"/>
          <w:szCs w:val="24"/>
        </w:rPr>
        <w:t>学术期刊：</w:t>
      </w:r>
    </w:p>
    <w:p w14:paraId="2E7C2F3F" w14:textId="77777777" w:rsidR="00BD2CF2" w:rsidRDefault="001657DD">
      <w:pPr>
        <w:rPr>
          <w:rFonts w:ascii="宋体" w:cs="宋体"/>
          <w:kern w:val="0"/>
          <w:sz w:val="24"/>
          <w:szCs w:val="24"/>
        </w:rPr>
      </w:pPr>
      <w:r>
        <w:rPr>
          <w:rFonts w:ascii="宋体" w:cs="宋体" w:hint="eastAsia"/>
          <w:kern w:val="0"/>
          <w:sz w:val="24"/>
          <w:szCs w:val="24"/>
        </w:rPr>
        <w:t>《经济研究》、《管理世界》、《中国社会科学》</w:t>
      </w:r>
    </w:p>
    <w:p w14:paraId="6D2D4658" w14:textId="77777777" w:rsidR="00BD2CF2" w:rsidRDefault="001657DD">
      <w:pPr>
        <w:rPr>
          <w:rFonts w:ascii="宋体" w:cs="宋体"/>
          <w:kern w:val="0"/>
          <w:sz w:val="24"/>
          <w:szCs w:val="24"/>
        </w:rPr>
      </w:pPr>
      <w:r>
        <w:rPr>
          <w:rFonts w:ascii="宋体" w:cs="宋体" w:hint="eastAsia"/>
          <w:kern w:val="0"/>
          <w:sz w:val="24"/>
          <w:szCs w:val="24"/>
        </w:rPr>
        <w:t>《中国工业经济》、《世界经济》、《经济学（季刊）》</w:t>
      </w:r>
    </w:p>
    <w:p w14:paraId="7CF0A297" w14:textId="77777777" w:rsidR="00BD2CF2" w:rsidRDefault="00BD2CF2">
      <w:pPr>
        <w:spacing w:line="360" w:lineRule="exact"/>
        <w:ind w:left="4656" w:hangingChars="1940" w:hanging="4656"/>
        <w:rPr>
          <w:rFonts w:ascii="黑体" w:eastAsia="黑体"/>
          <w:sz w:val="24"/>
        </w:rPr>
      </w:pPr>
    </w:p>
    <w:p w14:paraId="369A682D" w14:textId="77777777" w:rsidR="00BD2CF2" w:rsidRDefault="00BD2CF2">
      <w:pPr>
        <w:rPr>
          <w:rFonts w:ascii="宋体" w:cs="宋体"/>
          <w:kern w:val="0"/>
          <w:sz w:val="24"/>
          <w:szCs w:val="24"/>
        </w:rPr>
      </w:pPr>
    </w:p>
    <w:p w14:paraId="5C9B60C9" w14:textId="77777777" w:rsidR="00BD2CF2" w:rsidRDefault="001657DD">
      <w:pPr>
        <w:spacing w:line="360" w:lineRule="exact"/>
        <w:ind w:left="4656" w:hangingChars="1940" w:hanging="4656"/>
        <w:rPr>
          <w:rFonts w:ascii="黑体" w:eastAsia="黑体"/>
          <w:color w:val="FF0000"/>
          <w:sz w:val="24"/>
        </w:rPr>
      </w:pPr>
      <w:r>
        <w:rPr>
          <w:rFonts w:ascii="黑体" w:eastAsia="黑体" w:hint="eastAsia"/>
          <w:sz w:val="24"/>
        </w:rPr>
        <w:t>八、其他说明</w:t>
      </w:r>
      <w:r>
        <w:rPr>
          <w:rFonts w:ascii="黑体" w:eastAsia="黑体" w:hint="eastAsia"/>
          <w:color w:val="FF0000"/>
          <w:sz w:val="24"/>
        </w:rPr>
        <w:t xml:space="preserve">  </w:t>
      </w:r>
    </w:p>
    <w:p w14:paraId="4FDCE213" w14:textId="77777777" w:rsidR="00BD2CF2" w:rsidRDefault="001657DD">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14:paraId="67D9D1AF" w14:textId="7538DFD4" w:rsidR="00BD2CF2" w:rsidRDefault="001657DD">
      <w:pPr>
        <w:spacing w:line="360" w:lineRule="exact"/>
        <w:rPr>
          <w:rFonts w:ascii="宋体" w:hAnsi="宋体"/>
          <w:sz w:val="24"/>
        </w:rPr>
      </w:pPr>
      <w:r>
        <w:rPr>
          <w:rFonts w:ascii="宋体" w:hAnsi="宋体" w:hint="eastAsia"/>
          <w:sz w:val="24"/>
        </w:rPr>
        <w:t>大纲修订人：</w:t>
      </w:r>
      <w:r>
        <w:rPr>
          <w:rFonts w:ascii="宋体" w:hAnsi="宋体" w:hint="eastAsia"/>
          <w:sz w:val="24"/>
        </w:rPr>
        <w:t>刘敬</w:t>
      </w:r>
      <w:r>
        <w:rPr>
          <w:rFonts w:ascii="宋体" w:hAnsi="宋体" w:hint="eastAsia"/>
          <w:sz w:val="24"/>
        </w:rPr>
        <w:t xml:space="preserve">                          </w:t>
      </w:r>
      <w:r>
        <w:rPr>
          <w:rFonts w:ascii="宋体" w:hAnsi="宋体" w:hint="eastAsia"/>
          <w:sz w:val="24"/>
        </w:rPr>
        <w:t>修订日期：</w:t>
      </w:r>
      <w:r>
        <w:rPr>
          <w:rFonts w:ascii="宋体" w:hAnsi="宋体" w:hint="eastAsia"/>
          <w:sz w:val="24"/>
        </w:rPr>
        <w:t>2</w:t>
      </w:r>
      <w:r>
        <w:rPr>
          <w:rFonts w:ascii="宋体" w:hAnsi="宋体"/>
          <w:sz w:val="24"/>
        </w:rPr>
        <w:t>020</w:t>
      </w:r>
      <w:r>
        <w:rPr>
          <w:rFonts w:ascii="宋体" w:hAnsi="宋体" w:hint="eastAsia"/>
          <w:sz w:val="24"/>
        </w:rPr>
        <w:t>年</w:t>
      </w:r>
      <w:r>
        <w:rPr>
          <w:rFonts w:ascii="宋体" w:hAnsi="宋体" w:hint="eastAsia"/>
          <w:sz w:val="24"/>
        </w:rPr>
        <w:t>1</w:t>
      </w:r>
      <w:r>
        <w:rPr>
          <w:rFonts w:ascii="宋体" w:hAnsi="宋体"/>
          <w:sz w:val="24"/>
        </w:rPr>
        <w:t>2</w:t>
      </w:r>
      <w:r>
        <w:rPr>
          <w:rFonts w:ascii="宋体" w:hAnsi="宋体" w:hint="eastAsia"/>
          <w:sz w:val="24"/>
        </w:rPr>
        <w:t>月</w:t>
      </w:r>
    </w:p>
    <w:p w14:paraId="71A88991" w14:textId="7EC1396A" w:rsidR="001657DD" w:rsidRDefault="001657DD" w:rsidP="001657DD">
      <w:pPr>
        <w:spacing w:line="360" w:lineRule="exact"/>
        <w:rPr>
          <w:rFonts w:ascii="宋体" w:hAnsi="宋体"/>
          <w:sz w:val="24"/>
        </w:rPr>
      </w:pPr>
      <w:r>
        <w:rPr>
          <w:rFonts w:ascii="宋体" w:hAnsi="宋体" w:hint="eastAsia"/>
          <w:sz w:val="24"/>
        </w:rPr>
        <w:t>大纲审定人：</w:t>
      </w:r>
      <w:proofErr w:type="gramStart"/>
      <w:r>
        <w:rPr>
          <w:rFonts w:ascii="宋体" w:hAnsi="宋体" w:hint="eastAsia"/>
          <w:sz w:val="24"/>
        </w:rPr>
        <w:t>丁霞</w:t>
      </w:r>
      <w:proofErr w:type="gramEnd"/>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审定日期：</w:t>
      </w:r>
      <w:r>
        <w:rPr>
          <w:rFonts w:ascii="宋体" w:hAnsi="宋体" w:hint="eastAsia"/>
          <w:sz w:val="24"/>
        </w:rPr>
        <w:t>2</w:t>
      </w:r>
      <w:r>
        <w:rPr>
          <w:rFonts w:ascii="宋体" w:hAnsi="宋体"/>
          <w:sz w:val="24"/>
        </w:rPr>
        <w:t>020</w:t>
      </w:r>
      <w:r>
        <w:rPr>
          <w:rFonts w:ascii="宋体" w:hAnsi="宋体" w:hint="eastAsia"/>
          <w:sz w:val="24"/>
        </w:rPr>
        <w:t>年1</w:t>
      </w:r>
      <w:r>
        <w:rPr>
          <w:rFonts w:ascii="宋体" w:hAnsi="宋体"/>
          <w:sz w:val="24"/>
        </w:rPr>
        <w:t>2</w:t>
      </w:r>
      <w:r>
        <w:rPr>
          <w:rFonts w:ascii="宋体" w:hAnsi="宋体" w:hint="eastAsia"/>
          <w:sz w:val="24"/>
        </w:rPr>
        <w:t>月</w:t>
      </w:r>
    </w:p>
    <w:p w14:paraId="2A4E1E29" w14:textId="69B27862" w:rsidR="00BD2CF2" w:rsidRPr="001657DD" w:rsidRDefault="00BD2CF2">
      <w:pPr>
        <w:spacing w:line="360" w:lineRule="exact"/>
        <w:rPr>
          <w:rFonts w:ascii="宋体" w:hAnsi="宋体"/>
          <w:sz w:val="24"/>
        </w:rPr>
      </w:pPr>
    </w:p>
    <w:p w14:paraId="11E7E0D7" w14:textId="77777777" w:rsidR="00BD2CF2" w:rsidRDefault="00BD2CF2"/>
    <w:sectPr w:rsidR="00BD2C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CC"/>
    <w:rsid w:val="0009083E"/>
    <w:rsid w:val="001028EE"/>
    <w:rsid w:val="001657DD"/>
    <w:rsid w:val="00256644"/>
    <w:rsid w:val="003F3AB2"/>
    <w:rsid w:val="004E26F2"/>
    <w:rsid w:val="00573129"/>
    <w:rsid w:val="0068059E"/>
    <w:rsid w:val="00A43552"/>
    <w:rsid w:val="00A605E1"/>
    <w:rsid w:val="00B27D11"/>
    <w:rsid w:val="00BD1B8E"/>
    <w:rsid w:val="00BD2CF2"/>
    <w:rsid w:val="00C253C7"/>
    <w:rsid w:val="00C70E00"/>
    <w:rsid w:val="00D779FE"/>
    <w:rsid w:val="00F263CC"/>
    <w:rsid w:val="00F62E04"/>
    <w:rsid w:val="00F704E4"/>
    <w:rsid w:val="4BC9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AC61692"/>
  <w15:docId w15:val="{13FA9631-7200-4C30-BCB2-9C819303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宋体"/>
      <w:kern w:val="2"/>
      <w:sz w:val="21"/>
      <w:szCs w:val="22"/>
    </w:rPr>
  </w:style>
  <w:style w:type="paragraph" w:styleId="1">
    <w:name w:val="heading 1"/>
    <w:basedOn w:val="a"/>
    <w:next w:val="a"/>
    <w:link w:val="10"/>
    <w:uiPriority w:val="9"/>
    <w:qFormat/>
    <w:pPr>
      <w:keepNext/>
      <w:keepLines/>
      <w:spacing w:line="360" w:lineRule="auto"/>
      <w:jc w:val="center"/>
      <w:outlineLvl w:val="0"/>
    </w:pPr>
    <w:rPr>
      <w:b/>
      <w:bCs/>
      <w:kern w:val="44"/>
      <w:sz w:val="28"/>
      <w:szCs w:val="44"/>
    </w:rPr>
  </w:style>
  <w:style w:type="paragraph" w:styleId="3">
    <w:name w:val="heading 3"/>
    <w:basedOn w:val="a"/>
    <w:next w:val="a"/>
    <w:link w:val="30"/>
    <w:uiPriority w:val="9"/>
    <w:semiHidden/>
    <w:unhideWhenUsed/>
    <w:qFormat/>
    <w:pPr>
      <w:keepNext/>
      <w:keepLines/>
      <w:spacing w:line="276" w:lineRule="auto"/>
      <w:ind w:firstLineChars="200" w:firstLine="200"/>
      <w:outlineLvl w:val="2"/>
    </w:pPr>
    <w:rPr>
      <w:rFonts w:ascii="times new" w:hAnsi="times new"/>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3" w:hangingChars="173" w:hanging="363"/>
    </w:pPr>
    <w:rPr>
      <w:rFonts w:ascii="Times New Roman" w:hAnsi="Times New Roman" w:cs="Times New Roman"/>
      <w:szCs w:val="24"/>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Pr>
      <w:rFonts w:eastAsia="宋体"/>
      <w:b/>
      <w:bCs/>
      <w:kern w:val="44"/>
      <w:sz w:val="28"/>
      <w:szCs w:val="44"/>
    </w:rPr>
  </w:style>
  <w:style w:type="character" w:customStyle="1" w:styleId="30">
    <w:name w:val="标题 3 字符"/>
    <w:basedOn w:val="a0"/>
    <w:link w:val="3"/>
    <w:uiPriority w:val="9"/>
    <w:semiHidden/>
    <w:rPr>
      <w:rFonts w:ascii="times new" w:eastAsia="宋体" w:hAnsi="times new"/>
      <w:b/>
      <w:bCs/>
      <w:szCs w:val="32"/>
    </w:rPr>
  </w:style>
  <w:style w:type="character" w:customStyle="1" w:styleId="a4">
    <w:name w:val="正文文本缩进 字符"/>
    <w:basedOn w:val="a0"/>
    <w:link w:val="a3"/>
    <w:rPr>
      <w:rFonts w:ascii="Times New Roman" w:eastAsia="宋体" w:hAnsi="Times New Roman" w:cs="Times New Roman"/>
      <w:szCs w:val="24"/>
    </w:rPr>
  </w:style>
  <w:style w:type="character" w:customStyle="1" w:styleId="a8">
    <w:name w:val="页眉 字符"/>
    <w:basedOn w:val="a0"/>
    <w:link w:val="a7"/>
    <w:uiPriority w:val="99"/>
    <w:rPr>
      <w:rFonts w:eastAsia="宋体"/>
      <w:sz w:val="18"/>
      <w:szCs w:val="18"/>
    </w:rPr>
  </w:style>
  <w:style w:type="character" w:customStyle="1" w:styleId="a6">
    <w:name w:val="页脚 字符"/>
    <w:basedOn w:val="a0"/>
    <w:link w:val="a5"/>
    <w:uiPriority w:val="99"/>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Mintz</dc:creator>
  <cp:lastModifiedBy>丁 霞</cp:lastModifiedBy>
  <cp:revision>4</cp:revision>
  <dcterms:created xsi:type="dcterms:W3CDTF">2020-12-27T12:14:00Z</dcterms:created>
  <dcterms:modified xsi:type="dcterms:W3CDTF">2021-01-05T14:16:00Z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