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auto"/>
        <w:jc w:val="center"/>
        <w:rPr>
          <w:rFonts w:hint="eastAsia" w:asciiTheme="minorEastAsia" w:hAnsiTheme="minorEastAsia" w:eastAsiaTheme="minorEastAsia" w:cstheme="minorEastAsia"/>
          <w:b/>
          <w:color w:val="auto"/>
          <w:sz w:val="36"/>
          <w:szCs w:val="36"/>
        </w:rPr>
      </w:pPr>
      <w:r>
        <w:rPr>
          <w:rFonts w:hint="eastAsia" w:asciiTheme="minorEastAsia" w:hAnsiTheme="minorEastAsia" w:eastAsiaTheme="minorEastAsia" w:cstheme="minorEastAsia"/>
          <w:b/>
          <w:color w:val="auto"/>
          <w:sz w:val="36"/>
          <w:szCs w:val="36"/>
          <w:lang w:val="en-US" w:eastAsia="zh-CN"/>
        </w:rPr>
        <w:t>《城市建筑设计与鉴赏》</w:t>
      </w:r>
      <w:r>
        <w:rPr>
          <w:rFonts w:hint="eastAsia" w:asciiTheme="minorEastAsia" w:hAnsiTheme="minorEastAsia" w:eastAsiaTheme="minorEastAsia" w:cstheme="minorEastAsia"/>
          <w:b/>
          <w:color w:val="auto"/>
          <w:sz w:val="36"/>
          <w:szCs w:val="36"/>
        </w:rPr>
        <w:t>教学大纲</w:t>
      </w:r>
    </w:p>
    <w:p>
      <w:pPr>
        <w:widowControl/>
        <w:spacing w:line="360" w:lineRule="exact"/>
        <w:jc w:val="center"/>
        <w:rPr>
          <w:rFonts w:hint="eastAsia" w:asciiTheme="minorEastAsia" w:hAnsiTheme="minorEastAsia" w:eastAsiaTheme="minorEastAsia" w:cstheme="minorEastAsia"/>
          <w:b/>
          <w:color w:val="auto"/>
          <w:sz w:val="36"/>
          <w:szCs w:val="36"/>
          <w:lang w:val="en-US" w:eastAsia="zh-CN"/>
        </w:rPr>
      </w:pPr>
    </w:p>
    <w:p>
      <w:pPr>
        <w:spacing w:line="360" w:lineRule="exact"/>
        <w:rPr>
          <w:rFonts w:hint="eastAsia" w:ascii="黑体" w:hAnsi="黑体" w:eastAsia="黑体" w:cs="黑体"/>
          <w:b/>
          <w:color w:val="auto"/>
          <w:sz w:val="24"/>
        </w:rPr>
      </w:pPr>
      <w:r>
        <w:rPr>
          <w:rFonts w:hint="eastAsia" w:ascii="黑体" w:hAnsi="黑体" w:eastAsia="黑体" w:cs="黑体"/>
          <w:b/>
          <w:color w:val="auto"/>
          <w:sz w:val="24"/>
        </w:rPr>
        <w:t>一、课程基本信息</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课程代码：19230052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课程名称：城市建筑设计与鉴赏</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英文名称：Urban Architecture Design and Appreciation</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课程类别：通识选修课</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    时：32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学    分：2</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适用对象：全校本科学生</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考核方式：考查</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先修课程：无</w:t>
      </w:r>
    </w:p>
    <w:p>
      <w:pPr>
        <w:spacing w:line="360" w:lineRule="exact"/>
        <w:ind w:firstLine="480"/>
        <w:rPr>
          <w:rFonts w:hint="eastAsia" w:asciiTheme="minorEastAsia" w:hAnsiTheme="minorEastAsia" w:eastAsiaTheme="minorEastAsia" w:cstheme="minorEastAsia"/>
          <w:color w:val="auto"/>
          <w:sz w:val="24"/>
        </w:rPr>
      </w:pPr>
    </w:p>
    <w:p>
      <w:pPr>
        <w:spacing w:line="360" w:lineRule="exact"/>
        <w:rPr>
          <w:rFonts w:hint="eastAsia" w:ascii="黑体" w:hAnsi="黑体" w:eastAsia="黑体" w:cs="黑体"/>
          <w:b/>
          <w:color w:val="auto"/>
          <w:sz w:val="24"/>
          <w:lang w:val="en-US" w:eastAsia="zh-CN"/>
        </w:rPr>
      </w:pPr>
      <w:r>
        <w:rPr>
          <w:rFonts w:hint="eastAsia" w:ascii="黑体" w:hAnsi="黑体" w:eastAsia="黑体" w:cs="黑体"/>
          <w:b/>
          <w:color w:val="auto"/>
          <w:sz w:val="24"/>
        </w:rPr>
        <w:t>二、课程简介</w:t>
      </w:r>
    </w:p>
    <w:p>
      <w:pPr>
        <w:widowControl/>
        <w:spacing w:line="360" w:lineRule="exact"/>
        <w:ind w:firstLine="480"/>
        <w:jc w:val="lef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szCs w:val="24"/>
          <w:lang w:val="en-US" w:eastAsia="zh-CN"/>
        </w:rPr>
        <w:t>《城市建筑设计与鉴赏》是一门面向非艺术类以及非设计类专业开设的、以城市建筑设计与艺术欣赏为主要内容，以培养学生的关于城市建筑的文化审美素养为导向的校公选课。它探讨的是城市建筑中不断随着技术文明发展而变化的审美文化现象；城市建筑是人类文明的重要物质载体，城市与建筑的形态与组织反映了人类文明的发展阶段、文化意象、价值取向等各个方面。本课程</w:t>
      </w:r>
      <w:r>
        <w:rPr>
          <w:rFonts w:hint="eastAsia" w:asciiTheme="minorEastAsia" w:hAnsiTheme="minorEastAsia" w:eastAsiaTheme="minorEastAsia" w:cstheme="minorEastAsia"/>
          <w:color w:val="auto"/>
          <w:sz w:val="24"/>
        </w:rPr>
        <w:t>对当今国内外知名</w:t>
      </w:r>
      <w:r>
        <w:rPr>
          <w:rFonts w:hint="eastAsia" w:asciiTheme="minorEastAsia" w:hAnsiTheme="minorEastAsia" w:eastAsiaTheme="minorEastAsia" w:cstheme="minorEastAsia"/>
          <w:color w:val="auto"/>
          <w:sz w:val="24"/>
          <w:lang w:val="en-US" w:eastAsia="zh-CN"/>
        </w:rPr>
        <w:t>城市与旅游目的地</w:t>
      </w:r>
      <w:r>
        <w:rPr>
          <w:rFonts w:hint="eastAsia" w:asciiTheme="minorEastAsia" w:hAnsiTheme="minorEastAsia" w:eastAsiaTheme="minorEastAsia" w:cstheme="minorEastAsia"/>
          <w:color w:val="auto"/>
          <w:sz w:val="24"/>
        </w:rPr>
        <w:t>的</w:t>
      </w:r>
      <w:r>
        <w:rPr>
          <w:rFonts w:hint="eastAsia" w:asciiTheme="minorEastAsia" w:hAnsiTheme="minorEastAsia" w:eastAsiaTheme="minorEastAsia" w:cstheme="minorEastAsia"/>
          <w:color w:val="auto"/>
          <w:sz w:val="24"/>
          <w:lang w:val="en-US" w:eastAsia="zh-CN"/>
        </w:rPr>
        <w:t>城市</w:t>
      </w:r>
      <w:r>
        <w:rPr>
          <w:rFonts w:hint="eastAsia" w:asciiTheme="minorEastAsia" w:hAnsiTheme="minorEastAsia" w:eastAsiaTheme="minorEastAsia" w:cstheme="minorEastAsia"/>
          <w:color w:val="auto"/>
          <w:sz w:val="24"/>
        </w:rPr>
        <w:t>设计实例进行剖析</w:t>
      </w:r>
      <w:r>
        <w:rPr>
          <w:rFonts w:hint="eastAsia" w:asciiTheme="minorEastAsia" w:hAnsiTheme="minorEastAsia" w:eastAsiaTheme="minorEastAsia" w:cstheme="minorEastAsia"/>
          <w:color w:val="auto"/>
          <w:sz w:val="24"/>
          <w:lang w:val="en-US" w:eastAsia="zh-CN"/>
        </w:rPr>
        <w:t>与鉴赏</w:t>
      </w:r>
      <w:r>
        <w:rPr>
          <w:rFonts w:hint="eastAsia" w:asciiTheme="minorEastAsia" w:hAnsiTheme="minorEastAsia" w:eastAsiaTheme="minorEastAsia" w:cstheme="minorEastAsia"/>
          <w:color w:val="auto"/>
          <w:sz w:val="24"/>
        </w:rPr>
        <w:t>，进而探索并总结</w:t>
      </w:r>
      <w:r>
        <w:rPr>
          <w:rFonts w:hint="eastAsia" w:asciiTheme="minorEastAsia" w:hAnsiTheme="minorEastAsia" w:eastAsiaTheme="minorEastAsia" w:cstheme="minorEastAsia"/>
          <w:color w:val="auto"/>
          <w:sz w:val="24"/>
          <w:lang w:val="en-US" w:eastAsia="zh-CN"/>
        </w:rPr>
        <w:t>城市</w:t>
      </w:r>
      <w:r>
        <w:rPr>
          <w:rFonts w:hint="eastAsia" w:asciiTheme="minorEastAsia" w:hAnsiTheme="minorEastAsia" w:eastAsiaTheme="minorEastAsia" w:cstheme="minorEastAsia"/>
          <w:color w:val="auto"/>
          <w:sz w:val="24"/>
        </w:rPr>
        <w:t>设计与布局的</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b/>
          <w:bCs/>
          <w:color w:val="auto"/>
          <w:sz w:val="24"/>
          <w:lang w:val="en-US" w:eastAsia="zh-CN"/>
        </w:rPr>
        <w:t>符合社会主义核心价值观与审美观的美学与</w:t>
      </w:r>
      <w:r>
        <w:rPr>
          <w:rFonts w:hint="eastAsia" w:asciiTheme="minorEastAsia" w:hAnsiTheme="minorEastAsia" w:eastAsiaTheme="minorEastAsia" w:cstheme="minorEastAsia"/>
          <w:b/>
          <w:bCs/>
          <w:color w:val="auto"/>
          <w:sz w:val="24"/>
        </w:rPr>
        <w:t>科学方法</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"Urban Architectural Design and Appreciation" is a school public elective course for non-art and non-design majors, with urban architectural design and art appreciation as the main content, and oriented to cultivating students’ cultural and aesthetic qualities of urban architecture. . It explores the aesthetic and cultural phenomena of urban architecture that are constantly changing with the development of technological civilization; urban architecture is an important material carrier of human civilization, and the form and organization of cities and buildings reflect the development stage, cultural image, and value orientation of human civilization And so on. This course analyzes and appreciates the urban design examples of well-known cities and tourist destinations at home and abroad, and then explores and summarizes the aesthetics and scientific methods of urban design and layout that conform to the core socialist values and aesthetics.</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rPr>
      </w:pPr>
      <w:r>
        <w:rPr>
          <w:rFonts w:hint="eastAsia" w:ascii="黑体" w:hAnsi="黑体" w:eastAsia="黑体" w:cs="黑体"/>
          <w:b/>
          <w:color w:val="auto"/>
          <w:sz w:val="24"/>
        </w:rPr>
        <w:t>三、课程性质与教学目的</w:t>
      </w:r>
    </w:p>
    <w:p>
      <w:pPr>
        <w:spacing w:line="360" w:lineRule="exact"/>
        <w:ind w:firstLine="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b/>
          <w:color w:val="auto"/>
          <w:sz w:val="24"/>
        </w:rPr>
        <w:t>课程性质：</w:t>
      </w:r>
      <w:r>
        <w:rPr>
          <w:rFonts w:hint="eastAsia" w:asciiTheme="minorEastAsia" w:hAnsiTheme="minorEastAsia" w:eastAsiaTheme="minorEastAsia" w:cstheme="minorEastAsia"/>
          <w:b w:val="0"/>
          <w:bCs/>
          <w:color w:val="auto"/>
          <w:sz w:val="24"/>
          <w:lang w:val="en-US" w:eastAsia="zh-CN"/>
        </w:rPr>
        <w:t>通识</w:t>
      </w:r>
      <w:r>
        <w:rPr>
          <w:rFonts w:hint="eastAsia" w:asciiTheme="minorEastAsia" w:hAnsiTheme="minorEastAsia" w:eastAsiaTheme="minorEastAsia" w:cstheme="minorEastAsia"/>
          <w:color w:val="auto"/>
          <w:sz w:val="24"/>
        </w:rPr>
        <w:t>选修课</w:t>
      </w:r>
    </w:p>
    <w:p>
      <w:pPr>
        <w:spacing w:line="360" w:lineRule="exact"/>
        <w:ind w:firstLine="480"/>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教学目的：</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通过本课程教学，使学生初步掌握城市建筑设计与鉴赏审美的基本理论，培养学生对人类城市形态、建筑设计与技术文明的正确、积极的人文认知与审美素养，更使学生对</w:t>
      </w:r>
      <w:r>
        <w:rPr>
          <w:rFonts w:hint="eastAsia" w:asciiTheme="minorEastAsia" w:hAnsiTheme="minorEastAsia" w:eastAsiaTheme="minorEastAsia" w:cstheme="minorEastAsia"/>
          <w:b/>
          <w:bCs/>
          <w:color w:val="auto"/>
          <w:sz w:val="24"/>
          <w:szCs w:val="24"/>
          <w:lang w:val="en-US" w:eastAsia="zh-CN"/>
        </w:rPr>
        <w:t>中华传统城市文明、建筑文化与传统文脉可持续发展产生深刻认识，</w:t>
      </w:r>
      <w:r>
        <w:rPr>
          <w:rFonts w:hint="eastAsia" w:asciiTheme="minorEastAsia" w:hAnsiTheme="minorEastAsia" w:eastAsiaTheme="minorEastAsia" w:cstheme="minorEastAsia"/>
          <w:color w:val="auto"/>
          <w:sz w:val="24"/>
          <w:szCs w:val="24"/>
          <w:lang w:val="en-US" w:eastAsia="zh-CN"/>
        </w:rPr>
        <w:t>以提高学生的整体人文素质和审美修养。</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《城市建筑设计与鉴赏》课程以建筑美学与文化的基础理论普及为核心，培养学生对古今中外的人类发展历史与城市文明的差异发展与交互融合产生</w:t>
      </w:r>
      <w:r>
        <w:rPr>
          <w:rFonts w:hint="eastAsia" w:asciiTheme="minorEastAsia" w:hAnsiTheme="minorEastAsia" w:eastAsiaTheme="minorEastAsia" w:cstheme="minorEastAsia"/>
          <w:b/>
          <w:bCs/>
          <w:color w:val="auto"/>
          <w:sz w:val="24"/>
          <w:szCs w:val="24"/>
          <w:lang w:val="en-US" w:eastAsia="zh-CN"/>
        </w:rPr>
        <w:t>正确、积极的、以人为本、符合社会主义核心价值观的</w:t>
      </w:r>
      <w:r>
        <w:rPr>
          <w:rFonts w:hint="eastAsia" w:asciiTheme="minorEastAsia" w:hAnsiTheme="minorEastAsia" w:eastAsiaTheme="minorEastAsia" w:cstheme="minorEastAsia"/>
          <w:color w:val="auto"/>
          <w:sz w:val="24"/>
          <w:szCs w:val="24"/>
          <w:lang w:val="en-US" w:eastAsia="zh-CN"/>
        </w:rPr>
        <w:t>人文认知与审美素养；并向学生普及</w:t>
      </w:r>
      <w:r>
        <w:rPr>
          <w:rFonts w:hint="eastAsia" w:asciiTheme="minorEastAsia" w:hAnsiTheme="minorEastAsia" w:eastAsiaTheme="minorEastAsia" w:cstheme="minorEastAsia"/>
          <w:b/>
          <w:bCs/>
          <w:color w:val="auto"/>
          <w:sz w:val="24"/>
          <w:szCs w:val="24"/>
          <w:lang w:val="en-US" w:eastAsia="zh-CN"/>
        </w:rPr>
        <w:t>中华建筑与传统的优势审美文化</w:t>
      </w:r>
      <w:r>
        <w:rPr>
          <w:rFonts w:hint="eastAsia" w:asciiTheme="minorEastAsia" w:hAnsiTheme="minorEastAsia" w:eastAsiaTheme="minorEastAsia" w:cstheme="minorEastAsia"/>
          <w:color w:val="auto"/>
          <w:sz w:val="24"/>
          <w:szCs w:val="24"/>
          <w:lang w:val="en-US" w:eastAsia="zh-CN"/>
        </w:rPr>
        <w:t>，能够提高学生的</w:t>
      </w:r>
      <w:r>
        <w:rPr>
          <w:rFonts w:hint="eastAsia" w:asciiTheme="minorEastAsia" w:hAnsiTheme="minorEastAsia" w:eastAsiaTheme="minorEastAsia" w:cstheme="minorEastAsia"/>
          <w:b/>
          <w:bCs/>
          <w:color w:val="auto"/>
          <w:sz w:val="24"/>
          <w:szCs w:val="24"/>
          <w:lang w:val="en-US" w:eastAsia="zh-CN"/>
        </w:rPr>
        <w:t>社会主义文化素质和文明修养</w:t>
      </w:r>
      <w:r>
        <w:rPr>
          <w:rFonts w:hint="eastAsia" w:asciiTheme="minorEastAsia" w:hAnsiTheme="minorEastAsia" w:eastAsiaTheme="minorEastAsia" w:cstheme="minorEastAsia"/>
          <w:color w:val="auto"/>
          <w:sz w:val="24"/>
          <w:szCs w:val="24"/>
          <w:lang w:val="en-US" w:eastAsia="zh-CN"/>
        </w:rPr>
        <w:t>；造就高素质、有志向、可持续发展的复合人才。</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rPr>
      </w:pPr>
      <w:r>
        <w:rPr>
          <w:rFonts w:hint="eastAsia" w:ascii="黑体" w:hAnsi="黑体" w:eastAsia="黑体" w:cs="黑体"/>
          <w:b/>
          <w:color w:val="auto"/>
          <w:sz w:val="24"/>
        </w:rPr>
        <w:t>四、教学内容及要求</w:t>
      </w: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第一章 城市美学与建筑美学的定义、范畴与哲学定位</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1．了解城市空间与建筑设计的美学理论；</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2．掌握城市空间与建筑设计的相互关系；</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3．掌握城市空间与建筑设计的研究、认知与审美；</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4．通过对城市空间与建筑的鉴赏，培养</w:t>
      </w:r>
      <w:r>
        <w:rPr>
          <w:rFonts w:hint="eastAsia" w:asciiTheme="minorEastAsia" w:hAnsiTheme="minorEastAsia" w:eastAsiaTheme="minorEastAsia" w:cstheme="minorEastAsia"/>
          <w:b/>
          <w:bCs/>
          <w:color w:val="auto"/>
          <w:sz w:val="24"/>
          <w:szCs w:val="24"/>
          <w:lang w:val="en-US" w:eastAsia="zh-CN"/>
        </w:rPr>
        <w:t>热爱祖国和热爱生活的社会主义核心思想（和谐、真诚、善良与美德）的城市与建筑审美价值观</w:t>
      </w:r>
      <w:r>
        <w:rPr>
          <w:rFonts w:hint="eastAsia" w:asciiTheme="minorEastAsia" w:hAnsiTheme="minorEastAsia" w:eastAsiaTheme="minorEastAsia" w:cstheme="minorEastAsia"/>
          <w:color w:val="auto"/>
          <w:sz w:val="24"/>
          <w:szCs w:val="24"/>
          <w:lang w:val="en-US" w:eastAsia="zh-CN"/>
        </w:rPr>
        <w:t>。</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第一节 城市与建筑美学的理论</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（1）城市与建筑美学的理论范畴——形态美学；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（2）城市与建筑美学的理论与思想范畴——和谐理念；</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（3）城市与建筑美学的定义与研究范畴；</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（4）城市与建筑美学的研究方法、体系与发展趋势；</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形态美学；</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szCs w:val="24"/>
          <w:lang w:val="en-US" w:eastAsia="zh-CN"/>
        </w:rPr>
        <w:t>和谐理念</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szCs w:val="24"/>
          <w:lang w:val="en-US" w:eastAsia="zh-CN"/>
        </w:rPr>
        <w:t>城市与建筑美学</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城市与建筑美学形态美学与和谐理念的关系</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（2）能够识别</w:t>
      </w:r>
      <w:r>
        <w:rPr>
          <w:rFonts w:hint="eastAsia" w:asciiTheme="minorEastAsia" w:hAnsiTheme="minorEastAsia" w:eastAsiaTheme="minorEastAsia" w:cstheme="minorEastAsia"/>
          <w:color w:val="auto"/>
          <w:sz w:val="24"/>
          <w:szCs w:val="24"/>
          <w:lang w:val="en-US" w:eastAsia="zh-CN"/>
        </w:rPr>
        <w:t>城市与建筑美学的研究范畴与当下发展趋势。</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第二节 城市与建筑美学的艺术鉴赏与审美</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（1）城市与建筑美的本体辨析与认知特征；</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（2）城市与建筑美学的艺术范畴——真、善、美；</w:t>
      </w:r>
    </w:p>
    <w:p>
      <w:pPr>
        <w:widowControl/>
        <w:spacing w:line="360" w:lineRule="exact"/>
        <w:ind w:left="1059" w:leftChars="228" w:hanging="58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w:t>
      </w:r>
      <w:r>
        <w:rPr>
          <w:rFonts w:hint="eastAsia" w:asciiTheme="minorEastAsia" w:hAnsiTheme="minorEastAsia" w:eastAsiaTheme="minorEastAsia" w:cstheme="minorEastAsia"/>
          <w:b/>
          <w:bCs/>
          <w:color w:val="auto"/>
          <w:sz w:val="24"/>
          <w:szCs w:val="24"/>
          <w:lang w:val="en-US" w:eastAsia="zh-CN"/>
        </w:rPr>
        <w:t>热爱祖国和热爱生活的社会主义核心思想（和谐、真诚、善良与美德）的城市与建筑审美价值观。</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城市与建筑美的本体辨析；</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szCs w:val="24"/>
          <w:lang w:val="en-US" w:eastAsia="zh-CN"/>
        </w:rPr>
        <w:t>城市与建筑美的认知特征；</w:t>
      </w:r>
    </w:p>
    <w:p>
      <w:pPr>
        <w:keepNext w:val="0"/>
        <w:keepLines w:val="0"/>
        <w:pageBreakBefore w:val="0"/>
        <w:widowControl/>
        <w:kinsoku/>
        <w:wordWrap/>
        <w:overflowPunct/>
        <w:topLinePunct w:val="0"/>
        <w:autoSpaceDE/>
        <w:autoSpaceDN/>
        <w:bidi w:val="0"/>
        <w:adjustRightInd/>
        <w:snapToGrid/>
        <w:spacing w:line="360" w:lineRule="exact"/>
        <w:ind w:left="0" w:leftChars="0"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（3）城市</w:t>
      </w:r>
      <w:r>
        <w:rPr>
          <w:rFonts w:hint="eastAsia" w:asciiTheme="minorEastAsia" w:hAnsiTheme="minorEastAsia" w:eastAsiaTheme="minorEastAsia" w:cstheme="minorEastAsia"/>
          <w:color w:val="auto"/>
          <w:sz w:val="24"/>
          <w:szCs w:val="24"/>
          <w:lang w:val="en-US" w:eastAsia="zh-CN"/>
        </w:rPr>
        <w:t>与建筑美学的艺术范畴</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正确认识城市规划设计与城市建筑形态之美的本体与认知特征</w:t>
      </w:r>
      <w:r>
        <w:rPr>
          <w:rFonts w:hint="eastAsia" w:asciiTheme="minorEastAsia" w:hAnsiTheme="minorEastAsia" w:eastAsiaTheme="minorEastAsia" w:cstheme="minorEastAsia"/>
          <w:sz w:val="24"/>
          <w:lang w:eastAsia="zh-CN"/>
        </w:rPr>
        <w:t>；</w:t>
      </w:r>
    </w:p>
    <w:p>
      <w:pPr>
        <w:widowControl/>
        <w:spacing w:line="360" w:lineRule="exact"/>
        <w:ind w:left="1059" w:leftChars="228" w:hanging="58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（2）将</w:t>
      </w:r>
      <w:r>
        <w:rPr>
          <w:rFonts w:hint="eastAsia" w:asciiTheme="minorEastAsia" w:hAnsiTheme="minorEastAsia" w:eastAsiaTheme="minorEastAsia" w:cstheme="minorEastAsia"/>
          <w:b/>
          <w:bCs/>
          <w:color w:val="auto"/>
          <w:sz w:val="24"/>
          <w:szCs w:val="24"/>
          <w:lang w:val="en-US" w:eastAsia="zh-CN"/>
        </w:rPr>
        <w:t>热爱祖国和热爱生活的社会主义核心思想的城市与建筑审美价值观</w:t>
      </w:r>
      <w:r>
        <w:rPr>
          <w:rFonts w:hint="eastAsia" w:asciiTheme="minorEastAsia" w:hAnsiTheme="minorEastAsia" w:eastAsiaTheme="minorEastAsia" w:cstheme="minorEastAsia"/>
          <w:color w:val="auto"/>
          <w:sz w:val="24"/>
          <w:lang w:val="en-US" w:eastAsia="zh-CN"/>
        </w:rPr>
        <w:t>应用于城市与建筑美的审美实践</w:t>
      </w:r>
      <w:r>
        <w:rPr>
          <w:rFonts w:hint="eastAsia" w:asciiTheme="minorEastAsia" w:hAnsiTheme="minorEastAsia" w:eastAsiaTheme="minorEastAsia" w:cstheme="minorEastAsia"/>
          <w:color w:val="auto"/>
          <w:sz w:val="24"/>
          <w:szCs w:val="24"/>
          <w:lang w:val="en-US" w:eastAsia="zh-CN"/>
        </w:rPr>
        <w:t>。</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1．城市与建筑之美的本体</w:t>
      </w:r>
      <w:r>
        <w:rPr>
          <w:rFonts w:hint="eastAsia" w:asciiTheme="minorEastAsia" w:hAnsiTheme="minorEastAsia" w:eastAsiaTheme="minorEastAsia" w:cstheme="minorEastAsia"/>
          <w:color w:val="auto"/>
          <w:sz w:val="24"/>
          <w:szCs w:val="24"/>
          <w:lang w:val="en-US" w:eastAsia="zh-CN"/>
        </w:rPr>
        <w:t>辨析</w:t>
      </w:r>
      <w:r>
        <w:rPr>
          <w:rFonts w:hint="eastAsia" w:asciiTheme="minorEastAsia" w:hAnsiTheme="minorEastAsia" w:eastAsiaTheme="minorEastAsia" w:cstheme="minorEastAsia"/>
          <w:sz w:val="24"/>
          <w:lang w:val="en-US" w:eastAsia="zh-CN"/>
        </w:rPr>
        <w:t>与意象认知的审美实践；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val="en-US" w:eastAsia="zh-CN"/>
        </w:rPr>
        <w:t>2．案例深度分析。</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课堂讲授、多媒体教学、分组讨论、课堂讨论</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第二章 城市与建筑设计美学的理论框架</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1．了解城市空间与建筑设计的审美与城市形态意象；</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2．掌握城市空间与建筑设计的形态特点。</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（1）审美经验、意象与城市形态；</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（2）审美判断与城市意象；</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（3）建筑美的形态特点：时空特性、文化维度、表现形态。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城市意象；</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建筑形态；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时空特性与文化维度</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城市设计的文化维度与特征的辨析；</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（2）建筑意象与形态之美的文化维度与特征的辨析。</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color w:val="auto"/>
          <w:sz w:val="24"/>
          <w:szCs w:val="24"/>
          <w:lang w:val="en-US" w:eastAsia="zh-CN"/>
        </w:rPr>
        <w:t>正确认识城市设计与建筑形态之美的复杂形态特征的表现与欣赏</w:t>
      </w:r>
      <w:r>
        <w:rPr>
          <w:rFonts w:hint="eastAsia" w:asciiTheme="minorEastAsia" w:hAnsiTheme="minorEastAsia" w:eastAsiaTheme="minorEastAsia" w:cstheme="minorEastAsia"/>
          <w:sz w:val="24"/>
          <w:lang w:val="en-US" w:eastAsia="zh-CN"/>
        </w:rPr>
        <w:t>。</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w:t>
      </w:r>
      <w:r>
        <w:rPr>
          <w:rFonts w:hint="eastAsia" w:asciiTheme="minorEastAsia" w:hAnsiTheme="minorEastAsia" w:eastAsiaTheme="minorEastAsia" w:cstheme="minorEastAsia"/>
          <w:color w:val="auto"/>
          <w:sz w:val="24"/>
          <w:szCs w:val="24"/>
          <w:lang w:val="en-US" w:eastAsia="zh-CN"/>
        </w:rPr>
        <w:t>讲授</w:t>
      </w:r>
      <w:r>
        <w:rPr>
          <w:rFonts w:hint="eastAsia" w:asciiTheme="minorEastAsia" w:hAnsiTheme="minorEastAsia" w:eastAsiaTheme="minorEastAsia" w:cstheme="minorEastAsia"/>
          <w:color w:val="auto"/>
          <w:sz w:val="24"/>
        </w:rPr>
        <w:t>、多媒体教学、</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分组讨论、课堂讨论。</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第三章 中外古代城市与建筑设计的美学理论、艺术观念与美感特征</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1．了解中外古代城市空间的美学发展；</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2．了解中外古代建筑美学的法则与发展趋势；</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bCs/>
          <w:color w:val="auto"/>
          <w:sz w:val="24"/>
          <w:szCs w:val="24"/>
          <w:lang w:val="en-US" w:eastAsia="zh-CN"/>
        </w:rPr>
        <w:t>3．通过对我国古代城市与建筑成就的学习，培养爱国之心与民族自豪感。</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（1）城市设计的美学萌动与建筑形式美法则；</w:t>
      </w:r>
    </w:p>
    <w:p>
      <w:pPr>
        <w:widowControl/>
        <w:spacing w:line="360" w:lineRule="exact"/>
        <w:ind w:left="1059" w:leftChars="228" w:hanging="58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color w:val="auto"/>
          <w:sz w:val="24"/>
          <w:lang w:val="en-US" w:eastAsia="zh-CN"/>
        </w:rPr>
        <w:t>中世纪</w:t>
      </w:r>
      <w:r>
        <w:rPr>
          <w:rFonts w:hint="eastAsia" w:asciiTheme="minorEastAsia" w:hAnsiTheme="minorEastAsia" w:eastAsiaTheme="minorEastAsia" w:cstheme="minorEastAsia"/>
          <w:color w:val="auto"/>
          <w:sz w:val="24"/>
          <w:szCs w:val="24"/>
          <w:lang w:val="en-US" w:eastAsia="zh-CN"/>
        </w:rPr>
        <w:t>到巴洛克的城市与建筑设计美学：从优美到宏丽、从崇高到人本、从扭曲到柔媚、从严谨到混杂；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（3）中国古代城市与建筑设计的美学：规则城市之美与拥抱大地的建筑；</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（4）自然主义的美学理论</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建筑形式美法则</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哥特式与巴洛克；</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自然主义</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对中外城市与建筑美学的对比学习；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我国古代城市与建筑方面有哪些杰出成就？</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应用城市与建筑的形式美的理论与法则辨别中西古代城市与建筑的艺术观念与美感特征。</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正确认识古代城市与建筑的艺术观念与美感特征的变化发展。</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课堂讲授、多媒体教学、分组</w:t>
      </w:r>
      <w:r>
        <w:rPr>
          <w:rFonts w:hint="eastAsia" w:asciiTheme="minorEastAsia" w:hAnsiTheme="minorEastAsia" w:eastAsiaTheme="minorEastAsia" w:cstheme="minorEastAsia"/>
          <w:color w:val="auto"/>
          <w:sz w:val="24"/>
          <w:lang w:val="en-US" w:eastAsia="zh-CN"/>
        </w:rPr>
        <w:t>案例展示</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lang w:val="en-US" w:eastAsia="zh-CN"/>
        </w:rPr>
        <w:t>案例学习</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第四章 现当代城市与建筑设计思想的审美拓展与变异</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1．了解现代城市空间的美学思想与观念的发展；</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2．掌握当代中外城市建筑设计的</w:t>
      </w:r>
      <w:r>
        <w:rPr>
          <w:rFonts w:hint="eastAsia" w:asciiTheme="minorEastAsia" w:hAnsiTheme="minorEastAsia" w:eastAsiaTheme="minorEastAsia" w:cstheme="minorEastAsia"/>
          <w:b w:val="0"/>
          <w:bCs w:val="0"/>
          <w:color w:val="auto"/>
          <w:sz w:val="24"/>
          <w:szCs w:val="24"/>
          <w:lang w:val="en-US" w:eastAsia="zh-CN"/>
        </w:rPr>
        <w:t>的审美拓展变异</w:t>
      </w:r>
      <w:r>
        <w:rPr>
          <w:rFonts w:hint="eastAsia" w:asciiTheme="minorEastAsia" w:hAnsiTheme="minorEastAsia" w:eastAsiaTheme="minorEastAsia" w:cstheme="minorEastAsia"/>
          <w:color w:val="auto"/>
          <w:sz w:val="24"/>
          <w:szCs w:val="24"/>
          <w:lang w:val="en-US" w:eastAsia="zh-CN"/>
        </w:rPr>
        <w:t>；</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3．通过对我国当代城市建设成就的学习，培养</w:t>
      </w:r>
      <w:r>
        <w:rPr>
          <w:rFonts w:hint="eastAsia" w:asciiTheme="minorEastAsia" w:hAnsiTheme="minorEastAsia" w:eastAsiaTheme="minorEastAsia" w:cstheme="minorEastAsia"/>
          <w:b/>
          <w:bCs/>
          <w:color w:val="auto"/>
          <w:sz w:val="24"/>
          <w:szCs w:val="24"/>
          <w:lang w:val="en-US" w:eastAsia="zh-CN"/>
        </w:rPr>
        <w:t>热爱祖国、文化自信的社会主义核心审美价值观</w:t>
      </w:r>
      <w:r>
        <w:rPr>
          <w:rFonts w:hint="eastAsia" w:asciiTheme="minorEastAsia" w:hAnsiTheme="minorEastAsia" w:eastAsiaTheme="minorEastAsia" w:cstheme="minorEastAsia"/>
          <w:color w:val="auto"/>
          <w:sz w:val="24"/>
          <w:szCs w:val="24"/>
          <w:lang w:val="en-US" w:eastAsia="zh-CN"/>
        </w:rPr>
        <w:t>。</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第一节 现代主义城市设计思想</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（1）现代主义之前的城市设计思想；</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（2）现代城市设计美学思想的理论基础、设计思想与实践。</w:t>
      </w:r>
    </w:p>
    <w:p>
      <w:pPr>
        <w:keepNext/>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功能主义美学</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有机建筑美学；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（3）表现主义美学；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（4）构成主义美学；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（5）未来主义美学；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color w:val="auto"/>
          <w:sz w:val="24"/>
          <w:szCs w:val="24"/>
          <w:lang w:val="en-US" w:eastAsia="zh-CN"/>
        </w:rPr>
        <w:t>（6）新古典与传统主义</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对中外现代城市与建筑的不同类型美学建筑案例的对比学习；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我国现代城市与建筑建设方面有哪些杰出成就？</w:t>
      </w:r>
    </w:p>
    <w:p>
      <w:pPr>
        <w:widowControl/>
        <w:spacing w:line="360" w:lineRule="exact"/>
        <w:ind w:firstLine="480"/>
        <w:jc w:val="left"/>
        <w:rPr>
          <w:rFonts w:hint="eastAsia" w:asciiTheme="minorEastAsia" w:hAnsiTheme="minorEastAsia" w:eastAsiaTheme="minorEastAsia" w:cstheme="minorEastAsia"/>
          <w:color w:val="auto"/>
          <w:sz w:val="24"/>
          <w:szCs w:val="24"/>
          <w:u w:val="single"/>
          <w:lang w:val="en-US" w:eastAsia="zh-CN"/>
        </w:rPr>
      </w:pPr>
      <w:r>
        <w:rPr>
          <w:rFonts w:hint="eastAsia" w:asciiTheme="minorEastAsia" w:hAnsiTheme="minorEastAsia" w:eastAsiaTheme="minorEastAsia" w:cstheme="minorEastAsia"/>
          <w:color w:val="auto"/>
          <w:sz w:val="24"/>
          <w:szCs w:val="24"/>
          <w:u w:val="single"/>
          <w:lang w:val="en-US" w:eastAsia="zh-CN"/>
        </w:rPr>
        <w:t>第二节 当代城市设计潮流</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（1）现代主义之后的城市设计理论与艺术思想；</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（2）审美变异的哲学内涵、发展趋势、美学手段与美学情趣；</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（3）从形式到功能的审美拓展；</w:t>
      </w:r>
    </w:p>
    <w:p>
      <w:pPr>
        <w:widowControl/>
        <w:spacing w:line="360" w:lineRule="exact"/>
        <w:ind w:left="1059" w:leftChars="228" w:hanging="58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w:t>
      </w:r>
      <w:r>
        <w:rPr>
          <w:rFonts w:hint="eastAsia" w:asciiTheme="minorEastAsia" w:hAnsiTheme="minorEastAsia" w:eastAsiaTheme="minorEastAsia" w:cstheme="minorEastAsia"/>
          <w:b/>
          <w:bCs/>
          <w:color w:val="auto"/>
          <w:sz w:val="24"/>
          <w:szCs w:val="24"/>
          <w:lang w:val="en-US" w:eastAsia="zh-CN"/>
        </w:rPr>
        <w:t>符合积极向上、以人为本的社会主义核心思想的城市规划与建筑设计的审美价值观。</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（1）反形式美学；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（2）地域性建筑美学；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（3）高技术建筑美学；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（4）解构建筑美学。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lang w:val="en-US" w:eastAsia="zh-CN"/>
        </w:rPr>
        <w:t>（1）</w:t>
      </w:r>
      <w:r>
        <w:rPr>
          <w:rFonts w:hint="eastAsia" w:asciiTheme="minorEastAsia" w:hAnsiTheme="minorEastAsia" w:eastAsiaTheme="minorEastAsia" w:cstheme="minorEastAsia"/>
          <w:color w:val="auto"/>
          <w:sz w:val="24"/>
          <w:szCs w:val="24"/>
          <w:lang w:val="en-US" w:eastAsia="zh-CN"/>
        </w:rPr>
        <w:t>对中外当代城市与建筑的不同类型美学建筑案例的对比学习；</w:t>
      </w:r>
    </w:p>
    <w:p>
      <w:pPr>
        <w:keepNext w:val="0"/>
        <w:keepLines w:val="0"/>
        <w:pageBreakBefore w:val="0"/>
        <w:widowControl/>
        <w:kinsoku/>
        <w:wordWrap/>
        <w:overflowPunct/>
        <w:topLinePunct w:val="0"/>
        <w:autoSpaceDE/>
        <w:autoSpaceDN/>
        <w:bidi w:val="0"/>
        <w:adjustRightInd/>
        <w:snapToGrid/>
        <w:spacing w:line="360" w:lineRule="exact"/>
        <w:ind w:left="1059" w:leftChars="229" w:hanging="578" w:firstLineChars="0"/>
        <w:textAlignment w:val="auto"/>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我国当代城市与建筑建设方面有哪些杰出成就与优秀规划思想？</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auto"/>
          <w:sz w:val="24"/>
          <w:szCs w:val="24"/>
          <w:lang w:val="en-US" w:eastAsia="zh-CN"/>
        </w:rPr>
        <w:t>以积极向上、以人为本审美价值观对当代社会主义城市建设成就进行案例鉴赏</w:t>
      </w:r>
      <w:r>
        <w:rPr>
          <w:rFonts w:hint="eastAsia" w:asciiTheme="minorEastAsia" w:hAnsiTheme="minorEastAsia" w:eastAsiaTheme="minorEastAsia" w:cstheme="minorEastAsia"/>
          <w:color w:val="auto"/>
          <w:sz w:val="24"/>
          <w:szCs w:val="24"/>
          <w:lang w:val="en-US" w:eastAsia="zh-CN"/>
        </w:rPr>
        <w:t>。</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区分不同美学流派的根本特征，系统性地理解现代与当代城市建筑的审美拓展与变迁的脉络。</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案例学习、小组讨论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第五章 城市与建筑设计美学的要素结构与观念体系</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1．掌握城市美学的要素结构与</w:t>
      </w:r>
      <w:r>
        <w:rPr>
          <w:rFonts w:hint="eastAsia" w:asciiTheme="minorEastAsia" w:hAnsiTheme="minorEastAsia" w:eastAsiaTheme="minorEastAsia" w:cstheme="minorEastAsia"/>
          <w:b w:val="0"/>
          <w:bCs w:val="0"/>
          <w:color w:val="auto"/>
          <w:sz w:val="24"/>
          <w:szCs w:val="24"/>
          <w:lang w:val="en-US" w:eastAsia="zh-CN"/>
        </w:rPr>
        <w:t>观念体系</w:t>
      </w:r>
      <w:r>
        <w:rPr>
          <w:rFonts w:hint="eastAsia" w:asciiTheme="minorEastAsia" w:hAnsiTheme="minorEastAsia" w:eastAsiaTheme="minorEastAsia" w:cstheme="minorEastAsia"/>
          <w:color w:val="auto"/>
          <w:sz w:val="24"/>
          <w:szCs w:val="24"/>
          <w:lang w:val="en-US"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2．理解</w:t>
      </w:r>
      <w:r>
        <w:rPr>
          <w:rFonts w:hint="eastAsia" w:asciiTheme="minorEastAsia" w:hAnsiTheme="minorEastAsia" w:eastAsiaTheme="minorEastAsia" w:cstheme="minorEastAsia"/>
          <w:b w:val="0"/>
          <w:bCs w:val="0"/>
          <w:color w:val="auto"/>
          <w:sz w:val="24"/>
          <w:szCs w:val="24"/>
          <w:lang w:val="en-US" w:eastAsia="zh-CN"/>
        </w:rPr>
        <w:t>建筑设计美学的</w:t>
      </w:r>
      <w:r>
        <w:rPr>
          <w:rFonts w:hint="eastAsia" w:asciiTheme="minorEastAsia" w:hAnsiTheme="minorEastAsia" w:eastAsiaTheme="minorEastAsia" w:cstheme="minorEastAsia"/>
          <w:color w:val="auto"/>
          <w:sz w:val="24"/>
          <w:szCs w:val="24"/>
          <w:lang w:val="en-US" w:eastAsia="zh-CN"/>
        </w:rPr>
        <w:t>要素结构与</w:t>
      </w:r>
      <w:r>
        <w:rPr>
          <w:rFonts w:hint="eastAsia" w:asciiTheme="minorEastAsia" w:hAnsiTheme="minorEastAsia" w:eastAsiaTheme="minorEastAsia" w:cstheme="minorEastAsia"/>
          <w:b w:val="0"/>
          <w:bCs w:val="0"/>
          <w:color w:val="auto"/>
          <w:sz w:val="24"/>
          <w:szCs w:val="24"/>
          <w:lang w:val="en-US" w:eastAsia="zh-CN"/>
        </w:rPr>
        <w:t>观念体系。</w:t>
      </w:r>
    </w:p>
    <w:p>
      <w:pPr>
        <w:keepNext/>
        <w:keepLines w:val="0"/>
        <w:pageBreakBefore w:val="0"/>
        <w:widowControl/>
        <w:kinsoku/>
        <w:wordWrap/>
        <w:overflowPunct/>
        <w:topLinePunct w:val="0"/>
        <w:autoSpaceDE/>
        <w:autoSpaceDN/>
        <w:bidi w:val="0"/>
        <w:adjustRightInd/>
        <w:snapToGrid/>
        <w:spacing w:line="360" w:lineRule="exact"/>
        <w:jc w:val="left"/>
        <w:textAlignment w:val="auto"/>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（1）城市与建筑设计美学的要素结构；</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（2）城市与建筑设计美学的观念体系。</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自然要素、人工要素、社会要素</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 w:val="0"/>
          <w:bCs w:val="0"/>
          <w:color w:val="auto"/>
          <w:sz w:val="24"/>
          <w:szCs w:val="24"/>
          <w:lang w:val="en-US" w:eastAsia="zh-CN"/>
        </w:rPr>
        <w:t>环境美论、空间美论、生活美论</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能够把城市与建筑设计美学的要素结构与</w:t>
      </w:r>
      <w:r>
        <w:rPr>
          <w:rFonts w:hint="eastAsia" w:asciiTheme="minorEastAsia" w:hAnsiTheme="minorEastAsia" w:eastAsiaTheme="minorEastAsia" w:cstheme="minorEastAsia"/>
          <w:b w:val="0"/>
          <w:bCs w:val="0"/>
          <w:color w:val="auto"/>
          <w:sz w:val="24"/>
          <w:szCs w:val="24"/>
          <w:lang w:val="en-US" w:eastAsia="zh-CN"/>
        </w:rPr>
        <w:t>观念体系的理论相互联系与融会。</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439" w:leftChars="209" w:firstLine="4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区分与欣赏城市设计与建筑美学的不同组成部分与要素结构（自然要素；人工要素；社会要素）的功能与美学价值；以及在此基础上形成的观念体系。</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小组讨论、课堂讨论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第六章 信息与生态技术影响下的</w:t>
      </w:r>
      <w:r>
        <w:rPr>
          <w:rFonts w:hint="eastAsia" w:asciiTheme="minorEastAsia" w:hAnsiTheme="minorEastAsia" w:cstheme="minorEastAsia"/>
          <w:b w:val="0"/>
          <w:bCs w:val="0"/>
          <w:color w:val="auto"/>
          <w:sz w:val="24"/>
          <w:szCs w:val="24"/>
          <w:lang w:val="en-US" w:eastAsia="zh-CN"/>
        </w:rPr>
        <w:t>城市与</w:t>
      </w:r>
      <w:r>
        <w:rPr>
          <w:rFonts w:hint="eastAsia" w:asciiTheme="minorEastAsia" w:hAnsiTheme="minorEastAsia" w:eastAsiaTheme="minorEastAsia" w:cstheme="minorEastAsia"/>
          <w:b w:val="0"/>
          <w:bCs w:val="0"/>
          <w:color w:val="auto"/>
          <w:sz w:val="24"/>
          <w:szCs w:val="24"/>
          <w:lang w:val="en-US" w:eastAsia="zh-CN"/>
        </w:rPr>
        <w:t>建筑美学理论</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1．掌握</w:t>
      </w:r>
      <w:r>
        <w:rPr>
          <w:rFonts w:hint="eastAsia" w:asciiTheme="minorEastAsia" w:hAnsiTheme="minorEastAsia" w:eastAsiaTheme="minorEastAsia" w:cstheme="minorEastAsia"/>
          <w:b w:val="0"/>
          <w:bCs w:val="0"/>
          <w:color w:val="auto"/>
          <w:sz w:val="24"/>
          <w:szCs w:val="24"/>
          <w:lang w:val="en-US" w:eastAsia="zh-CN"/>
        </w:rPr>
        <w:t>信息与生态技术影响下的建筑美学理论的发展变迁；</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2．对信息建筑美学、生态建筑美学有基本的理解和辨析。</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（1）信息建筑美学；</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（2）生态建筑美学。</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信息建筑</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生态建筑</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信息与生态技术影响下的城市设计与建筑形态的审美鉴赏的变迁。</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439" w:leftChars="209" w:firstLine="4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对信息建筑美学、生态建筑美学的成功案例有哪些？</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lang w:val="en-US" w:eastAsia="zh-CN"/>
        </w:rPr>
        <w:t>四</w:t>
      </w:r>
      <w:r>
        <w:rPr>
          <w:rFonts w:hint="eastAsia" w:asciiTheme="minorEastAsia" w:hAnsiTheme="minorEastAsia" w:eastAsiaTheme="minorEastAsia" w:cstheme="minorEastAsia"/>
          <w:color w:val="auto"/>
          <w:sz w:val="24"/>
          <w:lang w:eastAsia="zh-CN"/>
        </w:rPr>
        <w:t>）</w:t>
      </w:r>
      <w:r>
        <w:rPr>
          <w:rFonts w:hint="eastAsia" w:asciiTheme="minorEastAsia" w:hAnsiTheme="minorEastAsia" w:eastAsiaTheme="minorEastAsia" w:cstheme="minorEastAsia"/>
          <w:color w:val="auto"/>
          <w:sz w:val="24"/>
        </w:rPr>
        <w:t>教学方法与手段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课堂讲授、多媒体教学、</w:t>
      </w:r>
      <w:r>
        <w:rPr>
          <w:rFonts w:hint="eastAsia" w:asciiTheme="minorEastAsia" w:hAnsiTheme="minorEastAsia" w:eastAsiaTheme="minorEastAsia" w:cstheme="minorEastAsia"/>
          <w:color w:val="auto"/>
          <w:sz w:val="24"/>
          <w:lang w:val="en-US" w:eastAsia="zh-CN"/>
        </w:rPr>
        <w:t>案例学习、小组讨论、课堂讨论</w:t>
      </w:r>
      <w:r>
        <w:rPr>
          <w:rFonts w:hint="eastAsia" w:asciiTheme="minorEastAsia" w:hAnsiTheme="minorEastAsia" w:eastAsiaTheme="minorEastAsia" w:cstheme="minorEastAsia"/>
          <w:color w:val="auto"/>
          <w:sz w:val="24"/>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widowControl/>
        <w:spacing w:line="360" w:lineRule="exact"/>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第七章 城市建筑审美变迁的认知实践</w:t>
      </w:r>
    </w:p>
    <w:p>
      <w:pPr>
        <w:widowControl/>
        <w:spacing w:line="360" w:lineRule="exact"/>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（一）目的与要求</w:t>
      </w:r>
    </w:p>
    <w:p>
      <w:pPr>
        <w:widowControl/>
        <w:spacing w:line="360" w:lineRule="exact"/>
        <w:ind w:firstLine="480"/>
        <w:jc w:val="left"/>
        <w:rPr>
          <w:rFonts w:hint="eastAsia" w:asciiTheme="minorEastAsia" w:hAnsiTheme="minorEastAsia" w:eastAsiaTheme="minorEastAsia" w:cstheme="minorEastAsia"/>
          <w:b w:val="0"/>
          <w:bCs w:val="0"/>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w:t>
      </w:r>
      <w:r>
        <w:rPr>
          <w:rFonts w:hint="eastAsia" w:asciiTheme="minorEastAsia" w:hAnsiTheme="minorEastAsia" w:eastAsiaTheme="minorEastAsia" w:cstheme="minorEastAsia"/>
          <w:sz w:val="24"/>
          <w:szCs w:val="24"/>
          <w:lang w:val="en-US" w:eastAsia="zh-CN"/>
        </w:rPr>
        <w:t>让学生在技术发展迅猛的现状下，基本具备独立审美和审美发展的能力；</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2．让学生通过对身边的城市环境与建筑设计进行鉴赏分析，在实践中检验、体会鉴赏与审美。</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szCs w:val="24"/>
          <w:lang w:val="en-US" w:eastAsia="zh-CN"/>
        </w:rPr>
        <w:t>让学生开阔眼界，提升审美素养，建立</w:t>
      </w:r>
      <w:r>
        <w:rPr>
          <w:rFonts w:hint="eastAsia" w:asciiTheme="minorEastAsia" w:hAnsiTheme="minorEastAsia" w:eastAsiaTheme="minorEastAsia" w:cstheme="minorEastAsia"/>
          <w:b/>
          <w:bCs/>
          <w:color w:val="auto"/>
          <w:sz w:val="24"/>
          <w:szCs w:val="24"/>
          <w:lang w:val="en-US" w:eastAsia="zh-CN"/>
        </w:rPr>
        <w:t>符合团结和谐、文明自由的社会主义核心价值观的审美素养</w:t>
      </w:r>
      <w:r>
        <w:rPr>
          <w:rFonts w:hint="eastAsia" w:asciiTheme="minorEastAsia" w:hAnsiTheme="minorEastAsia" w:eastAsiaTheme="minorEastAsia" w:cstheme="minorEastAsia"/>
          <w:color w:val="auto"/>
          <w:sz w:val="24"/>
          <w:szCs w:val="24"/>
          <w:lang w:val="en-US" w:eastAsia="zh-CN"/>
        </w:rPr>
        <w:t>。</w:t>
      </w:r>
    </w:p>
    <w:p>
      <w:pPr>
        <w:widowControl/>
        <w:spacing w:line="360" w:lineRule="exact"/>
        <w:jc w:val="left"/>
        <w:rPr>
          <w:rFonts w:hint="eastAsia" w:asciiTheme="minorEastAsia" w:hAnsiTheme="minorEastAsia" w:eastAsiaTheme="minorEastAsia" w:cstheme="minorEastAsia"/>
          <w:bCs/>
          <w:color w:val="auto"/>
          <w:sz w:val="24"/>
        </w:rPr>
      </w:pPr>
      <w:r>
        <w:rPr>
          <w:rFonts w:hint="eastAsia" w:asciiTheme="minorEastAsia" w:hAnsiTheme="minorEastAsia" w:eastAsiaTheme="minorEastAsia" w:cstheme="minorEastAsia"/>
          <w:color w:val="auto"/>
          <w:sz w:val="24"/>
        </w:rPr>
        <w:t>（二）教学内容</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主要内容</w:t>
      </w:r>
      <w:r>
        <w:rPr>
          <w:rFonts w:hint="eastAsia" w:asciiTheme="minorEastAsia" w:hAnsiTheme="minorEastAsia" w:eastAsiaTheme="minorEastAsia" w:cstheme="minorEastAsia"/>
          <w:sz w:val="24"/>
          <w:lang w:eastAsia="zh-CN"/>
        </w:rPr>
        <w:t>：</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（1）中西城市建筑设计案例；</w:t>
      </w:r>
    </w:p>
    <w:p>
      <w:pPr>
        <w:widowControl/>
        <w:spacing w:line="360" w:lineRule="exact"/>
        <w:ind w:firstLine="48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（2）</w:t>
      </w:r>
      <w:r>
        <w:rPr>
          <w:rFonts w:hint="eastAsia" w:asciiTheme="minorEastAsia" w:hAnsiTheme="minorEastAsia" w:eastAsiaTheme="minorEastAsia" w:cstheme="minorEastAsia"/>
          <w:b/>
          <w:bCs/>
          <w:color w:val="auto"/>
          <w:sz w:val="24"/>
          <w:szCs w:val="24"/>
          <w:lang w:val="en-US" w:eastAsia="zh-CN"/>
        </w:rPr>
        <w:t>当代社会主义城市建设成就的成功案例；</w:t>
      </w:r>
    </w:p>
    <w:p>
      <w:pPr>
        <w:widowControl/>
        <w:spacing w:line="360" w:lineRule="exact"/>
        <w:ind w:firstLine="48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b w:val="0"/>
          <w:bCs w:val="0"/>
          <w:color w:val="auto"/>
          <w:sz w:val="24"/>
          <w:szCs w:val="24"/>
          <w:lang w:val="en-US" w:eastAsia="zh-CN"/>
        </w:rPr>
        <w:t>（3）城市建筑审美变迁的认知实践。</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基本概念和知识点</w:t>
      </w:r>
      <w:r>
        <w:rPr>
          <w:rFonts w:hint="eastAsia" w:asciiTheme="minorEastAsia" w:hAnsiTheme="minorEastAsia" w:eastAsiaTheme="minorEastAsia" w:cstheme="minorEastAsia"/>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color w:val="auto"/>
          <w:sz w:val="24"/>
          <w:szCs w:val="24"/>
          <w:lang w:val="en-US" w:eastAsia="zh-CN"/>
        </w:rPr>
        <w:t>中西城市建筑设计案例</w:t>
      </w:r>
      <w:r>
        <w:rPr>
          <w:rFonts w:hint="eastAsia" w:asciiTheme="minorEastAsia" w:hAnsiTheme="minorEastAsia" w:eastAsiaTheme="minorEastAsia" w:cstheme="minorEastAsia"/>
          <w:sz w:val="24"/>
          <w:lang w:val="en-US"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lang w:eastAsia="zh-CN"/>
        </w:rPr>
        <w:t>）</w:t>
      </w:r>
      <w:r>
        <w:rPr>
          <w:rFonts w:hint="eastAsia" w:asciiTheme="minorEastAsia" w:hAnsiTheme="minorEastAsia" w:eastAsiaTheme="minorEastAsia" w:cstheme="minorEastAsia"/>
          <w:b/>
          <w:bCs/>
          <w:color w:val="auto"/>
          <w:sz w:val="24"/>
          <w:szCs w:val="24"/>
          <w:lang w:val="en-US" w:eastAsia="zh-CN"/>
        </w:rPr>
        <w:t>社会主义城市建设成就；</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b w:val="0"/>
          <w:bCs w:val="0"/>
          <w:sz w:val="24"/>
          <w:lang w:eastAsia="zh-CN"/>
        </w:rPr>
      </w:pPr>
      <w:r>
        <w:rPr>
          <w:rFonts w:hint="eastAsia" w:asciiTheme="minorEastAsia" w:hAnsiTheme="minorEastAsia" w:eastAsiaTheme="minorEastAsia" w:cstheme="minorEastAsia"/>
          <w:b w:val="0"/>
          <w:bCs w:val="0"/>
          <w:color w:val="auto"/>
          <w:sz w:val="24"/>
          <w:szCs w:val="24"/>
          <w:lang w:val="en-US" w:eastAsia="zh-CN"/>
        </w:rPr>
        <w:t>（3）认知变迁实践</w:t>
      </w:r>
      <w:r>
        <w:rPr>
          <w:rFonts w:hint="eastAsia" w:asciiTheme="minorEastAsia" w:hAnsiTheme="minorEastAsia" w:eastAsiaTheme="minorEastAsia" w:cstheme="minorEastAsia"/>
          <w:b w:val="0"/>
          <w:bCs w:val="0"/>
          <w:sz w:val="24"/>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482" w:firstLineChars="0"/>
        <w:textAlignment w:val="auto"/>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sz w:val="24"/>
        </w:rPr>
        <w:t>问题与应用（能力要求）</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让学生通过对身边的城市环境与建筑设计进行鉴赏分析，在实践中检验、体会鉴赏与审美；</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让学生通过对案例的自主学习和分析分享，建立起</w:t>
      </w:r>
      <w:r>
        <w:rPr>
          <w:rFonts w:hint="eastAsia" w:asciiTheme="minorEastAsia" w:hAnsiTheme="minorEastAsia" w:eastAsiaTheme="minorEastAsia" w:cstheme="minorEastAsia"/>
          <w:b/>
          <w:bCs/>
          <w:color w:val="auto"/>
          <w:sz w:val="24"/>
          <w:szCs w:val="24"/>
          <w:lang w:val="en-US" w:eastAsia="zh-CN"/>
        </w:rPr>
        <w:t>符合社会主义核心思想的</w:t>
      </w:r>
      <w:r>
        <w:rPr>
          <w:rFonts w:hint="eastAsia" w:asciiTheme="minorEastAsia" w:hAnsiTheme="minorEastAsia" w:eastAsiaTheme="minorEastAsia" w:cstheme="minorEastAsia"/>
          <w:color w:val="auto"/>
          <w:sz w:val="24"/>
          <w:szCs w:val="24"/>
          <w:lang w:val="en-US" w:eastAsia="zh-CN"/>
        </w:rPr>
        <w:t>自身的鉴赏能力与审美观点。</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（三）思考与实践</w:t>
      </w:r>
    </w:p>
    <w:p>
      <w:pPr>
        <w:widowControl/>
        <w:spacing w:line="360" w:lineRule="exact"/>
        <w:ind w:left="839" w:leftChars="228" w:hanging="360" w:firstLineChars="0"/>
        <w:jc w:val="left"/>
        <w:rPr>
          <w:rFonts w:hint="eastAsia" w:asciiTheme="minorEastAsia" w:hAnsiTheme="minorEastAsia" w:eastAsiaTheme="minorEastAsia" w:cstheme="minorEastAsia"/>
          <w:b/>
          <w:bCs/>
          <w:color w:val="auto"/>
          <w:sz w:val="24"/>
          <w:szCs w:val="24"/>
          <w:lang w:val="en-US" w:eastAsia="zh-CN"/>
        </w:rPr>
      </w:pPr>
      <w:r>
        <w:rPr>
          <w:rFonts w:hint="eastAsia" w:asciiTheme="minorEastAsia" w:hAnsiTheme="minorEastAsia" w:eastAsiaTheme="minorEastAsia" w:cstheme="minorEastAsia"/>
          <w:sz w:val="24"/>
          <w:lang w:val="en-US" w:eastAsia="zh-CN"/>
        </w:rPr>
        <w:t>1</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b/>
          <w:bCs/>
          <w:color w:val="auto"/>
          <w:sz w:val="24"/>
          <w:szCs w:val="24"/>
          <w:lang w:val="en-US" w:eastAsia="zh-CN"/>
        </w:rPr>
        <w:t>通过对当代社会主义城市建设成就的成功案例的学习，培养复兴中华民族文化的伟大理想；</w:t>
      </w:r>
    </w:p>
    <w:p>
      <w:pPr>
        <w:widowControl/>
        <w:spacing w:line="360" w:lineRule="exact"/>
        <w:ind w:left="839" w:leftChars="228" w:hanging="360" w:firstLineChars="0"/>
        <w:jc w:val="left"/>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color w:val="auto"/>
          <w:sz w:val="24"/>
        </w:rPr>
        <w:t>．</w:t>
      </w:r>
      <w:r>
        <w:rPr>
          <w:rFonts w:hint="eastAsia" w:asciiTheme="minorEastAsia" w:hAnsiTheme="minorEastAsia" w:eastAsiaTheme="minorEastAsia" w:cstheme="minorEastAsia"/>
          <w:color w:val="auto"/>
          <w:sz w:val="24"/>
          <w:szCs w:val="24"/>
          <w:lang w:val="en-US" w:eastAsia="zh-CN"/>
        </w:rPr>
        <w:t>让学生通过对实际城市建筑形态与设计的自主鉴赏实践与分享讨论，建立起自身的鉴赏能力与审美观点。</w:t>
      </w:r>
    </w:p>
    <w:p>
      <w:pPr>
        <w:widowControl/>
        <w:spacing w:line="360" w:lineRule="exact"/>
        <w:ind w:firstLine="480"/>
        <w:jc w:val="left"/>
        <w:rPr>
          <w:rFonts w:hint="eastAsia" w:asciiTheme="minorEastAsia" w:hAnsiTheme="minorEastAsia" w:eastAsiaTheme="minorEastAsia" w:cstheme="minorEastAsia"/>
          <w:color w:val="auto"/>
          <w:sz w:val="24"/>
          <w:szCs w:val="24"/>
          <w:lang w:val="en-US" w:eastAsia="zh-CN"/>
        </w:rPr>
      </w:pPr>
    </w:p>
    <w:p>
      <w:pPr>
        <w:keepNext/>
        <w:keepLines w:val="0"/>
        <w:pageBreakBefore/>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五、学时分配表</w:t>
      </w:r>
    </w:p>
    <w:p>
      <w:pPr>
        <w:numPr>
          <w:ilvl w:val="0"/>
          <w:numId w:val="0"/>
        </w:numPr>
        <w:spacing w:line="360" w:lineRule="exact"/>
        <w:rPr>
          <w:rFonts w:hint="eastAsia" w:asciiTheme="minorEastAsia" w:hAnsiTheme="minorEastAsia" w:eastAsiaTheme="minorEastAsia" w:cstheme="minorEastAsia"/>
          <w:b/>
          <w:color w:val="auto"/>
          <w:sz w:val="24"/>
          <w:lang w:val="en-US" w:eastAsia="zh-CN"/>
        </w:rPr>
      </w:pPr>
    </w:p>
    <w:tbl>
      <w:tblPr>
        <w:tblStyle w:val="3"/>
        <w:tblW w:w="83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49"/>
        <w:gridCol w:w="881"/>
        <w:gridCol w:w="881"/>
        <w:gridCol w:w="881"/>
        <w:gridCol w:w="881"/>
        <w:gridCol w:w="881"/>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49" w:type="dxa"/>
            <w:noWrap w:val="0"/>
            <w:vAlign w:val="top"/>
          </w:tcPr>
          <w:p>
            <w:pPr>
              <w:pStyle w:val="2"/>
              <w:ind w:left="0" w:firstLine="1857" w:firstLineChars="925"/>
              <w:rPr>
                <w:rFonts w:hint="eastAsia" w:asciiTheme="minorEastAsia" w:hAnsiTheme="minorEastAsia" w:eastAsiaTheme="minorEastAsia" w:cstheme="minorEastAsia"/>
                <w:b/>
              </w:rPr>
            </w:pPr>
            <w:r>
              <w:rPr>
                <w:rFonts w:hint="eastAsia" w:asciiTheme="minorEastAsia" w:hAnsiTheme="minorEastAsia" w:eastAsiaTheme="minorEastAsia" w:cstheme="minorEastAsia"/>
                <w:b/>
                <w:sz w:val="20"/>
              </w:rPr>
              <mc:AlternateContent>
                <mc:Choice Requires="wps">
                  <w:drawing>
                    <wp:anchor distT="0" distB="0" distL="114300" distR="114300" simplePos="0" relativeHeight="251658240" behindDoc="0" locked="0" layoutInCell="1" allowOverlap="1">
                      <wp:simplePos x="0" y="0"/>
                      <wp:positionH relativeFrom="column">
                        <wp:posOffset>604520</wp:posOffset>
                      </wp:positionH>
                      <wp:positionV relativeFrom="paragraph">
                        <wp:posOffset>-6350</wp:posOffset>
                      </wp:positionV>
                      <wp:extent cx="1266825" cy="990600"/>
                      <wp:effectExtent l="3175" t="3810" r="6350" b="15240"/>
                      <wp:wrapNone/>
                      <wp:docPr id="2" name="直接连接符 2"/>
                      <wp:cNvGraphicFramePr/>
                      <a:graphic xmlns:a="http://schemas.openxmlformats.org/drawingml/2006/main">
                        <a:graphicData uri="http://schemas.microsoft.com/office/word/2010/wordprocessingShape">
                          <wps:wsp>
                            <wps:cNvCnPr/>
                            <wps:spPr>
                              <a:xfrm flipH="1" flipV="1">
                                <a:off x="0" y="0"/>
                                <a:ext cx="1266825" cy="99060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7.6pt;margin-top:-0.5pt;height:78pt;width:99.75pt;z-index:251658240;mso-width-relative:page;mso-height-relative:page;" filled="f" stroked="t" coordsize="21600,21600" o:gfxdata="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CplDH9QAAAAJAQAADwAAAAAAAAABACAAAAAiAAAAZHJzL2Rv&#10;d25yZXYueG1sUEsBAhQAFAAAAAgAh07iQBgx48EFAgAA/QMAAA4AAAAAAAAAAQAgAAAAIwEAAGRy&#10;cy9lMm9Eb2MueG1sUEsFBgAAAAAGAAYAWQEAAJoFAAAAAA==&#10;">
                      <v:fill on="f" focussize="0,0"/>
                      <v:stroke color="#000000" joinstyle="round"/>
                      <v:imagedata o:title=""/>
                      <o:lock v:ext="edit" aspectratio="f"/>
                    </v:line>
                  </w:pict>
                </mc:Fallback>
              </mc:AlternateContent>
            </w:r>
            <w:r>
              <w:rPr>
                <w:rFonts w:hint="eastAsia" w:asciiTheme="minorEastAsia" w:hAnsiTheme="minorEastAsia" w:eastAsiaTheme="minorEastAsia" w:cstheme="minorEastAsia"/>
                <w:b/>
              </w:rPr>
              <w:t>教学环节</w:t>
            </w:r>
          </w:p>
          <w:p>
            <w:pPr>
              <w:pStyle w:val="2"/>
              <w:jc w:val="both"/>
              <w:rPr>
                <w:rFonts w:hint="eastAsia" w:asciiTheme="minorEastAsia" w:hAnsiTheme="minorEastAsia" w:eastAsiaTheme="minorEastAsia" w:cstheme="minorEastAsia"/>
                <w:b/>
              </w:rPr>
            </w:pPr>
          </w:p>
          <w:p>
            <w:pPr>
              <w:pStyle w:val="2"/>
              <w:ind w:left="359" w:leftChars="171" w:firstLine="42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教学时数</w:t>
            </w:r>
          </w:p>
          <w:p>
            <w:pPr>
              <w:pStyle w:val="2"/>
              <w:ind w:left="359" w:leftChars="171" w:firstLine="402" w:firstLineChars="200"/>
              <w:rPr>
                <w:rFonts w:hint="eastAsia" w:asciiTheme="minorEastAsia" w:hAnsiTheme="minorEastAsia" w:eastAsiaTheme="minorEastAsia" w:cstheme="minorEastAsia"/>
                <w:b/>
              </w:rPr>
            </w:pPr>
            <w:r>
              <w:rPr>
                <w:rFonts w:hint="eastAsia" w:asciiTheme="minorEastAsia" w:hAnsiTheme="minorEastAsia" w:eastAsiaTheme="minorEastAsia" w:cstheme="minorEastAsia"/>
                <w:b/>
                <w:sz w:val="20"/>
              </w:rPr>
              <mc:AlternateContent>
                <mc:Choice Requires="wps">
                  <w:drawing>
                    <wp:anchor distT="0" distB="0" distL="114300" distR="114300" simplePos="0" relativeHeight="251659264" behindDoc="0" locked="0" layoutInCell="1" allowOverlap="1">
                      <wp:simplePos x="0" y="0"/>
                      <wp:positionH relativeFrom="column">
                        <wp:posOffset>-55880</wp:posOffset>
                      </wp:positionH>
                      <wp:positionV relativeFrom="paragraph">
                        <wp:posOffset>-2540</wp:posOffset>
                      </wp:positionV>
                      <wp:extent cx="1933575" cy="396240"/>
                      <wp:effectExtent l="1270" t="4445" r="8255" b="18415"/>
                      <wp:wrapNone/>
                      <wp:docPr id="1" name="直接连接符 1"/>
                      <wp:cNvGraphicFramePr/>
                      <a:graphic xmlns:a="http://schemas.openxmlformats.org/drawingml/2006/main">
                        <a:graphicData uri="http://schemas.microsoft.com/office/word/2010/wordprocessingShape">
                          <wps:wsp>
                            <wps:cNvCnPr/>
                            <wps:spPr>
                              <a:xfrm flipH="1" flipV="1">
                                <a:off x="0" y="0"/>
                                <a:ext cx="1933575" cy="3962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x y;margin-left:-4.4pt;margin-top:-0.2pt;height:31.2pt;width:152.25pt;z-index:251659264;mso-width-relative:page;mso-height-relative:page;" filled="f" stroked="t" coordsize="21600,21600" o:gfxdata="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Ao6ssK0wAAAAcBAAAPAAAAAAAAAAEAIAAAACIAAABkcnMvZG93&#10;bnJldi54bWxQSwECFAAUAAAACACHTuJAymndYwUCAAD9AwAADgAAAAAAAAABACAAAAAiAQAAZHJz&#10;L2Uyb0RvYy54bWxQSwUGAAAAAAYABgBZAQAAmQUAAAAA&#10;">
                      <v:fill on="f" focussize="0,0"/>
                      <v:stroke color="#000000" joinstyle="round"/>
                      <v:imagedata o:title=""/>
                      <o:lock v:ext="edit" aspectratio="f"/>
                    </v:line>
                  </w:pict>
                </mc:Fallback>
              </mc:AlternateContent>
            </w:r>
          </w:p>
          <w:p>
            <w:pPr>
              <w:pStyle w:val="2"/>
              <w:ind w:left="0" w:firstLine="0" w:firstLineChars="0"/>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课程内容</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讲</w:t>
            </w:r>
          </w:p>
          <w:p>
            <w:pPr>
              <w:pStyle w:val="2"/>
              <w:ind w:left="0" w:firstLine="0" w:firstLineChars="0"/>
              <w:jc w:val="center"/>
              <w:rPr>
                <w:rFonts w:hint="eastAsia" w:asciiTheme="minorEastAsia" w:hAnsiTheme="minorEastAsia" w:eastAsiaTheme="minorEastAsia" w:cstheme="minorEastAsia"/>
                <w:b/>
              </w:rPr>
            </w:pP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习</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题</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讨</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论</w:t>
            </w: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课</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实验</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其他教学环节</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小</w:t>
            </w:r>
          </w:p>
          <w:p>
            <w:pPr>
              <w:pStyle w:val="2"/>
              <w:ind w:left="0" w:firstLine="0" w:firstLineChars="0"/>
              <w:jc w:val="center"/>
              <w:rPr>
                <w:rFonts w:hint="eastAsia" w:asciiTheme="minorEastAsia" w:hAnsiTheme="minorEastAsia" w:eastAsiaTheme="minorEastAsia" w:cstheme="minorEastAsia"/>
                <w:b/>
              </w:rPr>
            </w:pPr>
          </w:p>
          <w:p>
            <w:pPr>
              <w:pStyle w:val="2"/>
              <w:ind w:left="0" w:firstLine="0" w:firstLineChars="0"/>
              <w:jc w:val="center"/>
              <w:rPr>
                <w:rFonts w:hint="eastAsia" w:asciiTheme="minorEastAsia" w:hAnsiTheme="minorEastAsia" w:eastAsiaTheme="minorEastAsia" w:cstheme="minorEastAsia"/>
                <w:b/>
              </w:rPr>
            </w:pPr>
            <w:r>
              <w:rPr>
                <w:rFonts w:hint="eastAsia" w:asciiTheme="minorEastAsia" w:hAnsiTheme="minorEastAsia" w:eastAsiaTheme="minorEastAsia" w:cstheme="minorEastAsia"/>
                <w:b/>
              </w:rPr>
              <w:t>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center"/>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第一章 城市美学与建筑美学的定义、范畴与哲学定位</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第二章 城市与建筑设计美学的理论框架</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第三章 中外古代城市与建筑设计的美学理论、艺术观念与美感特征</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第四章 现当代城市与建筑设计思想的审美拓展与变异</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1</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rPr>
            </w:pPr>
            <w:r>
              <w:rPr>
                <w:rFonts w:hint="eastAsia" w:asciiTheme="minorEastAsia" w:hAnsiTheme="minorEastAsia" w:eastAsiaTheme="minorEastAsia" w:cstheme="minorEastAsia"/>
                <w:color w:val="auto"/>
                <w:sz w:val="22"/>
                <w:szCs w:val="22"/>
                <w:lang w:val="en-US" w:eastAsia="zh-CN"/>
              </w:rPr>
              <w:t>第五章 城市与建筑设计美学的要素结构与观念体系</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4</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lang w:val="en-US" w:eastAsia="zh-CN"/>
              </w:rPr>
            </w:pPr>
            <w:r>
              <w:rPr>
                <w:rFonts w:hint="eastAsia" w:asciiTheme="minorEastAsia" w:hAnsiTheme="minorEastAsia" w:eastAsiaTheme="minorEastAsia" w:cstheme="minorEastAsia"/>
                <w:color w:val="auto"/>
                <w:sz w:val="22"/>
                <w:szCs w:val="22"/>
                <w:lang w:val="en-US" w:eastAsia="zh-CN"/>
              </w:rPr>
              <w:t>第六章 信息与生态技术影响下的城市与建筑美学理论</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0</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top"/>
          </w:tcPr>
          <w:p>
            <w:pPr>
              <w:jc w:val="center"/>
              <w:rPr>
                <w:rFonts w:hint="eastAsia" w:asciiTheme="minorEastAsia" w:hAnsiTheme="minorEastAsia" w:eastAsiaTheme="minorEastAsia" w:cstheme="minorEastAsia"/>
                <w:sz w:val="20"/>
                <w:szCs w:val="21"/>
                <w:lang w:val="en-US" w:eastAsia="zh-CN"/>
              </w:rPr>
            </w:pPr>
            <w:r>
              <w:rPr>
                <w:rFonts w:hint="eastAsia" w:asciiTheme="minorEastAsia" w:hAnsiTheme="minorEastAsia" w:eastAsiaTheme="minorEastAsia" w:cstheme="minorEastAsia"/>
                <w:color w:val="auto"/>
                <w:sz w:val="22"/>
                <w:szCs w:val="22"/>
                <w:lang w:val="en-US" w:eastAsia="zh-CN"/>
              </w:rPr>
              <w:t>第七章 城市建筑审美变迁的认知实践</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3049" w:type="dxa"/>
            <w:noWrap w:val="0"/>
            <w:vAlign w:val="center"/>
          </w:tcPr>
          <w:p>
            <w:pPr>
              <w:jc w:val="center"/>
              <w:rPr>
                <w:rFonts w:hint="eastAsia" w:asciiTheme="minorEastAsia" w:hAnsiTheme="minorEastAsia" w:eastAsiaTheme="minorEastAsia" w:cstheme="minorEastAsia"/>
                <w:spacing w:val="-12"/>
              </w:rPr>
            </w:pPr>
            <w:r>
              <w:rPr>
                <w:rFonts w:hint="eastAsia" w:asciiTheme="minorEastAsia" w:hAnsiTheme="minorEastAsia" w:eastAsiaTheme="minorEastAsia" w:cstheme="minorEastAsia"/>
                <w:spacing w:val="-12"/>
              </w:rPr>
              <w:t>总计</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1</w:t>
            </w:r>
            <w:r>
              <w:rPr>
                <w:rFonts w:hint="eastAsia" w:asciiTheme="minorEastAsia" w:hAnsiTheme="minorEastAsia" w:eastAsiaTheme="minorEastAsia" w:cstheme="minorEastAsia"/>
                <w:lang w:val="en-US" w:eastAsia="zh-CN"/>
              </w:rPr>
              <w:t>4</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9</w:t>
            </w: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p>
        </w:tc>
        <w:tc>
          <w:tcPr>
            <w:tcW w:w="881" w:type="dxa"/>
            <w:noWrap w:val="0"/>
            <w:vAlign w:val="center"/>
          </w:tcPr>
          <w:p>
            <w:pPr>
              <w:pStyle w:val="2"/>
              <w:ind w:left="0" w:firstLine="0" w:firstLineChars="0"/>
              <w:jc w:val="cente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32</w:t>
            </w:r>
          </w:p>
        </w:tc>
      </w:tr>
    </w:tbl>
    <w:p>
      <w:pPr>
        <w:numPr>
          <w:ilvl w:val="0"/>
          <w:numId w:val="0"/>
        </w:numPr>
        <w:spacing w:line="360" w:lineRule="exact"/>
        <w:rPr>
          <w:rFonts w:hint="eastAsia" w:asciiTheme="minorEastAsia" w:hAnsiTheme="minorEastAsia" w:eastAsiaTheme="minorEastAsia" w:cstheme="minorEastAsia"/>
          <w:b/>
          <w:color w:val="auto"/>
          <w:sz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六、课程考核</w:t>
      </w:r>
    </w:p>
    <w:p>
      <w:pPr>
        <w:numPr>
          <w:ilvl w:val="0"/>
          <w:numId w:val="1"/>
        </w:numPr>
        <w:spacing w:line="360" w:lineRule="exact"/>
        <w:ind w:left="4656" w:hanging="4656" w:hangingChars="1940"/>
        <w:rPr>
          <w:rFonts w:hint="eastAsia" w:ascii="宋体" w:hAnsi="宋体" w:eastAsia="宋体" w:cs="宋体"/>
          <w:sz w:val="24"/>
        </w:rPr>
      </w:pPr>
      <w:r>
        <w:rPr>
          <w:rFonts w:hint="eastAsia" w:ascii="宋体" w:hAnsi="宋体" w:eastAsia="宋体" w:cs="宋体"/>
          <w:sz w:val="24"/>
        </w:rPr>
        <w:t>考核方式</w:t>
      </w:r>
      <w:r>
        <w:rPr>
          <w:rFonts w:hint="eastAsia" w:ascii="宋体" w:hAnsi="宋体" w:eastAsia="宋体" w:cs="宋体"/>
          <w:sz w:val="24"/>
          <w:lang w:eastAsia="zh-CN"/>
        </w:rPr>
        <w:t>：</w:t>
      </w:r>
      <w:r>
        <w:rPr>
          <w:rFonts w:hint="eastAsia" w:ascii="宋体" w:hAnsi="宋体" w:eastAsia="宋体" w:cs="宋体"/>
          <w:sz w:val="24"/>
          <w:lang w:val="en-US" w:eastAsia="zh-CN"/>
        </w:rPr>
        <w:t>考查</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lang w:val="en-US" w:eastAsia="zh-CN"/>
        </w:rPr>
        <w:t>提交以下期末作业：</w:t>
      </w:r>
    </w:p>
    <w:p>
      <w:pPr>
        <w:numPr>
          <w:ilvl w:val="0"/>
          <w:numId w:val="2"/>
        </w:numPr>
        <w:spacing w:line="360" w:lineRule="exact"/>
        <w:ind w:left="4653" w:leftChars="304" w:hanging="4015" w:hangingChars="1673"/>
        <w:rPr>
          <w:rFonts w:hint="default" w:ascii="宋体" w:hAnsi="宋体" w:eastAsia="宋体" w:cs="宋体"/>
          <w:sz w:val="24"/>
          <w:lang w:val="en-US" w:eastAsia="zh-CN"/>
        </w:rPr>
      </w:pPr>
      <w:r>
        <w:rPr>
          <w:rFonts w:hint="eastAsia" w:ascii="宋体" w:hAnsi="宋体" w:eastAsia="宋体" w:cs="宋体"/>
          <w:sz w:val="24"/>
          <w:lang w:val="en-US" w:eastAsia="zh-CN"/>
        </w:rPr>
        <w:t>建筑</w:t>
      </w:r>
      <w:r>
        <w:rPr>
          <w:rFonts w:hint="eastAsia" w:ascii="宋体" w:hAnsi="宋体" w:eastAsia="宋体" w:cs="宋体"/>
          <w:i w:val="0"/>
          <w:iCs/>
          <w:sz w:val="24"/>
          <w:lang w:val="en-US" w:eastAsia="zh-CN"/>
        </w:rPr>
        <w:t>模型表达</w:t>
      </w:r>
    </w:p>
    <w:p>
      <w:pPr>
        <w:numPr>
          <w:ilvl w:val="0"/>
          <w:numId w:val="2"/>
        </w:numPr>
        <w:spacing w:line="360" w:lineRule="exact"/>
        <w:ind w:left="4653" w:leftChars="304" w:hanging="4015" w:hangingChars="1673"/>
        <w:rPr>
          <w:rFonts w:hint="default" w:ascii="宋体" w:hAnsi="宋体" w:eastAsia="宋体" w:cs="宋体"/>
          <w:sz w:val="24"/>
          <w:lang w:val="en-US" w:eastAsia="zh-CN"/>
        </w:rPr>
      </w:pPr>
      <w:r>
        <w:rPr>
          <w:rFonts w:hint="eastAsia" w:ascii="宋体" w:hAnsi="宋体" w:eastAsia="宋体" w:cs="宋体"/>
          <w:i w:val="0"/>
          <w:iCs/>
          <w:sz w:val="24"/>
          <w:lang w:val="en-US" w:eastAsia="zh-CN"/>
        </w:rPr>
        <w:t>设计主题表达：设计主题的PPT演讲展示与课程论文</w:t>
      </w:r>
    </w:p>
    <w:p>
      <w:pPr>
        <w:spacing w:line="360" w:lineRule="exact"/>
        <w:ind w:left="4656" w:hanging="4656" w:hangingChars="1940"/>
        <w:rPr>
          <w:rFonts w:hint="eastAsia" w:ascii="宋体" w:hAnsi="宋体" w:eastAsia="宋体" w:cs="宋体"/>
          <w:sz w:val="24"/>
          <w:lang w:eastAsia="zh-CN"/>
        </w:rPr>
      </w:pPr>
      <w:r>
        <w:rPr>
          <w:rFonts w:hint="eastAsia" w:ascii="宋体" w:hAnsi="宋体" w:eastAsia="宋体" w:cs="宋体"/>
          <w:sz w:val="24"/>
        </w:rPr>
        <w:t>（二）成绩构成</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rPr>
        <w:t>平时成绩占比：</w:t>
      </w:r>
      <w:r>
        <w:rPr>
          <w:rFonts w:hint="eastAsia" w:ascii="宋体" w:hAnsi="宋体" w:eastAsia="宋体" w:cs="宋体"/>
          <w:sz w:val="24"/>
          <w:lang w:val="en-US" w:eastAsia="zh-CN"/>
        </w:rPr>
        <w:t>40%</w:t>
      </w:r>
    </w:p>
    <w:p>
      <w:pPr>
        <w:spacing w:line="360" w:lineRule="exact"/>
        <w:ind w:left="4653" w:leftChars="304" w:hanging="4015" w:hangingChars="1673"/>
        <w:rPr>
          <w:rFonts w:hint="eastAsia" w:ascii="宋体" w:hAnsi="宋体" w:eastAsia="宋体" w:cs="宋体"/>
          <w:sz w:val="24"/>
          <w:lang w:val="en-US" w:eastAsia="zh-CN"/>
        </w:rPr>
      </w:pPr>
      <w:r>
        <w:rPr>
          <w:rFonts w:hint="eastAsia" w:ascii="宋体" w:hAnsi="宋体" w:eastAsia="宋体" w:cs="宋体"/>
          <w:sz w:val="24"/>
        </w:rPr>
        <w:t>期末考试占比：</w:t>
      </w:r>
      <w:r>
        <w:rPr>
          <w:rFonts w:hint="eastAsia" w:ascii="宋体" w:hAnsi="宋体" w:eastAsia="宋体" w:cs="宋体"/>
          <w:sz w:val="24"/>
          <w:lang w:val="en-US" w:eastAsia="zh-CN"/>
        </w:rPr>
        <w:t>60%</w:t>
      </w:r>
    </w:p>
    <w:p>
      <w:pPr>
        <w:spacing w:line="360" w:lineRule="exact"/>
        <w:ind w:left="4656" w:hanging="4656" w:hangingChars="1940"/>
        <w:rPr>
          <w:rFonts w:hint="eastAsia" w:ascii="宋体" w:hAnsi="宋体" w:eastAsia="宋体" w:cs="宋体"/>
          <w:sz w:val="24"/>
        </w:rPr>
      </w:pPr>
      <w:r>
        <w:rPr>
          <w:rFonts w:hint="eastAsia" w:ascii="宋体" w:hAnsi="宋体" w:eastAsia="宋体" w:cs="宋体"/>
          <w:sz w:val="24"/>
        </w:rPr>
        <w:t>（三）成绩考核标准</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平时成绩考核：</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考勤5%+课堂讨论5%+个人作业15%+小组作业15%</w:t>
      </w:r>
    </w:p>
    <w:p>
      <w:pPr>
        <w:spacing w:line="360" w:lineRule="exact"/>
        <w:ind w:left="4653" w:leftChars="304" w:hanging="4015" w:hangingChars="1673"/>
        <w:rPr>
          <w:rFonts w:hint="eastAsia" w:ascii="宋体" w:hAnsi="宋体" w:eastAsia="宋体" w:cs="宋体"/>
          <w:i w:val="0"/>
          <w:iCs/>
          <w:sz w:val="24"/>
        </w:rPr>
      </w:pPr>
      <w:r>
        <w:rPr>
          <w:rFonts w:hint="eastAsia" w:ascii="宋体" w:hAnsi="宋体" w:eastAsia="宋体" w:cs="宋体"/>
          <w:i w:val="0"/>
          <w:iCs/>
          <w:sz w:val="24"/>
        </w:rPr>
        <w:t>期末考试考核：</w:t>
      </w:r>
    </w:p>
    <w:p>
      <w:pPr>
        <w:spacing w:line="360" w:lineRule="exact"/>
        <w:ind w:left="4653" w:leftChars="304" w:hanging="4015" w:hangingChars="1673"/>
        <w:rPr>
          <w:rFonts w:hint="eastAsia" w:ascii="宋体" w:hAnsi="宋体" w:eastAsia="宋体" w:cs="宋体"/>
          <w:i w:val="0"/>
          <w:iCs/>
          <w:sz w:val="24"/>
          <w:lang w:val="en-US" w:eastAsia="zh-CN"/>
        </w:rPr>
      </w:pPr>
      <w:r>
        <w:rPr>
          <w:rFonts w:hint="eastAsia" w:ascii="宋体" w:hAnsi="宋体" w:eastAsia="宋体" w:cs="宋体"/>
          <w:i w:val="0"/>
          <w:iCs/>
          <w:sz w:val="24"/>
        </w:rPr>
        <w:t>综合考核</w:t>
      </w:r>
      <w:r>
        <w:rPr>
          <w:rFonts w:hint="eastAsia" w:ascii="宋体" w:hAnsi="宋体" w:eastAsia="宋体" w:cs="宋体"/>
          <w:i w:val="0"/>
          <w:iCs/>
          <w:sz w:val="24"/>
          <w:lang w:eastAsia="zh-CN"/>
        </w:rPr>
        <w:t>（</w:t>
      </w:r>
      <w:r>
        <w:rPr>
          <w:rFonts w:hint="eastAsia" w:ascii="宋体" w:hAnsi="宋体" w:eastAsia="宋体" w:cs="宋体"/>
          <w:i w:val="0"/>
          <w:iCs/>
          <w:sz w:val="24"/>
          <w:lang w:val="en-US" w:eastAsia="zh-CN"/>
        </w:rPr>
        <w:t>论文20%+模型表达20%+PPT演讲15%+主题表现5%）</w:t>
      </w:r>
    </w:p>
    <w:p>
      <w:pPr>
        <w:spacing w:line="360" w:lineRule="exact"/>
        <w:rPr>
          <w:rFonts w:hint="eastAsia" w:ascii="黑体" w:hAnsi="黑体" w:eastAsia="黑体" w:cs="黑体"/>
          <w:b/>
          <w:color w:val="auto"/>
          <w:sz w:val="24"/>
          <w:lang w:val="en-US" w:eastAsia="zh-CN"/>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七、推荐教材和教学参考资源</w:t>
      </w: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推荐</w:t>
      </w:r>
      <w:bookmarkStart w:id="0" w:name="_GoBack"/>
      <w:bookmarkEnd w:id="0"/>
      <w:r>
        <w:rPr>
          <w:rFonts w:hint="eastAsia" w:asciiTheme="minorEastAsia" w:hAnsiTheme="minorEastAsia" w:eastAsiaTheme="minorEastAsia" w:cstheme="minorEastAsia"/>
          <w:b/>
          <w:color w:val="auto"/>
          <w:sz w:val="24"/>
        </w:rPr>
        <w:t>教材：</w:t>
      </w:r>
    </w:p>
    <w:p>
      <w:pPr>
        <w:spacing w:line="360" w:lineRule="exact"/>
        <w:rPr>
          <w:rFonts w:hint="eastAsia"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1.</w:t>
      </w:r>
      <w:r>
        <w:rPr>
          <w:rFonts w:hint="eastAsia" w:asciiTheme="minorEastAsia" w:hAnsiTheme="minorEastAsia" w:eastAsiaTheme="minorEastAsia" w:cstheme="minorEastAsia"/>
          <w:color w:val="auto"/>
          <w:sz w:val="24"/>
        </w:rPr>
        <w:t>徐苏宁</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城市设计美学</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中国建筑工业出版社</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2007年01月</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高校建筑学与城市规划专业教材</w:t>
      </w:r>
      <w:r>
        <w:rPr>
          <w:rFonts w:hint="eastAsia" w:asciiTheme="minorEastAsia" w:hAnsiTheme="minorEastAsia" w:eastAsiaTheme="minorEastAsia" w:cstheme="minorEastAsia"/>
          <w:color w:val="auto"/>
          <w:sz w:val="24"/>
          <w:lang w:val="en-US" w:eastAsia="zh-CN"/>
        </w:rPr>
        <w:t>.</w:t>
      </w:r>
    </w:p>
    <w:p>
      <w:pPr>
        <w:spacing w:line="360" w:lineRule="exact"/>
        <w:rPr>
          <w:rFonts w:hint="eastAsia" w:asciiTheme="minorEastAsia" w:hAnsiTheme="minorEastAsia" w:eastAsiaTheme="minorEastAsia" w:cstheme="minorEastAsia"/>
          <w:b/>
          <w:color w:val="auto"/>
          <w:sz w:val="24"/>
        </w:rPr>
      </w:pPr>
      <w:r>
        <w:rPr>
          <w:rFonts w:hint="eastAsia" w:asciiTheme="minorEastAsia" w:hAnsiTheme="minorEastAsia" w:eastAsiaTheme="minorEastAsia" w:cstheme="minorEastAsia"/>
          <w:b/>
          <w:color w:val="auto"/>
          <w:sz w:val="24"/>
        </w:rPr>
        <w:t>参考书籍：</w:t>
      </w:r>
    </w:p>
    <w:p>
      <w:pPr>
        <w:spacing w:line="360" w:lineRule="exact"/>
        <w:rPr>
          <w:rFonts w:hint="eastAsia" w:asciiTheme="minorEastAsia" w:hAnsiTheme="minorEastAsia" w:eastAsiaTheme="minorEastAsia" w:cstheme="minorEastAsia"/>
          <w:color w:val="auto"/>
          <w:sz w:val="24"/>
        </w:rPr>
      </w:pPr>
      <w:r>
        <w:rPr>
          <w:rFonts w:hint="eastAsia" w:asciiTheme="minorEastAsia" w:hAnsiTheme="minorEastAsia" w:cstheme="minorEastAsia"/>
          <w:color w:val="auto"/>
          <w:sz w:val="24"/>
          <w:lang w:val="en-US" w:eastAsia="zh-CN"/>
        </w:rPr>
        <w:t>1.</w:t>
      </w:r>
      <w:r>
        <w:rPr>
          <w:rFonts w:hint="eastAsia" w:asciiTheme="minorEastAsia" w:hAnsiTheme="minorEastAsia" w:eastAsiaTheme="minorEastAsia" w:cstheme="minorEastAsia"/>
          <w:color w:val="auto"/>
          <w:sz w:val="24"/>
        </w:rPr>
        <w:t>曾坚</w:t>
      </w:r>
      <w:r>
        <w:rPr>
          <w:rFonts w:hint="eastAsia" w:asciiTheme="minorEastAsia" w:hAnsiTheme="minorEastAsia" w:eastAsiaTheme="minorEastAsia" w:cstheme="minorEastAsia"/>
          <w:color w:val="auto"/>
          <w:sz w:val="24"/>
          <w:lang w:val="en-US" w:eastAsia="zh-CN"/>
        </w:rPr>
        <w:t>,</w:t>
      </w:r>
      <w:r>
        <w:rPr>
          <w:rFonts w:hint="eastAsia" w:asciiTheme="minorEastAsia" w:hAnsiTheme="minorEastAsia" w:eastAsiaTheme="minorEastAsia" w:cstheme="minorEastAsia"/>
          <w:color w:val="auto"/>
          <w:sz w:val="24"/>
        </w:rPr>
        <w:t xml:space="preserve"> 蔡良</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建筑美学</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中国建筑工业出版社</w:t>
      </w:r>
      <w:r>
        <w:rPr>
          <w:rFonts w:hint="eastAsia" w:asciiTheme="minorEastAsia" w:hAnsiTheme="minorEastAsia" w:eastAsia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2010年02月</w:t>
      </w:r>
      <w:r>
        <w:rPr>
          <w:rFonts w:hint="eastAsia" w:asciiTheme="minorEastAsia" w:hAnsiTheme="minorEastAsia" w:eastAsiaTheme="minorEastAsia" w:cstheme="minorEastAsia"/>
          <w:color w:val="auto"/>
          <w:sz w:val="24"/>
          <w:lang w:val="en-US" w:eastAsia="zh-CN"/>
        </w:rPr>
        <w:t>. 普通高等教育“十一五”国家级规划教材.</w:t>
      </w:r>
    </w:p>
    <w:p>
      <w:pPr>
        <w:spacing w:line="360" w:lineRule="exact"/>
        <w:rPr>
          <w:rFonts w:hint="eastAsia" w:asciiTheme="minorEastAsia" w:hAnsiTheme="minorEastAsia" w:eastAsiaTheme="minorEastAsia" w:cstheme="minorEastAsia"/>
          <w:color w:val="auto"/>
          <w:sz w:val="24"/>
        </w:rPr>
      </w:pPr>
    </w:p>
    <w:p>
      <w:pPr>
        <w:keepNext/>
        <w:keepLines w:val="0"/>
        <w:pageBreakBefore w:val="0"/>
        <w:widowControl w:val="0"/>
        <w:kinsoku/>
        <w:wordWrap/>
        <w:overflowPunct/>
        <w:topLinePunct w:val="0"/>
        <w:autoSpaceDE/>
        <w:autoSpaceDN/>
        <w:bidi w:val="0"/>
        <w:adjustRightInd/>
        <w:snapToGrid/>
        <w:spacing w:line="360" w:lineRule="exact"/>
        <w:textAlignment w:val="auto"/>
        <w:rPr>
          <w:rFonts w:hint="eastAsia" w:ascii="黑体" w:hAnsi="黑体" w:eastAsia="黑体" w:cs="黑体"/>
          <w:b/>
          <w:color w:val="auto"/>
          <w:sz w:val="24"/>
          <w:lang w:val="en-US" w:eastAsia="zh-CN"/>
        </w:rPr>
      </w:pPr>
      <w:r>
        <w:rPr>
          <w:rFonts w:hint="eastAsia" w:ascii="黑体" w:hAnsi="黑体" w:eastAsia="黑体" w:cs="黑体"/>
          <w:b/>
          <w:color w:val="auto"/>
          <w:sz w:val="24"/>
          <w:lang w:val="en-US" w:eastAsia="zh-CN"/>
        </w:rPr>
        <w:t>八、其他说明</w:t>
      </w:r>
    </w:p>
    <w:p>
      <w:pPr>
        <w:spacing w:line="360" w:lineRule="exact"/>
        <w:ind w:left="480"/>
        <w:rPr>
          <w:rFonts w:hint="default" w:asciiTheme="minorEastAsia" w:hAnsiTheme="minorEastAsia" w:eastAsiaTheme="minorEastAsia" w:cstheme="minorEastAsia"/>
          <w:color w:val="auto"/>
          <w:sz w:val="24"/>
          <w:lang w:val="en-US" w:eastAsia="zh-CN"/>
        </w:rPr>
      </w:pPr>
      <w:r>
        <w:rPr>
          <w:rFonts w:hint="eastAsia" w:asciiTheme="minorEastAsia" w:hAnsiTheme="minorEastAsia" w:cstheme="minorEastAsia"/>
          <w:color w:val="auto"/>
          <w:sz w:val="24"/>
          <w:lang w:val="en-US" w:eastAsia="zh-CN"/>
        </w:rPr>
        <w:t>无</w:t>
      </w: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p>
    <w:p>
      <w:pPr>
        <w:spacing w:line="360" w:lineRule="exact"/>
        <w:ind w:left="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大纲修订人：</w:t>
      </w:r>
      <w:r>
        <w:rPr>
          <w:rFonts w:hint="eastAsia" w:asciiTheme="minorEastAsia" w:hAnsiTheme="minorEastAsia" w:cstheme="minorEastAsia"/>
          <w:color w:val="auto"/>
          <w:sz w:val="24"/>
          <w:lang w:val="en-US" w:eastAsia="zh-CN"/>
        </w:rPr>
        <w:t xml:space="preserve">吴矜    </w:t>
      </w:r>
      <w:r>
        <w:rPr>
          <w:rFonts w:hint="eastAsia" w:asciiTheme="minorEastAsia" w:hAnsiTheme="minorEastAsia" w:eastAsiaTheme="minorEastAsia" w:cstheme="minorEastAsia"/>
          <w:color w:val="auto"/>
          <w:sz w:val="24"/>
        </w:rPr>
        <w:t xml:space="preserve">        修订日期：2019.08</w:t>
      </w:r>
    </w:p>
    <w:p>
      <w:pPr>
        <w:spacing w:line="360" w:lineRule="exact"/>
        <w:ind w:left="480"/>
        <w:rPr>
          <w:rFonts w:hint="eastAsia" w:asciiTheme="minorEastAsia" w:hAnsiTheme="minorEastAsia" w:eastAsiaTheme="minorEastAsia" w:cstheme="minorEastAsia"/>
          <w:color w:val="auto"/>
          <w:sz w:val="24"/>
        </w:rPr>
      </w:pPr>
      <w:r>
        <w:rPr>
          <w:rFonts w:hint="eastAsia" w:asciiTheme="minorEastAsia" w:hAnsiTheme="minorEastAsia" w:eastAsiaTheme="minorEastAsia" w:cstheme="minorEastAsia"/>
          <w:color w:val="auto"/>
          <w:sz w:val="24"/>
        </w:rPr>
        <w:t xml:space="preserve">大纲审定人：      </w:t>
      </w:r>
      <w:r>
        <w:rPr>
          <w:rFonts w:hint="eastAsia" w:asciiTheme="minorEastAsia" w:hAnsiTheme="minorEastAsia" w:cstheme="minorEastAsia"/>
          <w:color w:val="auto"/>
          <w:sz w:val="24"/>
          <w:lang w:val="en-US" w:eastAsia="zh-CN"/>
        </w:rPr>
        <w:t xml:space="preserve">    </w:t>
      </w:r>
      <w:r>
        <w:rPr>
          <w:rFonts w:hint="eastAsia" w:asciiTheme="minorEastAsia" w:hAnsiTheme="minorEastAsia" w:eastAsiaTheme="minorEastAsia" w:cstheme="minorEastAsia"/>
          <w:color w:val="auto"/>
          <w:sz w:val="24"/>
        </w:rPr>
        <w:t xml:space="preserve">      审定日期：</w:t>
      </w:r>
    </w:p>
    <w:p>
      <w:pPr>
        <w:rPr>
          <w:rFonts w:hint="eastAsia" w:asciiTheme="minorEastAsia" w:hAnsiTheme="minorEastAsia" w:eastAsiaTheme="minorEastAsia" w:cstheme="minorEastAsia"/>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5E4DDF3"/>
    <w:multiLevelType w:val="singleLevel"/>
    <w:tmpl w:val="C5E4DDF3"/>
    <w:lvl w:ilvl="0" w:tentative="0">
      <w:start w:val="1"/>
      <w:numFmt w:val="chineseCounting"/>
      <w:suff w:val="nothing"/>
      <w:lvlText w:val="（%1）"/>
      <w:lvlJc w:val="left"/>
      <w:rPr>
        <w:rFonts w:hint="eastAsia"/>
      </w:rPr>
    </w:lvl>
  </w:abstractNum>
  <w:abstractNum w:abstractNumId="1">
    <w:nsid w:val="2A3DFF43"/>
    <w:multiLevelType w:val="singleLevel"/>
    <w:tmpl w:val="2A3DFF43"/>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BC1071"/>
    <w:rsid w:val="00DE563C"/>
    <w:rsid w:val="024B74F1"/>
    <w:rsid w:val="07431E33"/>
    <w:rsid w:val="07B84565"/>
    <w:rsid w:val="09B45038"/>
    <w:rsid w:val="0AC550AA"/>
    <w:rsid w:val="0B2E21CA"/>
    <w:rsid w:val="0C0A7489"/>
    <w:rsid w:val="124A341C"/>
    <w:rsid w:val="13B62D3C"/>
    <w:rsid w:val="14EF2D95"/>
    <w:rsid w:val="16F10678"/>
    <w:rsid w:val="189125AC"/>
    <w:rsid w:val="19582A31"/>
    <w:rsid w:val="1A4A6982"/>
    <w:rsid w:val="24BB4808"/>
    <w:rsid w:val="256F3867"/>
    <w:rsid w:val="27CC57A7"/>
    <w:rsid w:val="2B7367D1"/>
    <w:rsid w:val="2DFB7911"/>
    <w:rsid w:val="2EC77BF3"/>
    <w:rsid w:val="2FB3361A"/>
    <w:rsid w:val="2FCC0887"/>
    <w:rsid w:val="2FDE2E53"/>
    <w:rsid w:val="30677FD8"/>
    <w:rsid w:val="334F00B8"/>
    <w:rsid w:val="36C32832"/>
    <w:rsid w:val="36D127BC"/>
    <w:rsid w:val="37240567"/>
    <w:rsid w:val="38CC317E"/>
    <w:rsid w:val="39EF755A"/>
    <w:rsid w:val="3B9B59DF"/>
    <w:rsid w:val="3BFC428F"/>
    <w:rsid w:val="3C52449A"/>
    <w:rsid w:val="3E265BBB"/>
    <w:rsid w:val="431079E9"/>
    <w:rsid w:val="43852D89"/>
    <w:rsid w:val="44781582"/>
    <w:rsid w:val="4B6E0486"/>
    <w:rsid w:val="4E611570"/>
    <w:rsid w:val="4ECD5C11"/>
    <w:rsid w:val="509A4A71"/>
    <w:rsid w:val="519074D5"/>
    <w:rsid w:val="52561822"/>
    <w:rsid w:val="5304442B"/>
    <w:rsid w:val="54E74415"/>
    <w:rsid w:val="554024CC"/>
    <w:rsid w:val="56215CB5"/>
    <w:rsid w:val="569C2D50"/>
    <w:rsid w:val="5AD360FB"/>
    <w:rsid w:val="61234288"/>
    <w:rsid w:val="63D31116"/>
    <w:rsid w:val="699C5BFA"/>
    <w:rsid w:val="6A7531B2"/>
    <w:rsid w:val="6AA2350A"/>
    <w:rsid w:val="6DBC1071"/>
    <w:rsid w:val="727F2A8F"/>
    <w:rsid w:val="73844E97"/>
    <w:rsid w:val="76353A0B"/>
    <w:rsid w:val="79092454"/>
    <w:rsid w:val="7A007026"/>
    <w:rsid w:val="7E391661"/>
    <w:rsid w:val="7FA263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w:basedOn w:val="1"/>
    <w:qFormat/>
    <w:uiPriority w:val="0"/>
    <w:pPr>
      <w:ind w:left="363" w:hanging="363" w:hangingChars="173"/>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2020-12-31T08:14:00Z</dcterms:created>
  <dc:creator>wj</dc:creator>
  <cp:lastModifiedBy>wj</cp:lastModifiedBy>
  <dcterms:modified xsi:type="dcterms:W3CDTF">2021-01-10T08:14:40Z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