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黑体" w:eastAsia="黑体"/>
          <w:b/>
          <w:sz w:val="36"/>
          <w:szCs w:val="36"/>
        </w:rPr>
      </w:pPr>
      <w:r>
        <w:rPr>
          <w:rFonts w:ascii="黑体" w:eastAsia="黑体"/>
          <w:b/>
          <w:sz w:val="36"/>
          <w:szCs w:val="36"/>
        </w:rPr>
        <w:t>《</w:t>
      </w:r>
      <w:r>
        <w:rPr>
          <w:rFonts w:hint="eastAsia" w:ascii="黑体" w:eastAsia="黑体"/>
          <w:b/>
          <w:sz w:val="36"/>
          <w:szCs w:val="36"/>
        </w:rPr>
        <w:t>创作工作室</w:t>
      </w:r>
      <w:r>
        <w:rPr>
          <w:rFonts w:ascii="黑体" w:eastAsia="黑体"/>
          <w:b/>
          <w:sz w:val="36"/>
          <w:szCs w:val="36"/>
        </w:rPr>
        <w:t>3》课程教学大纲</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课程代码：</w:t>
      </w:r>
      <w:r>
        <w:rPr>
          <w:rFonts w:hint="eastAsia" w:asciiTheme="minorEastAsia" w:hAnsiTheme="minorEastAsia" w:cstheme="minorEastAsia"/>
          <w:sz w:val="24"/>
        </w:rPr>
        <w:t>16440202</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课程名称：</w:t>
      </w:r>
      <w:r>
        <w:rPr>
          <w:rFonts w:hint="eastAsia" w:asciiTheme="minorEastAsia" w:hAnsiTheme="minorEastAsia" w:cstheme="minorEastAsia"/>
          <w:sz w:val="24"/>
        </w:rPr>
        <w:t>创作工作室</w:t>
      </w:r>
      <w:r>
        <w:rPr>
          <w:rFonts w:asciiTheme="minorEastAsia" w:hAnsiTheme="minorEastAsia" w:cstheme="minorEastAsia"/>
          <w:sz w:val="24"/>
        </w:rPr>
        <w:t>3</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英文名称：Creation Studio 3</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课程类别</w:t>
      </w:r>
      <w:r>
        <w:rPr>
          <w:rFonts w:ascii="宋体" w:hAnsi="宋体" w:eastAsia="宋体" w:cs="宋体"/>
          <w:sz w:val="24"/>
        </w:rPr>
        <w:t>：专业课</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学    时</w:t>
      </w:r>
      <w:r>
        <w:rPr>
          <w:rFonts w:ascii="宋体" w:hAnsi="宋体" w:eastAsia="宋体" w:cs="宋体"/>
          <w:sz w:val="24"/>
        </w:rPr>
        <w:t>：32学时</w:t>
      </w:r>
      <w:r>
        <w:rPr>
          <w:rFonts w:hint="eastAsia" w:ascii="宋体" w:hAnsi="宋体" w:eastAsia="宋体" w:cs="宋体"/>
          <w:sz w:val="24"/>
        </w:rPr>
        <w:t xml:space="preserve">       </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学　　分</w:t>
      </w:r>
      <w:r>
        <w:rPr>
          <w:rFonts w:ascii="宋体" w:hAnsi="宋体" w:eastAsia="宋体" w:cs="宋体"/>
          <w:sz w:val="24"/>
        </w:rPr>
        <w:t>：</w:t>
      </w:r>
      <w:r>
        <w:rPr>
          <w:rFonts w:hint="eastAsia" w:ascii="宋体" w:hAnsi="宋体" w:eastAsia="宋体" w:cs="宋体"/>
          <w:sz w:val="24"/>
        </w:rPr>
        <w:t>2学分</w:t>
      </w:r>
    </w:p>
    <w:p>
      <w:pPr>
        <w:keepNext w:val="0"/>
        <w:keepLines w:val="0"/>
        <w:pageBreakBefore w:val="0"/>
        <w:widowControl/>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r>
        <w:rPr>
          <w:rFonts w:hint="eastAsia" w:ascii="宋体" w:hAnsi="宋体" w:eastAsia="宋体" w:cs="宋体"/>
          <w:color w:val="000000"/>
          <w:kern w:val="0"/>
          <w:sz w:val="24"/>
        </w:rPr>
        <w:t>适用对象</w:t>
      </w:r>
      <w:r>
        <w:rPr>
          <w:rFonts w:ascii="宋体" w:hAnsi="宋体" w:eastAsia="宋体" w:cs="宋体"/>
          <w:color w:val="000000"/>
          <w:kern w:val="0"/>
          <w:sz w:val="24"/>
        </w:rPr>
        <w:t>：创作工作室教学班1</w:t>
      </w:r>
    </w:p>
    <w:p>
      <w:pPr>
        <w:keepNext w:val="0"/>
        <w:keepLines w:val="0"/>
        <w:pageBreakBefore w:val="0"/>
        <w:widowControl/>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r>
        <w:rPr>
          <w:rFonts w:hint="eastAsia" w:ascii="宋体" w:hAnsi="宋体" w:eastAsia="宋体" w:cs="宋体"/>
          <w:color w:val="000000"/>
          <w:kern w:val="0"/>
          <w:sz w:val="24"/>
        </w:rPr>
        <w:t>考核方式</w:t>
      </w:r>
      <w:r>
        <w:rPr>
          <w:rFonts w:ascii="宋体" w:hAnsi="宋体" w:eastAsia="宋体" w:cs="宋体"/>
          <w:color w:val="000000"/>
          <w:kern w:val="0"/>
          <w:sz w:val="24"/>
        </w:rPr>
        <w:t>：考查</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先修课程：</w:t>
      </w:r>
      <w:r>
        <w:rPr>
          <w:rFonts w:ascii="宋体" w:hAnsi="宋体" w:eastAsia="宋体" w:cs="宋体"/>
          <w:sz w:val="24"/>
        </w:rPr>
        <w:t xml:space="preserve">创作工作室1 创作工作室2 </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二、课程简介</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themeColor="text1"/>
          <w:sz w:val="24"/>
          <w14:textFill>
            <w14:solidFill>
              <w14:schemeClr w14:val="tx1"/>
            </w14:solidFill>
          </w14:textFill>
        </w:rPr>
      </w:pPr>
      <w:r>
        <w:rPr>
          <w:rFonts w:hint="eastAsia"/>
          <w:color w:val="000000"/>
          <w:sz w:val="24"/>
        </w:rPr>
        <w:t>《创作工作室3》是广播电视编导专业的专业必修课，本课程</w:t>
      </w:r>
      <w:r>
        <w:rPr>
          <w:rFonts w:hint="eastAsia"/>
          <w:b/>
          <w:color w:val="000000" w:themeColor="text1"/>
          <w:sz w:val="24"/>
          <w14:textFill>
            <w14:solidFill>
              <w14:schemeClr w14:val="tx1"/>
            </w14:solidFill>
          </w14:textFill>
        </w:rPr>
        <w:t>以“互联网+”时代为背景</w:t>
      </w:r>
      <w:r>
        <w:rPr>
          <w:rFonts w:hint="eastAsia"/>
          <w:color w:val="000000" w:themeColor="text1"/>
          <w:sz w:val="24"/>
          <w14:textFill>
            <w14:solidFill>
              <w14:schemeClr w14:val="tx1"/>
            </w14:solidFill>
          </w14:textFill>
        </w:rPr>
        <w:t>，</w:t>
      </w:r>
      <w:r>
        <w:rPr>
          <w:color w:val="000000"/>
          <w:sz w:val="24"/>
        </w:rPr>
        <w:t>讲授</w:t>
      </w:r>
      <w:r>
        <w:rPr>
          <w:rFonts w:hint="eastAsia"/>
          <w:color w:val="000000"/>
          <w:sz w:val="24"/>
        </w:rPr>
        <w:t>新媒体时代下媒体创作的基本知识、基本规律和基本方法，</w:t>
      </w:r>
      <w:r>
        <w:rPr>
          <w:color w:val="000000"/>
          <w:sz w:val="24"/>
        </w:rPr>
        <w:t>旨在</w:t>
      </w:r>
      <w:r>
        <w:rPr>
          <w:rFonts w:hint="eastAsia"/>
          <w:color w:val="000000"/>
          <w:sz w:val="24"/>
        </w:rPr>
        <w:t>培养学生</w:t>
      </w:r>
      <w:r>
        <w:rPr>
          <w:rFonts w:hint="eastAsia"/>
          <w:b/>
          <w:color w:val="000000" w:themeColor="text1"/>
          <w:sz w:val="24"/>
          <w14:textFill>
            <w14:solidFill>
              <w14:schemeClr w14:val="tx1"/>
            </w14:solidFill>
          </w14:textFill>
        </w:rPr>
        <w:t>新媒体基本素养</w:t>
      </w:r>
      <w:r>
        <w:rPr>
          <w:b/>
          <w:color w:val="000000" w:themeColor="text1"/>
          <w:sz w:val="24"/>
          <w14:textFill>
            <w14:solidFill>
              <w14:schemeClr w14:val="tx1"/>
            </w14:solidFill>
          </w14:textFill>
        </w:rPr>
        <w:t>以及进行</w:t>
      </w:r>
      <w:r>
        <w:rPr>
          <w:rFonts w:hint="eastAsia"/>
          <w:b/>
          <w:color w:val="000000" w:themeColor="text1"/>
          <w:sz w:val="24"/>
          <w14:textFill>
            <w14:solidFill>
              <w14:schemeClr w14:val="tx1"/>
            </w14:solidFill>
          </w14:textFill>
        </w:rPr>
        <w:t>新媒体创作的能力，以适应当前媒体创作的时代需求</w:t>
      </w:r>
      <w:r>
        <w:rPr>
          <w:rFonts w:hint="eastAsia"/>
          <w:color w:val="000000" w:themeColor="text1"/>
          <w:sz w:val="24"/>
          <w14:textFill>
            <w14:solidFill>
              <w14:schemeClr w14:val="tx1"/>
            </w14:solidFill>
          </w14:textFill>
        </w:rPr>
        <w:t>。</w:t>
      </w:r>
    </w:p>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imes New Roman" w:hAnsi="Times New Roman" w:eastAsia="宋体" w:cs="Times New Roman"/>
          <w:kern w:val="0"/>
          <w:sz w:val="24"/>
        </w:rPr>
      </w:pPr>
      <w:r>
        <w:rPr>
          <w:rFonts w:hint="eastAsia" w:ascii="Times New Roman" w:hAnsi="Times New Roman" w:eastAsia="宋体" w:cs="Times New Roman"/>
          <w:kern w:val="0"/>
          <w:sz w:val="24"/>
        </w:rPr>
        <w:t>"Creation Studio 3" is a compulsory course for radio and television editing majors. This course teaches the basic knowledge, basic rules and basic methods of media creation in the new media era in the context of the "Internet +" era. Basic literacy and the ability to create new media to meet the needs of the current media creation era.</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imes New Roman" w:hAnsi="Times New Roman" w:eastAsia="宋体" w:cs="Times New Roman"/>
          <w:kern w:val="0"/>
          <w:sz w:val="24"/>
        </w:rPr>
      </w:pP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课程性质与教学目的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本课程</w:t>
      </w:r>
      <w:r>
        <w:rPr>
          <w:rFonts w:asciiTheme="minorEastAsia" w:hAnsiTheme="minorEastAsia" w:cstheme="minorEastAsia"/>
          <w:color w:val="000000"/>
          <w:kern w:val="0"/>
          <w:sz w:val="24"/>
        </w:rPr>
        <w:t>从</w:t>
      </w:r>
      <w:r>
        <w:rPr>
          <w:rFonts w:hint="eastAsia" w:asciiTheme="minorEastAsia" w:hAnsiTheme="minorEastAsia" w:cstheme="minorEastAsia"/>
          <w:color w:val="000000"/>
          <w:kern w:val="0"/>
          <w:sz w:val="24"/>
        </w:rPr>
        <w:t>广播电视编导创作中的</w:t>
      </w:r>
      <w:r>
        <w:rPr>
          <w:rFonts w:asciiTheme="minorEastAsia" w:hAnsiTheme="minorEastAsia" w:cstheme="minorEastAsia"/>
          <w:color w:val="000000"/>
          <w:kern w:val="0"/>
          <w:sz w:val="24"/>
        </w:rPr>
        <w:t>新媒体创作的角度出发</w:t>
      </w:r>
      <w:r>
        <w:rPr>
          <w:rFonts w:hint="eastAsia" w:asciiTheme="minorEastAsia" w:hAnsiTheme="minorEastAsia" w:cstheme="minorEastAsia"/>
          <w:color w:val="000000"/>
          <w:kern w:val="0"/>
          <w:sz w:val="24"/>
        </w:rPr>
        <w:t>，</w:t>
      </w:r>
      <w:r>
        <w:rPr>
          <w:rFonts w:asciiTheme="minorEastAsia" w:hAnsiTheme="minorEastAsia" w:cstheme="minorEastAsia"/>
          <w:color w:val="000000"/>
          <w:kern w:val="0"/>
          <w:sz w:val="24"/>
        </w:rPr>
        <w:t>涉及新媒体时代的媒介传播与发展、公众号创作与运营、短视频/Vlog创作等核心内容，结合创作实践，从理性和感性两方面全方位培养学生的艺术创作能力。</w:t>
      </w:r>
      <w:r>
        <w:rPr>
          <w:rFonts w:hint="eastAsia" w:asciiTheme="minorEastAsia" w:hAnsiTheme="minorEastAsia" w:cstheme="minorEastAsia"/>
          <w:color w:val="000000"/>
          <w:kern w:val="0"/>
          <w:sz w:val="24"/>
        </w:rPr>
        <w:t>通过本课程的学习，使学生</w:t>
      </w:r>
      <w:r>
        <w:rPr>
          <w:rFonts w:asciiTheme="minorEastAsia" w:hAnsiTheme="minorEastAsia" w:cstheme="minorEastAsia"/>
          <w:color w:val="000000"/>
          <w:kern w:val="0"/>
          <w:sz w:val="24"/>
        </w:rPr>
        <w:t>了解新媒体时代媒介</w:t>
      </w:r>
      <w:r>
        <w:rPr>
          <w:rFonts w:hint="eastAsia" w:asciiTheme="minorEastAsia" w:hAnsiTheme="minorEastAsia" w:cstheme="minorEastAsia"/>
          <w:color w:val="000000"/>
          <w:kern w:val="0"/>
          <w:sz w:val="24"/>
        </w:rPr>
        <w:t>的基础知识，培养和提高</w:t>
      </w:r>
      <w:r>
        <w:rPr>
          <w:rFonts w:asciiTheme="minorEastAsia" w:hAnsiTheme="minorEastAsia" w:cstheme="minorEastAsia"/>
          <w:color w:val="000000"/>
          <w:kern w:val="0"/>
          <w:sz w:val="24"/>
        </w:rPr>
        <w:t>学生公众号、短视频、Vlog的创作能力。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黑体" w:hAnsi="宋体" w:eastAsia="黑体"/>
          <w:color w:val="000000"/>
          <w:kern w:val="0"/>
          <w:sz w:val="24"/>
        </w:rPr>
      </w:pP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hAnsi="黑体" w:eastAsia="黑体" w:cs="黑体"/>
          <w:sz w:val="24"/>
        </w:rPr>
      </w:pPr>
      <w:r>
        <w:rPr>
          <w:rFonts w:hint="eastAsia" w:ascii="黑体" w:hAnsi="黑体" w:eastAsia="黑体" w:cs="黑体"/>
          <w:sz w:val="24"/>
        </w:rPr>
        <w:t>教学内容及要求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sz w:val="24"/>
        </w:rPr>
      </w:pPr>
      <w:r>
        <w:rPr>
          <w:rStyle w:val="10"/>
          <w:rFonts w:hint="eastAsia" w:ascii="宋体" w:hAnsi="宋体" w:eastAsia="宋体" w:cs="宋体"/>
          <w:b/>
          <w:bCs/>
          <w:color w:val="000000"/>
          <w:sz w:val="24"/>
          <w:shd w:val="clear" w:color="auto" w:fill="FFFFFF"/>
        </w:rPr>
        <w:t>第一章 创作工作室导论</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sz w:val="24"/>
        </w:rPr>
      </w:pPr>
      <w:r>
        <w:rPr>
          <w:rFonts w:hint="default"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对创作</w:t>
      </w:r>
      <w:r>
        <w:rPr>
          <w:rFonts w:ascii="宋体" w:hAnsi="宋体" w:eastAsia="宋体" w:cs="宋体"/>
          <w:sz w:val="24"/>
        </w:rPr>
        <w:t>、艺术创作、新媒体时代的艺术创作</w:t>
      </w:r>
      <w:r>
        <w:rPr>
          <w:rFonts w:hint="eastAsia" w:ascii="宋体" w:hAnsi="宋体" w:eastAsia="宋体" w:cs="宋体"/>
          <w:sz w:val="24"/>
        </w:rPr>
        <w:t>进行基本了解</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sz w:val="24"/>
        </w:rPr>
      </w:pPr>
      <w:r>
        <w:rPr>
          <w:rFonts w:hint="default"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第一节 </w:t>
      </w:r>
      <w:r>
        <w:rPr>
          <w:rFonts w:hint="eastAsia" w:ascii="宋体" w:hAnsi="宋体" w:eastAsia="宋体" w:cs="宋体"/>
          <w:sz w:val="24"/>
        </w:rPr>
        <w:t>关于</w:t>
      </w:r>
      <w:r>
        <w:rPr>
          <w:rFonts w:ascii="宋体" w:hAnsi="宋体" w:eastAsia="宋体" w:cs="宋体"/>
          <w:sz w:val="24"/>
        </w:rPr>
        <w:t>创作与艺术创作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创作的概念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（2）艺术创作与艺术家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新时代的艺术创作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color w:val="000000" w:themeColor="text1"/>
          <w:sz w:val="24"/>
          <w14:textFill>
            <w14:solidFill>
              <w14:schemeClr w14:val="tx1"/>
            </w14:solidFill>
          </w14:textFill>
        </w:rPr>
      </w:pPr>
      <w:r>
        <w:rPr>
          <w:rFonts w:ascii="宋体" w:hAnsi="宋体" w:eastAsia="宋体" w:cs="宋体"/>
          <w:b/>
          <w:color w:val="000000" w:themeColor="text1"/>
          <w:sz w:val="24"/>
          <w14:textFill>
            <w14:solidFill>
              <w14:schemeClr w14:val="tx1"/>
            </w14:solidFill>
          </w14:textFill>
        </w:rPr>
        <w:t>（1）</w:t>
      </w:r>
      <w:r>
        <w:rPr>
          <w:rFonts w:hint="eastAsia" w:ascii="宋体" w:hAnsi="宋体" w:eastAsia="宋体" w:cs="宋体"/>
          <w:b/>
          <w:color w:val="000000" w:themeColor="text1"/>
          <w:sz w:val="24"/>
          <w14:textFill>
            <w14:solidFill>
              <w14:schemeClr w14:val="tx1"/>
            </w14:solidFill>
          </w14:textFill>
        </w:rPr>
        <w:t>互联网+新媒体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themeColor="text1"/>
          <w:sz w:val="24"/>
          <w14:textFill>
            <w14:solidFill>
              <w14:schemeClr w14:val="tx1"/>
            </w14:solidFill>
          </w14:textFill>
        </w:rPr>
      </w:pPr>
      <w:r>
        <w:rPr>
          <w:rFonts w:ascii="宋体" w:hAnsi="宋体" w:eastAsia="宋体" w:cs="宋体"/>
          <w:b/>
          <w:color w:val="000000" w:themeColor="text1"/>
          <w:sz w:val="24"/>
          <w14:textFill>
            <w14:solidFill>
              <w14:schemeClr w14:val="tx1"/>
            </w14:solidFill>
          </w14:textFill>
        </w:rPr>
        <w:t>（2）新媒体艺术创作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新媒体艺术创作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习得</w:t>
      </w:r>
      <w:r>
        <w:rPr>
          <w:rFonts w:hint="eastAsia" w:ascii="宋体" w:hAnsi="宋体" w:eastAsia="宋体" w:cs="宋体"/>
          <w:sz w:val="24"/>
        </w:rPr>
        <w:t>创作</w:t>
      </w:r>
      <w:r>
        <w:rPr>
          <w:rFonts w:ascii="宋体" w:hAnsi="宋体" w:eastAsia="宋体" w:cs="宋体"/>
          <w:sz w:val="24"/>
        </w:rPr>
        <w:t>、艺术创作</w:t>
      </w:r>
      <w:r>
        <w:rPr>
          <w:rFonts w:hint="eastAsia" w:ascii="宋体" w:hAnsi="宋体" w:eastAsia="宋体" w:cs="宋体"/>
          <w:sz w:val="24"/>
        </w:rPr>
        <w:t>方式的</w:t>
      </w:r>
      <w:r>
        <w:rPr>
          <w:rFonts w:ascii="宋体" w:hAnsi="宋体" w:eastAsia="宋体" w:cs="宋体"/>
          <w:sz w:val="24"/>
        </w:rPr>
        <w:t>基本知识</w:t>
      </w:r>
      <w:r>
        <w:rPr>
          <w:rFonts w:hint="eastAsia" w:ascii="宋体" w:hAnsi="宋体" w:eastAsia="宋体" w:cs="宋体"/>
          <w:sz w:val="24"/>
        </w:rPr>
        <w:t>，</w:t>
      </w:r>
      <w:r>
        <w:rPr>
          <w:rFonts w:ascii="宋体" w:hAnsi="宋体" w:eastAsia="宋体" w:cs="宋体"/>
          <w:sz w:val="24"/>
        </w:rPr>
        <w:t>能够应用所学知识拓展</w:t>
      </w:r>
      <w:r>
        <w:rPr>
          <w:rFonts w:hint="eastAsia" w:ascii="宋体" w:hAnsi="宋体" w:eastAsia="宋体" w:cs="宋体"/>
          <w:sz w:val="24"/>
        </w:rPr>
        <w:t>对</w:t>
      </w:r>
      <w:r>
        <w:rPr>
          <w:rFonts w:ascii="宋体" w:hAnsi="宋体" w:eastAsia="宋体" w:cs="宋体"/>
          <w:sz w:val="24"/>
        </w:rPr>
        <w:t>新媒体艺术的概念、类型、</w:t>
      </w:r>
      <w:r>
        <w:rPr>
          <w:rFonts w:hint="eastAsia" w:ascii="宋体" w:hAnsi="宋体" w:eastAsia="宋体" w:cs="宋体"/>
          <w:sz w:val="24"/>
        </w:rPr>
        <w:t>创作过程</w:t>
      </w:r>
      <w:r>
        <w:rPr>
          <w:rFonts w:ascii="宋体" w:hAnsi="宋体" w:eastAsia="宋体" w:cs="宋体"/>
          <w:sz w:val="24"/>
        </w:rPr>
        <w:t>的认知</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kern w:val="0"/>
          <w:sz w:val="24"/>
        </w:rPr>
      </w:pPr>
      <w:r>
        <w:rPr>
          <w:rFonts w:hint="default" w:ascii="宋体" w:hAnsi="宋体" w:eastAsia="宋体" w:cs="宋体"/>
          <w:sz w:val="24"/>
        </w:rPr>
        <w:t>（三）</w:t>
      </w: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讨论新媒体时代媒介的特征与传播方式</w:t>
      </w:r>
    </w:p>
    <w:p>
      <w:pPr>
        <w:keepNext w:val="0"/>
        <w:keepLines w:val="0"/>
        <w:pageBreakBefore w:val="0"/>
        <w:numPr>
          <w:ilvl w:val="0"/>
          <w:numId w:val="0"/>
        </w:numPr>
        <w:tabs>
          <w:tab w:val="left" w:pos="1260"/>
        </w:tabs>
        <w:kinsoku/>
        <w:wordWrap/>
        <w:overflowPunct/>
        <w:topLinePunct w:val="0"/>
        <w:autoSpaceDE/>
        <w:autoSpaceDN/>
        <w:bidi w:val="0"/>
        <w:adjustRightInd/>
        <w:snapToGrid/>
        <w:spacing w:line="360" w:lineRule="exact"/>
        <w:ind w:leftChars="0" w:right="0" w:rightChars="0"/>
        <w:textAlignment w:val="auto"/>
        <w:outlineLvl w:val="9"/>
        <w:rPr>
          <w:rFonts w:ascii="宋体" w:hAnsi="宋体" w:eastAsia="宋体" w:cs="宋体"/>
          <w:sz w:val="24"/>
        </w:rPr>
      </w:pPr>
      <w:r>
        <w:rPr>
          <w:rFonts w:hint="default"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新媒体时代的媒介传播与发展</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理解新媒体时代的概念、内涵、特征、传播特点、意义</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新媒体的概念与内涵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（1）新媒体</w:t>
      </w:r>
      <w:r>
        <w:rPr>
          <w:rFonts w:hint="eastAsia" w:ascii="宋体" w:hAnsi="宋体" w:eastAsia="宋体" w:cs="宋体"/>
          <w:sz w:val="24"/>
        </w:rPr>
        <w:t>的概念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（2）新媒体的内涵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新媒体时代的媒介传播</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（1）新媒体的传播特点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（2）新媒体传播趋势</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（3）新媒体艺术的审美特征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新媒体概念的两个层面</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技术驱动下新媒体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新媒体传播的五大特点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理解新媒体的内涵和特征，能够识别各种类型的新媒体形式，了解新媒体传播的特点与趋势</w:t>
      </w:r>
    </w:p>
    <w:p>
      <w:pPr>
        <w:keepNext w:val="0"/>
        <w:keepLines w:val="0"/>
        <w:pageBreakBefore w:val="0"/>
        <w:numPr>
          <w:ilvl w:val="0"/>
          <w:numId w:val="4"/>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讨论互联网时代的各种新媒介类型和传播特点</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公众号创作基础</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掌握微信公众号的基础操作、文本创作、素材创作的基础知识与创作技能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微信公众平台的基础操作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（1）认识微信公众平台</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（2）基础操作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微信公众号的创作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（1）文本创作基础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（2）素材创作基础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微信公众平台的操作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文本的构思与撰写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素材的采集与编辑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b/>
          <w:bCs/>
          <w:color w:val="000000" w:themeColor="text1"/>
          <w:sz w:val="24"/>
          <w14:textFill>
            <w14:solidFill>
              <w14:schemeClr w14:val="tx1"/>
            </w14:solidFill>
          </w14:textFill>
        </w:rPr>
        <w:t>准确把握微信公众平台文章的政治导向和积极价值取向</w:t>
      </w:r>
      <w:r>
        <w:rPr>
          <w:rFonts w:hint="eastAsia" w:ascii="宋体" w:hAnsi="宋体" w:eastAsia="宋体" w:cs="宋体"/>
          <w:color w:val="000000" w:themeColor="text1"/>
          <w:sz w:val="24"/>
          <w14:textFill>
            <w14:solidFill>
              <w14:schemeClr w14:val="tx1"/>
            </w14:solidFill>
          </w14:textFill>
        </w:rPr>
        <w:t>，</w:t>
      </w:r>
      <w:r>
        <w:rPr>
          <w:rFonts w:ascii="宋体" w:hAnsi="宋体" w:eastAsia="宋体" w:cs="宋体"/>
          <w:sz w:val="24"/>
        </w:rPr>
        <w:t>掌握微信公众号的基本操作方法，能够进行公众号文章的写作与编辑</w:t>
      </w:r>
    </w:p>
    <w:p>
      <w:pPr>
        <w:keepNext w:val="0"/>
        <w:keepLines w:val="0"/>
        <w:pageBreakBefore w:val="0"/>
        <w:numPr>
          <w:ilvl w:val="0"/>
          <w:numId w:val="5"/>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对已有公众号的文案、素材、排版进行分析讨论</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公众号操作技能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通过实践掌握微信公众号的基础操作</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微信公众平台的基础操作实践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（1）注册流程</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（2）基本功能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（3）编辑管理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微信公众平台的操作技巧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微信公众平台操作的注意事项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掌握微信公众号的基本操作方法，能够进行公众号文章的写作与编辑</w:t>
      </w:r>
    </w:p>
    <w:p>
      <w:pPr>
        <w:keepNext w:val="0"/>
        <w:keepLines w:val="0"/>
        <w:pageBreakBefore w:val="0"/>
        <w:numPr>
          <w:ilvl w:val="0"/>
          <w:numId w:val="6"/>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完成公众号的创建和管理员身份的确立，通过实践掌握微信公众平台的基本操作技能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公众号文本创作</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通过实践练习，掌握与熟悉微信公众号文本的策划、撰写技巧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微信公众号图文写作与追热点技巧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（1）如何写用户愿意传播的文章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2</w:t>
      </w:r>
      <w:r>
        <w:rPr>
          <w:rFonts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创造性文案写作——新媒体跟踪</w:t>
      </w:r>
      <w:r>
        <w:rPr>
          <w:rFonts w:hint="default" w:ascii="宋体" w:hAnsi="宋体" w:eastAsia="宋体" w:cs="宋体"/>
          <w:b/>
          <w:bCs/>
          <w:color w:val="000000" w:themeColor="text1"/>
          <w:sz w:val="24"/>
          <w14:textFill>
            <w14:solidFill>
              <w14:schemeClr w14:val="tx1"/>
            </w14:solidFill>
          </w14:textFill>
        </w:rPr>
        <w:t>时事新闻、</w:t>
      </w:r>
      <w:r>
        <w:rPr>
          <w:rFonts w:hint="eastAsia" w:ascii="宋体" w:hAnsi="宋体" w:eastAsia="宋体" w:cs="宋体"/>
          <w:b/>
          <w:bCs/>
          <w:color w:val="000000" w:themeColor="text1"/>
          <w:sz w:val="24"/>
          <w14:textFill>
            <w14:solidFill>
              <w14:schemeClr w14:val="tx1"/>
            </w14:solidFill>
          </w14:textFill>
        </w:rPr>
        <w:t>社会热点的</w:t>
      </w:r>
      <w:r>
        <w:rPr>
          <w:rFonts w:ascii="宋体" w:hAnsi="宋体" w:eastAsia="宋体" w:cs="宋体"/>
          <w:b/>
          <w:bCs/>
          <w:color w:val="000000" w:themeColor="text1"/>
          <w:sz w:val="24"/>
          <w14:textFill>
            <w14:solidFill>
              <w14:schemeClr w14:val="tx1"/>
            </w14:solidFill>
          </w14:textFill>
        </w:rPr>
        <w:t>方法</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微信公众号文本创作实践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（1）优秀文案案例鉴赏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（2）文本框架构思</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（3）文本内容策划</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（4）文案写作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微信公众号推文的选题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（2）微信公众号推文的策划要点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微信公众号推文的写作策略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掌握微信公众号推文文案的选题技巧，能够独立进行公众号文章的写作</w:t>
      </w:r>
    </w:p>
    <w:p>
      <w:pPr>
        <w:keepNext w:val="0"/>
        <w:keepLines w:val="0"/>
        <w:pageBreakBefore w:val="0"/>
        <w:numPr>
          <w:ilvl w:val="0"/>
          <w:numId w:val="7"/>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根据特定有价值的选题完成公众号一篇推文的文案策划与文案写作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宋体" w:hAnsi="宋体" w:eastAsia="宋体" w:cs="宋体"/>
          <w:kern w:val="0"/>
          <w:sz w:val="24"/>
        </w:rPr>
      </w:pP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公众号素材创作</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通过实践练习，了解公众号优秀素材的选取标准，掌握与熟悉微信公众号素材获取途径、开发途径、编辑技巧与使用方式</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微信公众号素材创作实践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（1）素材来源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（2）高质量素材标准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（3）素材的开发与获取</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（4）素材编辑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公众号素材获取的途径有哪些</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（2）文本内容与素材的匹配程度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（3）素材的审美标准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素材的编辑与创作策略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掌握微信公众号素材创作技巧，能够独立进行公众号素材的获取与编辑</w:t>
      </w:r>
    </w:p>
    <w:p>
      <w:pPr>
        <w:keepNext w:val="0"/>
        <w:keepLines w:val="0"/>
        <w:pageBreakBefore w:val="0"/>
        <w:numPr>
          <w:ilvl w:val="0"/>
          <w:numId w:val="8"/>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根据自选主题，设计与创作与文本相适应的素材，并对素材进行编辑</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kern w:val="0"/>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公众号创作作品总结</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对学生公众号创作作品进行总结，开展教师评价、同学互评，通过讨论与互动强化学生对于微信公众号创作过程各要素的认知，通过总结与评价为学生提供作品改进建议</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微信公众号学生作品总结与评价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（1）学生公众号作品展示与汇报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（2）作品学生互评与意见交换</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（3）作品教师点评与建议</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优秀公众号作品的评价标准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（2）公众号作品的改进策略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了解微信公众号优秀作品的评价标准，能够通过相互学习进一步提升创作能力</w:t>
      </w:r>
    </w:p>
    <w:p>
      <w:pPr>
        <w:keepNext w:val="0"/>
        <w:keepLines w:val="0"/>
        <w:pageBreakBefore w:val="0"/>
        <w:numPr>
          <w:ilvl w:val="0"/>
          <w:numId w:val="9"/>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对微信公众号创作作品进行讨论与评价</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演讲讨论与点评小结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公众号运营推广</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对微信公众号的定位、策划、平台推广、竞品分析、口碑塑造、维护等运营推广知识具备基本认知，掌握基本的运营方法和平台推广策略</w:t>
      </w:r>
    </w:p>
    <w:p>
      <w:pPr>
        <w:keepNext w:val="0"/>
        <w:keepLines w:val="0"/>
        <w:pageBreakBefore w:val="0"/>
        <w:numPr>
          <w:ilvl w:val="0"/>
          <w:numId w:val="10"/>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微信公众号运营技巧</w:t>
      </w:r>
    </w:p>
    <w:p>
      <w:pPr>
        <w:keepNext w:val="0"/>
        <w:keepLines w:val="0"/>
        <w:pageBreakBefore w:val="0"/>
        <w:numPr>
          <w:ilvl w:val="0"/>
          <w:numId w:val="1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微信公众号的商业模式</w:t>
      </w:r>
    </w:p>
    <w:p>
      <w:pPr>
        <w:keepNext w:val="0"/>
        <w:keepLines w:val="0"/>
        <w:pageBreakBefore w:val="0"/>
        <w:numPr>
          <w:ilvl w:val="0"/>
          <w:numId w:val="1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微信公众号营销体系打造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（3）微信公众号吸粉与引流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微信公众号推广策略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（1）微信公众号推广渠道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（2）微信群落地模式解析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b/>
          <w:bCs/>
          <w:color w:val="000000" w:themeColor="text1"/>
          <w:sz w:val="24"/>
          <w14:textFill>
            <w14:solidFill>
              <w14:schemeClr w14:val="tx1"/>
            </w14:solidFill>
          </w14:textFill>
        </w:rPr>
      </w:pPr>
      <w:r>
        <w:rPr>
          <w:rFonts w:hint="default" w:ascii="宋体" w:hAnsi="宋体" w:eastAsia="宋体" w:cs="宋体"/>
          <w:b/>
          <w:bCs/>
          <w:color w:val="000000" w:themeColor="text1"/>
          <w:sz w:val="24"/>
          <w14:textFill>
            <w14:solidFill>
              <w14:schemeClr w14:val="tx1"/>
            </w14:solidFill>
          </w14:textFill>
        </w:rPr>
        <w:t>（1）运营推广需要遵循的法律法规和道德标准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2</w:t>
      </w:r>
      <w:r>
        <w:rPr>
          <w:rFonts w:hint="eastAsia" w:ascii="宋体" w:hAnsi="宋体" w:eastAsia="宋体" w:cs="宋体"/>
          <w:sz w:val="24"/>
        </w:rPr>
        <w:t>）</w:t>
      </w:r>
      <w:r>
        <w:rPr>
          <w:rFonts w:ascii="宋体" w:hAnsi="宋体" w:eastAsia="宋体" w:cs="宋体"/>
          <w:sz w:val="24"/>
        </w:rPr>
        <w:t>运营推广的概念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3</w:t>
      </w:r>
      <w:r>
        <w:rPr>
          <w:rFonts w:hint="eastAsia" w:ascii="宋体" w:hAnsi="宋体" w:eastAsia="宋体" w:cs="宋体"/>
          <w:sz w:val="24"/>
        </w:rPr>
        <w:t>）</w:t>
      </w:r>
      <w:r>
        <w:rPr>
          <w:rFonts w:ascii="宋体" w:hAnsi="宋体" w:eastAsia="宋体" w:cs="宋体"/>
          <w:sz w:val="24"/>
        </w:rPr>
        <w:t>有效打造知名微信公众号的技巧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hint="default" w:ascii="宋体" w:hAnsi="宋体" w:eastAsia="宋体" w:cs="宋体"/>
          <w:sz w:val="24"/>
        </w:rPr>
        <w:t>4</w:t>
      </w:r>
      <w:r>
        <w:rPr>
          <w:rFonts w:hint="eastAsia" w:ascii="宋体" w:hAnsi="宋体" w:eastAsia="宋体" w:cs="宋体"/>
          <w:sz w:val="24"/>
        </w:rPr>
        <w:t>）</w:t>
      </w:r>
      <w:r>
        <w:rPr>
          <w:rFonts w:ascii="宋体" w:hAnsi="宋体" w:eastAsia="宋体" w:cs="宋体"/>
          <w:sz w:val="24"/>
        </w:rPr>
        <w:t>微信公众号引流技巧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对微信公众号的运营与推广形成基本认知，能够对微信公众号的运营与推广模式进行分析</w:t>
      </w:r>
    </w:p>
    <w:p>
      <w:pPr>
        <w:keepNext w:val="0"/>
        <w:keepLines w:val="0"/>
        <w:pageBreakBefore w:val="0"/>
        <w:numPr>
          <w:ilvl w:val="0"/>
          <w:numId w:val="12"/>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搜集有代表性的微信公众号，对其运营与推广模式与技巧进行探讨</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短视频/Vlog创作基础</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掌握短视频/Vlog的基本概念、选题策划、内容策划、拍摄、剪辑、包装的基础知识与创作技能</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第一节 短视频/Vlog的基本概念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（1）认识短视频/Vlog</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（2）短视频/Vlog的构成要素与传播特点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第二节 短视频/Vlog的创作</w:t>
      </w:r>
    </w:p>
    <w:p>
      <w:pPr>
        <w:keepNext w:val="0"/>
        <w:keepLines w:val="0"/>
        <w:pageBreakBefore w:val="0"/>
        <w:numPr>
          <w:ilvl w:val="0"/>
          <w:numId w:val="1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创作基础</w:t>
      </w:r>
    </w:p>
    <w:p>
      <w:pPr>
        <w:keepNext w:val="0"/>
        <w:keepLines w:val="0"/>
        <w:pageBreakBefore w:val="0"/>
        <w:numPr>
          <w:ilvl w:val="0"/>
          <w:numId w:val="1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短视频/Vlog策划</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（3）短视频/Vlog拍摄与剪辑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（4）短视频/Vlog制作注意事项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短视频/Vlog的概念与特征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短视频/Vlog的主题选择与内容策划</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短视频/Vlog的拍摄与包装</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掌握短视频/Vlog的基本创作方法，能够进行短视频/Vlog的策划、拍摄、编辑</w:t>
      </w:r>
    </w:p>
    <w:p>
      <w:pPr>
        <w:keepNext w:val="0"/>
        <w:keepLines w:val="0"/>
        <w:pageBreakBefore w:val="0"/>
        <w:numPr>
          <w:ilvl w:val="0"/>
          <w:numId w:val="14"/>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kern w:val="0"/>
          <w:sz w:val="24"/>
        </w:rPr>
        <w:t>对不同形式的</w:t>
      </w:r>
      <w:r>
        <w:rPr>
          <w:rFonts w:ascii="宋体" w:hAnsi="宋体" w:eastAsia="宋体" w:cs="宋体"/>
          <w:sz w:val="24"/>
        </w:rPr>
        <w:t>短视频/Vlog进行分析讨论，加深对短视频/Vlog的理性思考与感性认识，调动学生关于短视频/Vlog创作的积极性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课堂理论</w:t>
      </w:r>
      <w:r>
        <w:rPr>
          <w:rFonts w:ascii="宋体" w:hAnsi="宋体" w:eastAsia="宋体" w:cs="宋体"/>
          <w:sz w:val="24"/>
        </w:rPr>
        <w:t>讲授</w:t>
      </w:r>
      <w:r>
        <w:rPr>
          <w:rFonts w:hint="eastAsia" w:ascii="宋体" w:hAnsi="宋体" w:eastAsia="宋体" w:cs="宋体"/>
          <w:sz w:val="24"/>
        </w:rPr>
        <w:t>与课堂讨论</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短视频/Vlog内容策划</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通过实践练习，掌握与熟悉</w:t>
      </w:r>
      <w:r>
        <w:rPr>
          <w:rFonts w:hint="eastAsia"/>
          <w:sz w:val="24"/>
        </w:rPr>
        <w:t>短视频/Vlog内容</w:t>
      </w:r>
      <w:r>
        <w:rPr>
          <w:sz w:val="24"/>
        </w:rPr>
        <w:t>的</w:t>
      </w:r>
      <w:r>
        <w:rPr>
          <w:rFonts w:hint="eastAsia"/>
          <w:sz w:val="24"/>
        </w:rPr>
        <w:t>策划</w:t>
      </w:r>
      <w:r>
        <w:rPr>
          <w:sz w:val="24"/>
        </w:rPr>
        <w:t>要点与</w:t>
      </w:r>
      <w:r>
        <w:rPr>
          <w:rFonts w:ascii="宋体" w:hAnsi="宋体" w:eastAsia="宋体" w:cs="宋体"/>
          <w:sz w:val="24"/>
        </w:rPr>
        <w:t>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sz w:val="24"/>
        </w:rPr>
        <w:t>短视频/Vlog内容策划</w:t>
      </w:r>
      <w:r>
        <w:rPr>
          <w:rFonts w:ascii="宋体" w:hAnsi="宋体" w:eastAsia="宋体" w:cs="宋体"/>
          <w:sz w:val="24"/>
        </w:rPr>
        <w:t>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（1）优秀</w:t>
      </w:r>
      <w:r>
        <w:rPr>
          <w:rFonts w:hint="eastAsia"/>
          <w:sz w:val="24"/>
        </w:rPr>
        <w:t>短视频/Vlog内容策划</w:t>
      </w:r>
      <w:r>
        <w:rPr>
          <w:sz w:val="24"/>
        </w:rPr>
        <w:t>案评析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w:t>
      </w:r>
      <w:r>
        <w:rPr>
          <w:rFonts w:hint="eastAsia"/>
          <w:sz w:val="24"/>
        </w:rPr>
        <w:t>短视频/Vlog内容策划</w:t>
      </w:r>
      <w:r>
        <w:rPr>
          <w:sz w:val="24"/>
        </w:rPr>
        <w:t>要素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（3）内容策划构思</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（4）内容</w:t>
      </w:r>
      <w:r>
        <w:rPr>
          <w:rFonts w:hint="eastAsia" w:ascii="宋体" w:hAnsi="宋体" w:eastAsia="宋体" w:cs="宋体"/>
          <w:sz w:val="24"/>
        </w:rPr>
        <w:t>策划</w:t>
      </w:r>
      <w:r>
        <w:rPr>
          <w:rFonts w:ascii="宋体" w:hAnsi="宋体" w:eastAsia="宋体" w:cs="宋体"/>
          <w:sz w:val="24"/>
        </w:rPr>
        <w:t>文案写作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hint="eastAsia"/>
          <w:sz w:val="24"/>
        </w:rPr>
        <w:t>短视频/Vlog</w:t>
      </w:r>
      <w:r>
        <w:rPr>
          <w:sz w:val="24"/>
        </w:rPr>
        <w:t>的选题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w:t>
      </w:r>
      <w:r>
        <w:rPr>
          <w:rFonts w:hint="eastAsia"/>
          <w:sz w:val="24"/>
        </w:rPr>
        <w:t>短视频/Vlog</w:t>
      </w:r>
      <w:r>
        <w:rPr>
          <w:sz w:val="24"/>
        </w:rPr>
        <w:t>的内容设计</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w:t>
      </w:r>
      <w:r>
        <w:rPr>
          <w:rFonts w:hint="eastAsia"/>
          <w:sz w:val="24"/>
        </w:rPr>
        <w:t>短视频/Vlog</w:t>
      </w:r>
      <w:r>
        <w:rPr>
          <w:sz w:val="24"/>
        </w:rPr>
        <w:t>的内容组织</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w:t>
      </w:r>
      <w:r>
        <w:rPr>
          <w:rFonts w:hint="eastAsia"/>
          <w:sz w:val="24"/>
        </w:rPr>
        <w:t>短视频/Vlog</w:t>
      </w:r>
      <w:r>
        <w:rPr>
          <w:sz w:val="24"/>
        </w:rPr>
        <w:t>的选题</w:t>
      </w:r>
      <w:r>
        <w:rPr>
          <w:rFonts w:ascii="宋体" w:hAnsi="宋体" w:eastAsia="宋体" w:cs="宋体"/>
          <w:sz w:val="24"/>
        </w:rPr>
        <w:t>技巧与内容策划策略，能够独立进行</w:t>
      </w:r>
      <w:r>
        <w:rPr>
          <w:rFonts w:hint="eastAsia"/>
          <w:sz w:val="24"/>
        </w:rPr>
        <w:t>短视频/Vlog</w:t>
      </w:r>
      <w:r>
        <w:rPr>
          <w:sz w:val="24"/>
        </w:rPr>
        <w:t>的选题与内容策划</w:t>
      </w:r>
      <w:r>
        <w:rPr>
          <w:rFonts w:hint="eastAsia"/>
          <w:b/>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鼓励选题创新</w:t>
      </w:r>
      <w:r>
        <w:rPr>
          <w:rFonts w:hint="default"/>
          <w:b/>
          <w:bCs/>
          <w:color w:val="000000" w:themeColor="text1"/>
          <w:sz w:val="24"/>
          <w14:textFill>
            <w14:solidFill>
              <w14:schemeClr w14:val="tx1"/>
            </w14:solidFill>
          </w14:textFill>
        </w:rPr>
        <w:t>，鼓励思考选题的社会价值与现实意义</w:t>
      </w:r>
    </w:p>
    <w:p>
      <w:pPr>
        <w:keepNext w:val="0"/>
        <w:keepLines w:val="0"/>
        <w:pageBreakBefore w:val="0"/>
        <w:numPr>
          <w:ilvl w:val="0"/>
          <w:numId w:val="15"/>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进行</w:t>
      </w:r>
      <w:r>
        <w:rPr>
          <w:rFonts w:hint="eastAsia" w:ascii="宋体" w:hAnsi="宋体" w:eastAsia="宋体" w:cs="宋体"/>
          <w:sz w:val="24"/>
        </w:rPr>
        <w:t>短视频/Vlog</w:t>
      </w:r>
      <w:r>
        <w:rPr>
          <w:rFonts w:ascii="宋体" w:hAnsi="宋体" w:eastAsia="宋体" w:cs="宋体"/>
          <w:sz w:val="24"/>
        </w:rPr>
        <w:t>的选题，</w:t>
      </w:r>
      <w:r>
        <w:rPr>
          <w:rFonts w:ascii="宋体" w:hAnsi="宋体" w:eastAsia="宋体" w:cs="宋体"/>
          <w:b/>
          <w:bCs/>
          <w:color w:val="000000" w:themeColor="text1"/>
          <w:sz w:val="24"/>
          <w14:textFill>
            <w14:solidFill>
              <w14:schemeClr w14:val="tx1"/>
            </w14:solidFill>
          </w14:textFill>
        </w:rPr>
        <w:t>分析选题的</w:t>
      </w:r>
      <w:r>
        <w:rPr>
          <w:rFonts w:hint="eastAsia" w:ascii="宋体" w:hAnsi="宋体" w:eastAsia="宋体" w:cs="宋体"/>
          <w:b/>
          <w:bCs/>
          <w:color w:val="000000" w:themeColor="text1"/>
          <w:sz w:val="24"/>
          <w14:textFill>
            <w14:solidFill>
              <w14:schemeClr w14:val="tx1"/>
            </w14:solidFill>
          </w14:textFill>
        </w:rPr>
        <w:t>政治性、</w:t>
      </w:r>
      <w:r>
        <w:rPr>
          <w:rFonts w:ascii="宋体" w:hAnsi="宋体" w:eastAsia="宋体" w:cs="宋体"/>
          <w:b/>
          <w:bCs/>
          <w:color w:val="000000" w:themeColor="text1"/>
          <w:sz w:val="24"/>
          <w14:textFill>
            <w14:solidFill>
              <w14:schemeClr w14:val="tx1"/>
            </w14:solidFill>
          </w14:textFill>
        </w:rPr>
        <w:t>科学性、可行性与优劣势</w:t>
      </w:r>
      <w:r>
        <w:rPr>
          <w:rFonts w:ascii="宋体" w:hAnsi="宋体" w:eastAsia="宋体" w:cs="宋体"/>
          <w:b/>
          <w:color w:val="000000" w:themeColor="text1"/>
          <w:sz w:val="24"/>
          <w14:textFill>
            <w14:solidFill>
              <w14:schemeClr w14:val="tx1"/>
            </w14:solidFill>
          </w14:textFill>
        </w:rPr>
        <w:t>，</w:t>
      </w:r>
      <w:r>
        <w:rPr>
          <w:rFonts w:ascii="宋体" w:hAnsi="宋体" w:eastAsia="宋体" w:cs="宋体"/>
          <w:sz w:val="24"/>
        </w:rPr>
        <w:t>完成所选主题的</w:t>
      </w:r>
      <w:r>
        <w:rPr>
          <w:rFonts w:hint="eastAsia" w:ascii="宋体" w:hAnsi="宋体" w:eastAsia="宋体" w:cs="宋体"/>
          <w:sz w:val="24"/>
        </w:rPr>
        <w:t>短视频/Vlog</w:t>
      </w:r>
      <w:r>
        <w:rPr>
          <w:rFonts w:ascii="宋体" w:hAnsi="宋体" w:eastAsia="宋体" w:cs="宋体"/>
          <w:sz w:val="24"/>
        </w:rPr>
        <w:t>的内容策划</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短视频/Vlog拍摄</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通过实践练习，对短视频/Vlog的拍摄质量标准有清晰认知，掌握短视频/Vlog的拍摄设备的使用方法与拍摄技巧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短视频/Vlog拍摄实践</w:t>
      </w:r>
    </w:p>
    <w:p>
      <w:pPr>
        <w:keepNext w:val="0"/>
        <w:keepLines w:val="0"/>
        <w:pageBreakBefore w:val="0"/>
        <w:numPr>
          <w:ilvl w:val="0"/>
          <w:numId w:val="16"/>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拍摄器材</w:t>
      </w:r>
    </w:p>
    <w:p>
      <w:pPr>
        <w:keepNext w:val="0"/>
        <w:keepLines w:val="0"/>
        <w:pageBreakBefore w:val="0"/>
        <w:numPr>
          <w:ilvl w:val="0"/>
          <w:numId w:val="16"/>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成像要求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（3）拍摄技巧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短视频/Vlog对于摄像的要求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（2）文本内容与素材的匹配程度</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ascii="宋体" w:hAnsi="宋体" w:eastAsia="宋体" w:cs="宋体"/>
          <w:sz w:val="24"/>
        </w:rPr>
        <w:t>3</w:t>
      </w:r>
      <w:r>
        <w:rPr>
          <w:rFonts w:hint="eastAsia" w:ascii="宋体" w:hAnsi="宋体" w:eastAsia="宋体" w:cs="宋体"/>
          <w:sz w:val="24"/>
        </w:rPr>
        <w:t>）</w:t>
      </w:r>
      <w:r>
        <w:rPr>
          <w:rFonts w:ascii="宋体" w:hAnsi="宋体" w:eastAsia="宋体" w:cs="宋体"/>
          <w:sz w:val="24"/>
        </w:rPr>
        <w:t>取材、取景与拍摄</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掌握短视频/Vlog拍摄技巧，能够独立进行短视频/Vlog素材的拍摄与采集</w:t>
      </w:r>
    </w:p>
    <w:p>
      <w:pPr>
        <w:keepNext w:val="0"/>
        <w:keepLines w:val="0"/>
        <w:pageBreakBefore w:val="0"/>
        <w:numPr>
          <w:ilvl w:val="0"/>
          <w:numId w:val="17"/>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color w:val="000000" w:themeColor="text1"/>
          <w:kern w:val="0"/>
          <w:sz w:val="24"/>
          <w14:textFill>
            <w14:solidFill>
              <w14:schemeClr w14:val="tx1"/>
            </w14:solidFill>
          </w14:textFill>
        </w:rPr>
      </w:pPr>
      <w:r>
        <w:rPr>
          <w:rFonts w:ascii="宋体" w:hAnsi="宋体" w:eastAsia="宋体" w:cs="宋体"/>
          <w:kern w:val="0"/>
          <w:sz w:val="24"/>
        </w:rPr>
        <w:t>根据前课所拟定的</w:t>
      </w:r>
      <w:r>
        <w:rPr>
          <w:rFonts w:ascii="宋体" w:hAnsi="宋体" w:eastAsia="宋体" w:cs="宋体"/>
          <w:sz w:val="24"/>
        </w:rPr>
        <w:t>短视频/Vlog主题和相应内容</w:t>
      </w:r>
      <w:r>
        <w:rPr>
          <w:rFonts w:ascii="宋体" w:hAnsi="宋体" w:eastAsia="宋体" w:cs="宋体"/>
          <w:kern w:val="0"/>
          <w:sz w:val="24"/>
        </w:rPr>
        <w:t>，对拍摄内容进行构思并进行拍摄</w:t>
      </w:r>
      <w:r>
        <w:rPr>
          <w:rFonts w:hint="eastAsia" w:ascii="宋体" w:hAnsi="宋体" w:eastAsia="宋体" w:cs="宋体"/>
          <w:kern w:val="0"/>
          <w:sz w:val="24"/>
        </w:rPr>
        <w:t>，</w:t>
      </w:r>
      <w:r>
        <w:rPr>
          <w:rFonts w:hint="eastAsia" w:ascii="宋体" w:hAnsi="宋体" w:eastAsia="宋体" w:cs="宋体"/>
          <w:b/>
          <w:bCs/>
          <w:color w:val="000000" w:themeColor="text1"/>
          <w:kern w:val="0"/>
          <w:sz w:val="24"/>
          <w14:textFill>
            <w14:solidFill>
              <w14:schemeClr w14:val="tx1"/>
            </w14:solidFill>
          </w14:textFill>
        </w:rPr>
        <w:t>关注所摄内容的价值取向和美学特征</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w:t>
      </w:r>
      <w:r>
        <w:rPr>
          <w:rFonts w:ascii="宋体" w:hAnsi="宋体" w:eastAsia="宋体" w:cs="宋体"/>
          <w:b/>
          <w:sz w:val="24"/>
        </w:rPr>
        <w:t>剪辑</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通过实践练习，了解各类短视频/Vlog的成片形式，对剪辑质量要求形成清晰认知，掌握短视频/Vlog的剪辑方法与剪辑技巧</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短视频/Vlog剪辑实践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（1）优秀剪辑案例鉴赏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（2）认识剪辑工具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（3）基本剪辑技巧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短视频/Vlog对于剪辑的要求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（2）最大化利用现有素材进行剪辑</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w:t>
      </w:r>
      <w:r>
        <w:rPr>
          <w:rFonts w:ascii="宋体" w:hAnsi="宋体" w:eastAsia="宋体" w:cs="宋体"/>
          <w:sz w:val="24"/>
        </w:rPr>
        <w:t>3</w:t>
      </w:r>
      <w:r>
        <w:rPr>
          <w:rFonts w:hint="eastAsia" w:ascii="宋体" w:hAnsi="宋体" w:eastAsia="宋体" w:cs="宋体"/>
          <w:sz w:val="24"/>
        </w:rPr>
        <w:t>）</w:t>
      </w:r>
      <w:r>
        <w:rPr>
          <w:rFonts w:ascii="宋体" w:hAnsi="宋体" w:eastAsia="宋体" w:cs="宋体"/>
          <w:sz w:val="24"/>
        </w:rPr>
        <w:t>剪辑的技巧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掌握短视频/Vlog剪辑技巧，能够独立进行短视频/Vlog的剪辑</w:t>
      </w:r>
    </w:p>
    <w:p>
      <w:pPr>
        <w:keepNext w:val="0"/>
        <w:keepLines w:val="0"/>
        <w:pageBreakBefore w:val="0"/>
        <w:numPr>
          <w:ilvl w:val="0"/>
          <w:numId w:val="18"/>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根据前课所拟定的</w:t>
      </w:r>
      <w:r>
        <w:rPr>
          <w:rFonts w:ascii="宋体" w:hAnsi="宋体" w:eastAsia="宋体" w:cs="宋体"/>
          <w:sz w:val="24"/>
        </w:rPr>
        <w:t>短视频/Vlog主题和相应内容</w:t>
      </w:r>
      <w:r>
        <w:rPr>
          <w:rFonts w:ascii="宋体" w:hAnsi="宋体" w:eastAsia="宋体" w:cs="宋体"/>
          <w:kern w:val="0"/>
          <w:sz w:val="24"/>
        </w:rPr>
        <w:t>，根据已有素材进行剪辑形成成片</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案例演示与实践操作</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短视频/Vlog</w:t>
      </w:r>
      <w:r>
        <w:rPr>
          <w:rFonts w:ascii="宋体" w:hAnsi="宋体" w:eastAsia="宋体" w:cs="宋体"/>
          <w:b/>
          <w:sz w:val="24"/>
        </w:rPr>
        <w:t>作品总结</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对学生短视频/Vlog创作作品进行总结，开展教师评价、同学互评，通过讨论与互动强化学生对于短视频/Vlog创作过程各要素的认知，通过总结与评价为学生提供作品改进建议</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短视频/Vlog学生作品总结与评价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（1）学生短视频/Vlog作品展示与汇报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（2）作品学生互评与意见交换</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（3）作品教师点评与建议</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优秀短视频/Vlog作品的评价标准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（2）短视频/Vlog作品的改进策略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了解短视频/Vlog优秀作品的评价标准，能够通过相互学习进一步提升创作能力</w:t>
      </w:r>
    </w:p>
    <w:p>
      <w:pPr>
        <w:keepNext w:val="0"/>
        <w:keepLines w:val="0"/>
        <w:pageBreakBefore w:val="0"/>
        <w:numPr>
          <w:ilvl w:val="0"/>
          <w:numId w:val="19"/>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sz w:val="24"/>
        </w:rPr>
        <w:t>对短视频/Vlog创作作品进行讨论与评价</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演讲讨论与点评小结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p>
    <w:p>
      <w:pPr>
        <w:keepNext w:val="0"/>
        <w:keepLines w:val="0"/>
        <w:pageBreakBefore w:val="0"/>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b/>
          <w:sz w:val="24"/>
        </w:rPr>
      </w:pPr>
      <w:r>
        <w:rPr>
          <w:rFonts w:ascii="宋体" w:hAnsi="宋体" w:eastAsia="宋体" w:cs="宋体"/>
          <w:b/>
          <w:sz w:val="24"/>
        </w:rPr>
        <w:t xml:space="preserve"> </w:t>
      </w:r>
      <w:r>
        <w:rPr>
          <w:rFonts w:hint="eastAsia" w:ascii="宋体" w:hAnsi="宋体" w:eastAsia="宋体" w:cs="宋体"/>
          <w:b/>
          <w:sz w:val="24"/>
        </w:rPr>
        <w:t>创作工作室总结与反思</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（一）</w:t>
      </w:r>
      <w:r>
        <w:rPr>
          <w:rFonts w:hint="eastAsia" w:ascii="宋体" w:hAnsi="宋体" w:eastAsia="宋体" w:cs="宋体"/>
          <w:sz w:val="24"/>
        </w:rPr>
        <w:t>目的与要求</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对创作工作室课程进行全面的总结，对新媒体时代下的微信公众号创作、短视频/Vlog创作的基础知识、创作要素、创作过程、创作技巧进行系统梳理，通过总结与反思帮助学生进一步加深对新媒体创作的认识，强化新媒体创作技能，同时帮助教师进行课程教学的进一步提升</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（二）</w:t>
      </w:r>
      <w:r>
        <w:rPr>
          <w:rFonts w:hint="eastAsia" w:ascii="宋体" w:hAnsi="宋体" w:eastAsia="宋体" w:cs="宋体"/>
          <w:sz w:val="24"/>
        </w:rPr>
        <w:t>教学内容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1.主要内容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创作工作室课程的总结与反思</w:t>
      </w:r>
    </w:p>
    <w:p>
      <w:pPr>
        <w:keepNext w:val="0"/>
        <w:keepLines w:val="0"/>
        <w:pageBreakBefore w:val="0"/>
        <w:numPr>
          <w:ilvl w:val="0"/>
          <w:numId w:val="2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教师课程总结</w:t>
      </w:r>
    </w:p>
    <w:p>
      <w:pPr>
        <w:keepNext w:val="0"/>
        <w:keepLines w:val="0"/>
        <w:pageBreakBefore w:val="0"/>
        <w:numPr>
          <w:ilvl w:val="0"/>
          <w:numId w:val="2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重难点总结</w:t>
      </w:r>
    </w:p>
    <w:p>
      <w:pPr>
        <w:keepNext w:val="0"/>
        <w:keepLines w:val="0"/>
        <w:pageBreakBefore w:val="0"/>
        <w:numPr>
          <w:ilvl w:val="0"/>
          <w:numId w:val="2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学生讨论与分享</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（4）反思与提升</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2.基本概念</w:t>
      </w:r>
      <w:r>
        <w:rPr>
          <w:rFonts w:ascii="宋体" w:hAnsi="宋体" w:eastAsia="宋体" w:cs="宋体"/>
          <w:sz w:val="24"/>
        </w:rPr>
        <w:t>和</w:t>
      </w:r>
      <w:r>
        <w:rPr>
          <w:rFonts w:hint="eastAsia" w:ascii="宋体" w:hAnsi="宋体" w:eastAsia="宋体" w:cs="宋体"/>
          <w:sz w:val="24"/>
        </w:rPr>
        <w:t>知识点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创作工作室课程总结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3.问题与应用（能力运用）</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通过对课程的全面总结，提升教师授课质量和学生的学习成效</w:t>
      </w:r>
    </w:p>
    <w:p>
      <w:pPr>
        <w:keepNext w:val="0"/>
        <w:keepLines w:val="0"/>
        <w:pageBreakBefore w:val="0"/>
        <w:numPr>
          <w:ilvl w:val="0"/>
          <w:numId w:val="21"/>
        </w:numPr>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实践环节</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kern w:val="0"/>
          <w:sz w:val="24"/>
        </w:rPr>
      </w:pPr>
      <w:r>
        <w:rPr>
          <w:rFonts w:ascii="宋体" w:hAnsi="宋体" w:eastAsia="宋体" w:cs="宋体"/>
          <w:kern w:val="0"/>
          <w:sz w:val="24"/>
        </w:rPr>
        <w:t>对课程进行讨论与评价</w:t>
      </w:r>
    </w:p>
    <w:p>
      <w:pPr>
        <w:keepNext w:val="0"/>
        <w:keepLines w:val="0"/>
        <w:pageBreakBefore w:val="0"/>
        <w:tabs>
          <w:tab w:val="left" w:pos="1260"/>
        </w:tabs>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（四）</w:t>
      </w:r>
      <w:r>
        <w:rPr>
          <w:rFonts w:hint="eastAsia" w:ascii="宋体" w:hAnsi="宋体" w:eastAsia="宋体" w:cs="宋体"/>
          <w:sz w:val="24"/>
        </w:rPr>
        <w:t>教学方法与手段</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ascii="宋体" w:hAnsi="宋体" w:eastAsia="宋体" w:cs="宋体"/>
          <w:sz w:val="24"/>
        </w:rPr>
        <w:t>演讲讨论与点评总结</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r>
        <w:rPr>
          <w:rFonts w:hint="eastAsia" w:ascii="黑体" w:eastAsia="黑体"/>
          <w:sz w:val="24"/>
        </w:rPr>
        <w:t>五、各教学环节学时分配</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7"/>
        <w:gridCol w:w="925"/>
        <w:gridCol w:w="957"/>
        <w:gridCol w:w="958"/>
        <w:gridCol w:w="958"/>
        <w:gridCol w:w="957"/>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3347" w:type="dxa"/>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b/>
                <w:sz w:val="24"/>
              </w:rP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paragraph">
                        <wp:posOffset>-6350</wp:posOffset>
                      </wp:positionV>
                      <wp:extent cx="1440180" cy="1151890"/>
                      <wp:effectExtent l="3810" t="5080" r="3810" b="11430"/>
                      <wp:wrapNone/>
                      <wp:docPr id="1" name="直线 2"/>
                      <wp:cNvGraphicFramePr/>
                      <a:graphic xmlns:a="http://schemas.openxmlformats.org/drawingml/2006/main">
                        <a:graphicData uri="http://schemas.microsoft.com/office/word/2010/wordprocessingShape">
                          <wps:wsp>
                            <wps:cNvCnPr/>
                            <wps:spPr>
                              <a:xfrm flipH="1" flipV="1">
                                <a:off x="0" y="0"/>
                                <a:ext cx="1440180" cy="1151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x y;margin-left:47.6pt;margin-top:-0.5pt;height:90.7pt;width:113.4pt;z-index:251658240;mso-width-relative:page;mso-height-relative:page;" filled="f" stroked="t" coordsize="21600,21600" o:gfxdata="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OiiS1QAAAAkBAAAPAAAAAAAAAAEAIAAAACIAAABkcnMvZG93bnJldi54bWxQSwECFAAUAAAA&#10;CACHTuJAO4YBFfEBAADpAwAADgAAAAAAAAABACAAAAAkAQAAZHJzL2Uyb0RvYy54bWxQSwUGAAAA&#10;AAYABgBZAQAAhwUAAAAA&#10;">
                      <v:fill on="f" focussize="0,0"/>
                      <v:stroke color="#000000" joinstyle="round"/>
                      <v:imagedata o:title=""/>
                      <o:lock v:ext="edit" aspectratio="f"/>
                    </v:line>
                  </w:pict>
                </mc:Fallback>
              </mc:AlternateContent>
            </w:r>
            <w:r>
              <w:rPr>
                <w:rFonts w:hint="eastAsia"/>
                <w:b/>
                <w:sz w:val="24"/>
              </w:rPr>
              <w:t>教学环节</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rFonts w:hint="eastAsia"/>
                <w:b/>
                <w:sz w:val="24"/>
              </w:rPr>
              <w:t>教学时数</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20320</wp:posOffset>
                      </wp:positionV>
                      <wp:extent cx="2087880" cy="431800"/>
                      <wp:effectExtent l="1270" t="6350" r="19050" b="19050"/>
                      <wp:wrapNone/>
                      <wp:docPr id="2" name="直线 3"/>
                      <wp:cNvGraphicFramePr/>
                      <a:graphic xmlns:a="http://schemas.openxmlformats.org/drawingml/2006/main">
                        <a:graphicData uri="http://schemas.microsoft.com/office/word/2010/wordprocessingShape">
                          <wps:wsp>
                            <wps:cNvCnPr/>
                            <wps:spPr>
                              <a:xfrm flipH="1" flipV="1">
                                <a:off x="0" y="0"/>
                                <a:ext cx="2087880" cy="4318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x y;margin-left:-4.4pt;margin-top:1.6pt;height:34pt;width:164.4pt;z-index:251659264;mso-width-relative:page;mso-height-relative:page;" filled="f" stroked="t" coordsize="21600,21600" o:gfxdata="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tY&#10;l2/RAAAABwEAAA8AAAAAAAAAAQAgAAAAIgAAAGRycy9kb3ducmV2LnhtbFBLAQIUABQAAAAIAIdO&#10;4kBG8JGO8QEAAOgDAAAOAAAAAAAAAAEAIAAAACABAABkcnMvZTJvRG9jLnhtbFBLBQYAAAAABgAG&#10;AFkBAACDBQAAAAA=&#10;">
                      <v:fill on="f" focussize="0,0"/>
                      <v:stroke color="#000000"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b/>
                <w:sz w:val="24"/>
              </w:rPr>
            </w:pPr>
            <w:r>
              <w:rPr>
                <w:rFonts w:hint="eastAsia"/>
                <w:b/>
                <w:sz w:val="24"/>
              </w:rPr>
              <w:t>课程内容</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讲</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课</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习</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题</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课</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讨</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论</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课</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实验</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其他教学环节</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小</w:t>
            </w: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p>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b/>
                <w:sz w:val="24"/>
              </w:rPr>
            </w:pPr>
            <w:r>
              <w:rPr>
                <w:rFonts w:hint="eastAsia"/>
                <w:b/>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Style w:val="10"/>
                <w:rFonts w:hint="eastAsia" w:ascii="宋体" w:hAnsi="宋体" w:eastAsia="宋体" w:cs="宋体"/>
                <w:color w:val="000000"/>
                <w:sz w:val="24"/>
                <w:shd w:val="clear" w:color="auto" w:fill="FFFFFF"/>
              </w:rPr>
              <w:t>第一章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hint="eastAsia"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第二章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第三章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第四章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第五章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第六章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第七章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第八章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第九章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第十一章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4</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第十二章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4</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第十三章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2</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第十四章</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sz w:val="24"/>
              </w:rPr>
              <w:t>2</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47"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宋体"/>
                <w:sz w:val="24"/>
              </w:rPr>
            </w:pPr>
            <w:r>
              <w:rPr>
                <w:rFonts w:hint="eastAsia" w:ascii="宋体" w:hAnsi="宋体" w:eastAsia="宋体" w:cs="宋体"/>
                <w:sz w:val="24"/>
              </w:rPr>
              <w:t>合计</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8</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6</w:t>
            </w: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eastAsia="宋体"/>
                <w:sz w:val="24"/>
              </w:rPr>
              <w:t>18</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sz w:val="24"/>
              </w:rPr>
            </w:pPr>
          </w:p>
        </w:tc>
        <w:tc>
          <w:tcPr>
            <w:tcW w:w="958"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eastAsia="宋体"/>
                <w:sz w:val="24"/>
              </w:rPr>
            </w:pPr>
            <w:r>
              <w:rPr>
                <w:rFonts w:hint="eastAsia" w:eastAsia="宋体"/>
                <w:sz w:val="24"/>
              </w:rPr>
              <w:t>32</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 w:val="24"/>
        </w:rPr>
      </w:pPr>
    </w:p>
    <w:p>
      <w:pPr>
        <w:keepNext w:val="0"/>
        <w:keepLines w:val="0"/>
        <w:pageBreakBefore w:val="0"/>
        <w:numPr>
          <w:ilvl w:val="0"/>
          <w:numId w:val="2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sz w:val="24"/>
        </w:rPr>
      </w:pPr>
      <w:r>
        <w:rPr>
          <w:rFonts w:hint="eastAsia" w:ascii="黑体" w:eastAsia="黑体"/>
          <w:sz w:val="24"/>
        </w:rPr>
        <w:t>推荐教材和教学参考资源</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hint="eastAsia" w:ascii="宋体" w:hAnsi="宋体" w:eastAsia="宋体" w:cs="宋体"/>
          <w:szCs w:val="21"/>
        </w:rPr>
        <w:t>1.刘东明.新媒体短视频全攻略</w:t>
      </w:r>
      <w:r>
        <w:rPr>
          <w:rFonts w:ascii="宋体" w:hAnsi="宋体" w:eastAsia="宋体" w:cs="宋体"/>
          <w:szCs w:val="21"/>
        </w:rPr>
        <w:t>[M].</w:t>
      </w:r>
      <w:r>
        <w:rPr>
          <w:rFonts w:hint="eastAsia" w:ascii="宋体" w:hAnsi="宋体" w:eastAsia="宋体" w:cs="宋体"/>
          <w:szCs w:val="21"/>
        </w:rPr>
        <w:t>人民邮电出版社</w:t>
      </w:r>
      <w:r>
        <w:rPr>
          <w:rFonts w:ascii="宋体" w:hAnsi="宋体" w:eastAsia="宋体" w:cs="宋体"/>
          <w:szCs w:val="21"/>
        </w:rPr>
        <w:t>,</w:t>
      </w:r>
      <w:r>
        <w:rPr>
          <w:rFonts w:hint="eastAsia" w:ascii="宋体" w:hAnsi="宋体" w:eastAsia="宋体" w:cs="宋体"/>
          <w:szCs w:val="21"/>
        </w:rPr>
        <w:t>2018</w:t>
      </w:r>
      <w:r>
        <w:rPr>
          <w:rFonts w:ascii="宋体" w:hAnsi="宋体" w:eastAsia="宋体" w:cs="宋体"/>
          <w:szCs w:val="21"/>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赵阳.</w:t>
      </w:r>
      <w:r>
        <w:rPr>
          <w:rFonts w:hint="eastAsia" w:ascii="宋体" w:hAnsi="宋体" w:eastAsia="宋体" w:cs="宋体"/>
          <w:szCs w:val="21"/>
        </w:rPr>
        <w:t>公众号运营与推广</w:t>
      </w:r>
      <w:r>
        <w:rPr>
          <w:rFonts w:ascii="宋体" w:hAnsi="宋体" w:eastAsia="宋体" w:cs="宋体"/>
          <w:szCs w:val="21"/>
        </w:rPr>
        <w:t>[M].</w:t>
      </w:r>
      <w:r>
        <w:rPr>
          <w:rFonts w:hint="eastAsia" w:ascii="宋体" w:hAnsi="宋体" w:eastAsia="宋体" w:cs="宋体"/>
          <w:szCs w:val="21"/>
        </w:rPr>
        <w:t>水利水电出版社</w:t>
      </w:r>
      <w:r>
        <w:rPr>
          <w:rFonts w:ascii="宋体" w:hAnsi="宋体" w:eastAsia="宋体" w:cs="宋体"/>
          <w:szCs w:val="21"/>
        </w:rPr>
        <w:t>,2017.</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ascii="宋体" w:hAnsi="宋体" w:eastAsia="宋体" w:cs="宋体"/>
          <w:szCs w:val="21"/>
        </w:rPr>
        <w:t>3.向登付.短视频：策划、制作与运营[M].电子工业出版社</w:t>
      </w:r>
      <w:r>
        <w:rPr>
          <w:rFonts w:hint="eastAsia" w:ascii="宋体" w:hAnsi="宋体" w:eastAsia="宋体" w:cs="宋体"/>
          <w:szCs w:val="21"/>
        </w:rPr>
        <w:t>,201</w:t>
      </w:r>
      <w:r>
        <w:rPr>
          <w:rFonts w:ascii="宋体" w:hAnsi="宋体" w:eastAsia="宋体" w:cs="宋体"/>
          <w:szCs w:val="21"/>
        </w:rPr>
        <w:t>8.</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ascii="宋体" w:hAnsi="宋体" w:eastAsia="宋体" w:cs="宋体"/>
          <w:szCs w:val="21"/>
        </w:rPr>
        <w:t>4</w:t>
      </w:r>
      <w:r>
        <w:rPr>
          <w:rFonts w:hint="eastAsia" w:ascii="宋体" w:hAnsi="宋体" w:eastAsia="宋体" w:cs="宋体"/>
          <w:szCs w:val="21"/>
        </w:rPr>
        <w:t>.</w:t>
      </w:r>
      <w:r>
        <w:rPr>
          <w:rFonts w:ascii="宋体" w:hAnsi="宋体" w:eastAsia="宋体" w:cs="宋体"/>
          <w:szCs w:val="21"/>
        </w:rPr>
        <w:t>石磊.新媒体概论[M]</w:t>
      </w:r>
      <w:r>
        <w:rPr>
          <w:rFonts w:hint="eastAsia" w:ascii="宋体" w:hAnsi="宋体" w:eastAsia="宋体" w:cs="宋体"/>
          <w:szCs w:val="21"/>
        </w:rPr>
        <w:t>.中国传媒大学出版社,200</w:t>
      </w:r>
      <w:r>
        <w:rPr>
          <w:rFonts w:ascii="宋体" w:hAnsi="宋体" w:eastAsia="宋体" w:cs="宋体"/>
          <w:szCs w:val="21"/>
        </w:rPr>
        <w:t>9.</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Cs w:val="21"/>
        </w:rPr>
      </w:pPr>
      <w:r>
        <w:rPr>
          <w:rFonts w:ascii="宋体" w:hAnsi="宋体" w:eastAsia="宋体" w:cs="宋体"/>
          <w:szCs w:val="21"/>
        </w:rPr>
        <w:t>5.史蒂芬·达尔.社交媒体营销：理论与实践[M]</w:t>
      </w:r>
      <w:r>
        <w:rPr>
          <w:rFonts w:hint="eastAsia" w:ascii="宋体" w:hAnsi="宋体" w:eastAsia="宋体" w:cs="宋体"/>
          <w:szCs w:val="21"/>
        </w:rPr>
        <w:t>.</w:t>
      </w:r>
      <w:r>
        <w:rPr>
          <w:rFonts w:ascii="宋体" w:hAnsi="宋体" w:eastAsia="宋体" w:cs="宋体"/>
          <w:szCs w:val="21"/>
        </w:rPr>
        <w:t>清华大学出版社</w:t>
      </w:r>
      <w:r>
        <w:rPr>
          <w:rFonts w:hint="eastAsia" w:ascii="宋体" w:hAnsi="宋体" w:eastAsia="宋体" w:cs="宋体"/>
          <w:szCs w:val="21"/>
        </w:rPr>
        <w:t>,20</w:t>
      </w:r>
      <w:r>
        <w:rPr>
          <w:rFonts w:ascii="宋体" w:hAnsi="宋体" w:eastAsia="宋体" w:cs="宋体"/>
          <w:szCs w:val="21"/>
        </w:rPr>
        <w:t>18.</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宋体"/>
          <w:sz w:val="24"/>
        </w:rPr>
      </w:pPr>
      <w:r>
        <w:rPr>
          <w:rFonts w:hint="eastAsia" w:ascii="宋体" w:hAnsi="宋体" w:eastAsia="宋体" w:cs="宋体"/>
          <w:sz w:val="24"/>
        </w:rPr>
        <w:t>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FF0000"/>
          <w:sz w:val="24"/>
        </w:rPr>
      </w:pPr>
      <w:r>
        <w:rPr>
          <w:rFonts w:hint="eastAsia" w:ascii="黑体" w:eastAsia="黑体"/>
          <w:color w:val="FF0000"/>
          <w:sz w:val="24"/>
        </w:rPr>
        <w:t xml:space="preserve">   </w:t>
      </w:r>
      <w:r>
        <w:rPr>
          <w:rFonts w:hint="eastAsia" w:ascii="宋体" w:hAnsi="宋体"/>
          <w:sz w:val="24"/>
        </w:rPr>
        <w:t>本课程大纲执行时根据授课班级的实际情况进行调整。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r>
        <w:rPr>
          <w:rFonts w:hint="eastAsia" w:ascii="宋体" w:hAnsi="宋体"/>
          <w:color w:val="262626"/>
          <w:sz w:val="24"/>
        </w:rPr>
        <w:t>大纲修订人：</w:t>
      </w:r>
      <w:r>
        <w:rPr>
          <w:rFonts w:ascii="宋体" w:hAnsi="宋体"/>
          <w:color w:val="262626"/>
          <w:sz w:val="24"/>
        </w:rPr>
        <w:t>黄奕宇</w:t>
      </w:r>
      <w:r>
        <w:rPr>
          <w:rFonts w:hint="eastAsia" w:ascii="宋体" w:hAnsi="宋体"/>
          <w:color w:val="262626"/>
          <w:sz w:val="24"/>
        </w:rPr>
        <w:t xml:space="preserve">                       修订日期：2020</w:t>
      </w:r>
      <w:r>
        <w:rPr>
          <w:rFonts w:ascii="宋体" w:hAnsi="宋体"/>
          <w:color w:val="262626"/>
          <w:sz w:val="24"/>
        </w:rPr>
        <w:t>年12月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r>
        <w:rPr>
          <w:rFonts w:hint="eastAsia" w:ascii="宋体" w:hAnsi="宋体"/>
          <w:color w:val="262626"/>
          <w:sz w:val="24"/>
        </w:rPr>
        <w:t>大纲审定人：</w:t>
      </w:r>
      <w:r>
        <w:rPr>
          <w:rFonts w:ascii="宋体" w:hAnsi="宋体"/>
          <w:color w:val="262626"/>
          <w:sz w:val="24"/>
        </w:rPr>
        <w:t>郑</w:t>
      </w:r>
      <w:r>
        <w:rPr>
          <w:rFonts w:hint="eastAsia" w:ascii="宋体" w:hAnsi="宋体"/>
          <w:color w:val="262626"/>
          <w:sz w:val="24"/>
          <w:lang w:eastAsia="zh-CN"/>
        </w:rPr>
        <w:t>臣</w:t>
      </w:r>
      <w:bookmarkStart w:id="0" w:name="_GoBack"/>
      <w:bookmarkEnd w:id="0"/>
      <w:r>
        <w:rPr>
          <w:rFonts w:ascii="宋体" w:hAnsi="宋体"/>
          <w:color w:val="262626"/>
          <w:sz w:val="24"/>
        </w:rPr>
        <w:t>喜</w:t>
      </w:r>
      <w:r>
        <w:rPr>
          <w:rFonts w:hint="eastAsia" w:ascii="宋体" w:hAnsi="宋体"/>
          <w:color w:val="262626"/>
          <w:sz w:val="24"/>
        </w:rPr>
        <w:t xml:space="preserve">                      </w:t>
      </w:r>
      <w:r>
        <w:rPr>
          <w:rFonts w:ascii="宋体" w:hAnsi="宋体"/>
          <w:color w:val="262626"/>
          <w:sz w:val="24"/>
        </w:rPr>
        <w:t xml:space="preserve"> </w:t>
      </w:r>
      <w:r>
        <w:rPr>
          <w:rFonts w:hint="eastAsia" w:ascii="宋体" w:hAnsi="宋体"/>
          <w:color w:val="262626"/>
          <w:sz w:val="24"/>
        </w:rPr>
        <w:t>审定日期：2020</w:t>
      </w:r>
      <w:r>
        <w:rPr>
          <w:rFonts w:ascii="宋体" w:hAnsi="宋体"/>
          <w:color w:val="262626"/>
          <w:sz w:val="24"/>
        </w:rPr>
        <w:t>年12月</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color w:val="262626"/>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sz w:val="24"/>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2F7A"/>
    <w:multiLevelType w:val="singleLevel"/>
    <w:tmpl w:val="596E2F7A"/>
    <w:lvl w:ilvl="0" w:tentative="0">
      <w:start w:val="4"/>
      <w:numFmt w:val="chineseCounting"/>
      <w:suff w:val="nothing"/>
      <w:lvlText w:val="%1、"/>
      <w:lvlJc w:val="left"/>
    </w:lvl>
  </w:abstractNum>
  <w:abstractNum w:abstractNumId="1">
    <w:nsid w:val="597741C5"/>
    <w:multiLevelType w:val="singleLevel"/>
    <w:tmpl w:val="597741C5"/>
    <w:lvl w:ilvl="0" w:tentative="0">
      <w:start w:val="6"/>
      <w:numFmt w:val="chineseCounting"/>
      <w:suff w:val="nothing"/>
      <w:lvlText w:val="%1、"/>
      <w:lvlJc w:val="left"/>
    </w:lvl>
  </w:abstractNum>
  <w:abstractNum w:abstractNumId="2">
    <w:nsid w:val="597F3781"/>
    <w:multiLevelType w:val="singleLevel"/>
    <w:tmpl w:val="597F3781"/>
    <w:lvl w:ilvl="0" w:tentative="0">
      <w:start w:val="3"/>
      <w:numFmt w:val="chineseCounting"/>
      <w:suff w:val="nothing"/>
      <w:lvlText w:val="%1、"/>
      <w:lvlJc w:val="left"/>
    </w:lvl>
  </w:abstractNum>
  <w:abstractNum w:abstractNumId="3">
    <w:nsid w:val="5D6F24D0"/>
    <w:multiLevelType w:val="singleLevel"/>
    <w:tmpl w:val="5D6F24D0"/>
    <w:lvl w:ilvl="0" w:tentative="0">
      <w:start w:val="2"/>
      <w:numFmt w:val="chineseCounting"/>
      <w:suff w:val="space"/>
      <w:lvlText w:val="第%1章"/>
      <w:lvlJc w:val="left"/>
    </w:lvl>
  </w:abstractNum>
  <w:abstractNum w:abstractNumId="4">
    <w:nsid w:val="5D6F6000"/>
    <w:multiLevelType w:val="singleLevel"/>
    <w:tmpl w:val="5D6F6000"/>
    <w:lvl w:ilvl="0" w:tentative="0">
      <w:start w:val="2"/>
      <w:numFmt w:val="chineseCounting"/>
      <w:suff w:val="nothing"/>
      <w:lvlText w:val="（%1）"/>
      <w:lvlJc w:val="left"/>
    </w:lvl>
  </w:abstractNum>
  <w:abstractNum w:abstractNumId="5">
    <w:nsid w:val="5D6F60A6"/>
    <w:multiLevelType w:val="singleLevel"/>
    <w:tmpl w:val="5D6F60A6"/>
    <w:lvl w:ilvl="0" w:tentative="0">
      <w:start w:val="1"/>
      <w:numFmt w:val="decimal"/>
      <w:suff w:val="nothing"/>
      <w:lvlText w:val="（%1）"/>
      <w:lvlJc w:val="left"/>
    </w:lvl>
  </w:abstractNum>
  <w:abstractNum w:abstractNumId="6">
    <w:nsid w:val="5D6F657E"/>
    <w:multiLevelType w:val="singleLevel"/>
    <w:tmpl w:val="5D6F657E"/>
    <w:lvl w:ilvl="0" w:tentative="0">
      <w:start w:val="1"/>
      <w:numFmt w:val="decimal"/>
      <w:suff w:val="nothing"/>
      <w:lvlText w:val="（%1）"/>
      <w:lvlJc w:val="left"/>
    </w:lvl>
  </w:abstractNum>
  <w:abstractNum w:abstractNumId="7">
    <w:nsid w:val="5D6F6995"/>
    <w:multiLevelType w:val="singleLevel"/>
    <w:tmpl w:val="5D6F6995"/>
    <w:lvl w:ilvl="0" w:tentative="0">
      <w:start w:val="1"/>
      <w:numFmt w:val="decimal"/>
      <w:suff w:val="nothing"/>
      <w:lvlText w:val="（%1）"/>
      <w:lvlJc w:val="left"/>
    </w:lvl>
  </w:abstractNum>
  <w:abstractNum w:abstractNumId="8">
    <w:nsid w:val="5D6F6E79"/>
    <w:multiLevelType w:val="singleLevel"/>
    <w:tmpl w:val="5D6F6E79"/>
    <w:lvl w:ilvl="0" w:tentative="0">
      <w:start w:val="1"/>
      <w:numFmt w:val="decimal"/>
      <w:suff w:val="nothing"/>
      <w:lvlText w:val="（%1）"/>
      <w:lvlJc w:val="left"/>
    </w:lvl>
  </w:abstractNum>
  <w:abstractNum w:abstractNumId="9">
    <w:nsid w:val="5D76510C"/>
    <w:multiLevelType w:val="singleLevel"/>
    <w:tmpl w:val="5D76510C"/>
    <w:lvl w:ilvl="0" w:tentative="0">
      <w:start w:val="3"/>
      <w:numFmt w:val="chineseCounting"/>
      <w:suff w:val="nothing"/>
      <w:lvlText w:val="（%1）"/>
      <w:lvlJc w:val="left"/>
    </w:lvl>
  </w:abstractNum>
  <w:abstractNum w:abstractNumId="10">
    <w:nsid w:val="5D7651F0"/>
    <w:multiLevelType w:val="singleLevel"/>
    <w:tmpl w:val="5D7651F0"/>
    <w:lvl w:ilvl="0" w:tentative="0">
      <w:start w:val="3"/>
      <w:numFmt w:val="chineseCounting"/>
      <w:suff w:val="nothing"/>
      <w:lvlText w:val="（%1）"/>
      <w:lvlJc w:val="left"/>
    </w:lvl>
  </w:abstractNum>
  <w:abstractNum w:abstractNumId="11">
    <w:nsid w:val="5D765202"/>
    <w:multiLevelType w:val="singleLevel"/>
    <w:tmpl w:val="5D765202"/>
    <w:lvl w:ilvl="0" w:tentative="0">
      <w:start w:val="3"/>
      <w:numFmt w:val="chineseCounting"/>
      <w:suff w:val="nothing"/>
      <w:lvlText w:val="（%1）"/>
      <w:lvlJc w:val="left"/>
    </w:lvl>
  </w:abstractNum>
  <w:abstractNum w:abstractNumId="12">
    <w:nsid w:val="5D765217"/>
    <w:multiLevelType w:val="singleLevel"/>
    <w:tmpl w:val="5D765217"/>
    <w:lvl w:ilvl="0" w:tentative="0">
      <w:start w:val="3"/>
      <w:numFmt w:val="chineseCounting"/>
      <w:suff w:val="nothing"/>
      <w:lvlText w:val="（%1）"/>
      <w:lvlJc w:val="left"/>
    </w:lvl>
  </w:abstractNum>
  <w:abstractNum w:abstractNumId="13">
    <w:nsid w:val="5D76522B"/>
    <w:multiLevelType w:val="singleLevel"/>
    <w:tmpl w:val="5D76522B"/>
    <w:lvl w:ilvl="0" w:tentative="0">
      <w:start w:val="3"/>
      <w:numFmt w:val="chineseCounting"/>
      <w:suff w:val="nothing"/>
      <w:lvlText w:val="（%1）"/>
      <w:lvlJc w:val="left"/>
    </w:lvl>
  </w:abstractNum>
  <w:abstractNum w:abstractNumId="14">
    <w:nsid w:val="5D76523F"/>
    <w:multiLevelType w:val="singleLevel"/>
    <w:tmpl w:val="5D76523F"/>
    <w:lvl w:ilvl="0" w:tentative="0">
      <w:start w:val="3"/>
      <w:numFmt w:val="chineseCounting"/>
      <w:suff w:val="nothing"/>
      <w:lvlText w:val="（%1）"/>
      <w:lvlJc w:val="left"/>
    </w:lvl>
  </w:abstractNum>
  <w:abstractNum w:abstractNumId="15">
    <w:nsid w:val="5D765253"/>
    <w:multiLevelType w:val="singleLevel"/>
    <w:tmpl w:val="5D765253"/>
    <w:lvl w:ilvl="0" w:tentative="0">
      <w:start w:val="3"/>
      <w:numFmt w:val="chineseCounting"/>
      <w:suff w:val="nothing"/>
      <w:lvlText w:val="（%1）"/>
      <w:lvlJc w:val="left"/>
    </w:lvl>
  </w:abstractNum>
  <w:abstractNum w:abstractNumId="16">
    <w:nsid w:val="5D765267"/>
    <w:multiLevelType w:val="singleLevel"/>
    <w:tmpl w:val="5D765267"/>
    <w:lvl w:ilvl="0" w:tentative="0">
      <w:start w:val="3"/>
      <w:numFmt w:val="chineseCounting"/>
      <w:suff w:val="nothing"/>
      <w:lvlText w:val="（%1）"/>
      <w:lvlJc w:val="left"/>
    </w:lvl>
  </w:abstractNum>
  <w:abstractNum w:abstractNumId="17">
    <w:nsid w:val="5D76527F"/>
    <w:multiLevelType w:val="singleLevel"/>
    <w:tmpl w:val="5D76527F"/>
    <w:lvl w:ilvl="0" w:tentative="0">
      <w:start w:val="3"/>
      <w:numFmt w:val="chineseCounting"/>
      <w:suff w:val="nothing"/>
      <w:lvlText w:val="（%1）"/>
      <w:lvlJc w:val="left"/>
    </w:lvl>
  </w:abstractNum>
  <w:abstractNum w:abstractNumId="18">
    <w:nsid w:val="5D7652A0"/>
    <w:multiLevelType w:val="singleLevel"/>
    <w:tmpl w:val="5D7652A0"/>
    <w:lvl w:ilvl="0" w:tentative="0">
      <w:start w:val="3"/>
      <w:numFmt w:val="chineseCounting"/>
      <w:suff w:val="nothing"/>
      <w:lvlText w:val="（%1）"/>
      <w:lvlJc w:val="left"/>
    </w:lvl>
  </w:abstractNum>
  <w:abstractNum w:abstractNumId="19">
    <w:nsid w:val="5D7652C6"/>
    <w:multiLevelType w:val="singleLevel"/>
    <w:tmpl w:val="5D7652C6"/>
    <w:lvl w:ilvl="0" w:tentative="0">
      <w:start w:val="3"/>
      <w:numFmt w:val="chineseCounting"/>
      <w:suff w:val="nothing"/>
      <w:lvlText w:val="（%1）"/>
      <w:lvlJc w:val="left"/>
    </w:lvl>
  </w:abstractNum>
  <w:abstractNum w:abstractNumId="20">
    <w:nsid w:val="5D7652DD"/>
    <w:multiLevelType w:val="singleLevel"/>
    <w:tmpl w:val="5D7652DD"/>
    <w:lvl w:ilvl="0" w:tentative="0">
      <w:start w:val="3"/>
      <w:numFmt w:val="chineseCounting"/>
      <w:suff w:val="nothing"/>
      <w:lvlText w:val="（%1）"/>
      <w:lvlJc w:val="left"/>
    </w:lvl>
  </w:abstractNum>
  <w:abstractNum w:abstractNumId="21">
    <w:nsid w:val="5D765309"/>
    <w:multiLevelType w:val="singleLevel"/>
    <w:tmpl w:val="5D765309"/>
    <w:lvl w:ilvl="0" w:tentative="0">
      <w:start w:val="3"/>
      <w:numFmt w:val="chineseCounting"/>
      <w:suff w:val="nothing"/>
      <w:lvlText w:val="（%1）"/>
      <w:lvlJc w:val="left"/>
    </w:lvl>
  </w:abstractNum>
  <w:num w:numId="1">
    <w:abstractNumId w:val="2"/>
  </w:num>
  <w:num w:numId="2">
    <w:abstractNumId w:val="0"/>
  </w:num>
  <w:num w:numId="3">
    <w:abstractNumId w:val="3"/>
  </w:num>
  <w:num w:numId="4">
    <w:abstractNumId w:val="10"/>
  </w:num>
  <w:num w:numId="5">
    <w:abstractNumId w:val="11"/>
  </w:num>
  <w:num w:numId="6">
    <w:abstractNumId w:val="12"/>
  </w:num>
  <w:num w:numId="7">
    <w:abstractNumId w:val="13"/>
  </w:num>
  <w:num w:numId="8">
    <w:abstractNumId w:val="14"/>
  </w:num>
  <w:num w:numId="9">
    <w:abstractNumId w:val="15"/>
  </w:num>
  <w:num w:numId="10">
    <w:abstractNumId w:val="4"/>
  </w:num>
  <w:num w:numId="11">
    <w:abstractNumId w:val="5"/>
  </w:num>
  <w:num w:numId="12">
    <w:abstractNumId w:val="16"/>
  </w:num>
  <w:num w:numId="13">
    <w:abstractNumId w:val="6"/>
  </w:num>
  <w:num w:numId="14">
    <w:abstractNumId w:val="17"/>
  </w:num>
  <w:num w:numId="15">
    <w:abstractNumId w:val="18"/>
  </w:num>
  <w:num w:numId="16">
    <w:abstractNumId w:val="7"/>
  </w:num>
  <w:num w:numId="17">
    <w:abstractNumId w:val="19"/>
  </w:num>
  <w:num w:numId="18">
    <w:abstractNumId w:val="20"/>
  </w:num>
  <w:num w:numId="19">
    <w:abstractNumId w:val="21"/>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D0A95"/>
    <w:rsid w:val="0002394A"/>
    <w:rsid w:val="00057054"/>
    <w:rsid w:val="000767EB"/>
    <w:rsid w:val="00085410"/>
    <w:rsid w:val="000B555C"/>
    <w:rsid w:val="000F2974"/>
    <w:rsid w:val="001234B0"/>
    <w:rsid w:val="00151B66"/>
    <w:rsid w:val="00157881"/>
    <w:rsid w:val="00162196"/>
    <w:rsid w:val="00183DBE"/>
    <w:rsid w:val="00191B58"/>
    <w:rsid w:val="0021192C"/>
    <w:rsid w:val="00227FBB"/>
    <w:rsid w:val="00237A61"/>
    <w:rsid w:val="00256398"/>
    <w:rsid w:val="002B14DD"/>
    <w:rsid w:val="002B5232"/>
    <w:rsid w:val="002D428C"/>
    <w:rsid w:val="00335580"/>
    <w:rsid w:val="00346A04"/>
    <w:rsid w:val="003E31BA"/>
    <w:rsid w:val="003F532E"/>
    <w:rsid w:val="00422AB1"/>
    <w:rsid w:val="00432164"/>
    <w:rsid w:val="00463877"/>
    <w:rsid w:val="004C4C77"/>
    <w:rsid w:val="005131D8"/>
    <w:rsid w:val="00566C64"/>
    <w:rsid w:val="00567FFA"/>
    <w:rsid w:val="00573834"/>
    <w:rsid w:val="005751C1"/>
    <w:rsid w:val="00594C02"/>
    <w:rsid w:val="005F7818"/>
    <w:rsid w:val="00602E45"/>
    <w:rsid w:val="0069102C"/>
    <w:rsid w:val="006E7246"/>
    <w:rsid w:val="00787634"/>
    <w:rsid w:val="007F0957"/>
    <w:rsid w:val="008706DE"/>
    <w:rsid w:val="0087323C"/>
    <w:rsid w:val="0097317B"/>
    <w:rsid w:val="009E5692"/>
    <w:rsid w:val="00A02F23"/>
    <w:rsid w:val="00A04993"/>
    <w:rsid w:val="00B16D69"/>
    <w:rsid w:val="00B35158"/>
    <w:rsid w:val="00B35CFF"/>
    <w:rsid w:val="00B56E7A"/>
    <w:rsid w:val="00B66D73"/>
    <w:rsid w:val="00B74486"/>
    <w:rsid w:val="00B84C47"/>
    <w:rsid w:val="00BA7297"/>
    <w:rsid w:val="00BB1892"/>
    <w:rsid w:val="00BB2BF9"/>
    <w:rsid w:val="00BE6E28"/>
    <w:rsid w:val="00BF143E"/>
    <w:rsid w:val="00C84C01"/>
    <w:rsid w:val="00CB4DF4"/>
    <w:rsid w:val="00CB5E93"/>
    <w:rsid w:val="00D5725B"/>
    <w:rsid w:val="00DF4E16"/>
    <w:rsid w:val="00E54C41"/>
    <w:rsid w:val="00E77E06"/>
    <w:rsid w:val="00EC1872"/>
    <w:rsid w:val="00EC5D88"/>
    <w:rsid w:val="00F11472"/>
    <w:rsid w:val="00F4159A"/>
    <w:rsid w:val="00FA0ED5"/>
    <w:rsid w:val="06152674"/>
    <w:rsid w:val="079C5B53"/>
    <w:rsid w:val="0FB818A0"/>
    <w:rsid w:val="12454631"/>
    <w:rsid w:val="139D3B4C"/>
    <w:rsid w:val="1447166F"/>
    <w:rsid w:val="155F4696"/>
    <w:rsid w:val="165364C2"/>
    <w:rsid w:val="1C8D47DD"/>
    <w:rsid w:val="1CA0506D"/>
    <w:rsid w:val="1DF601EF"/>
    <w:rsid w:val="1E6254E3"/>
    <w:rsid w:val="1FD72343"/>
    <w:rsid w:val="2CE8405F"/>
    <w:rsid w:val="2FAE0BB7"/>
    <w:rsid w:val="2FEE68C4"/>
    <w:rsid w:val="2FFA1CB6"/>
    <w:rsid w:val="2FFE2934"/>
    <w:rsid w:val="321B2760"/>
    <w:rsid w:val="39C03D7E"/>
    <w:rsid w:val="3E3D3177"/>
    <w:rsid w:val="3EF5D40F"/>
    <w:rsid w:val="3FBEAAE3"/>
    <w:rsid w:val="3FEADF7B"/>
    <w:rsid w:val="497A2BE4"/>
    <w:rsid w:val="4B3C348C"/>
    <w:rsid w:val="4DFFDA79"/>
    <w:rsid w:val="4FFBF28E"/>
    <w:rsid w:val="4FFDF286"/>
    <w:rsid w:val="515F5ABC"/>
    <w:rsid w:val="537B3E61"/>
    <w:rsid w:val="566E2011"/>
    <w:rsid w:val="57CA0DD2"/>
    <w:rsid w:val="57DA1378"/>
    <w:rsid w:val="5A3FC993"/>
    <w:rsid w:val="5A6D1084"/>
    <w:rsid w:val="5E2D0A95"/>
    <w:rsid w:val="5E5758A7"/>
    <w:rsid w:val="5F1F7555"/>
    <w:rsid w:val="5F7DF65B"/>
    <w:rsid w:val="5FFFD5B1"/>
    <w:rsid w:val="637B25D0"/>
    <w:rsid w:val="67CF544F"/>
    <w:rsid w:val="6BB7B6C9"/>
    <w:rsid w:val="6BBEF42F"/>
    <w:rsid w:val="6EBD58B9"/>
    <w:rsid w:val="6F3BE6D7"/>
    <w:rsid w:val="6F4F3BCD"/>
    <w:rsid w:val="6FF3FDEA"/>
    <w:rsid w:val="6FFE2C76"/>
    <w:rsid w:val="71BCAB7F"/>
    <w:rsid w:val="72E9E6E3"/>
    <w:rsid w:val="746BF19C"/>
    <w:rsid w:val="746F8F84"/>
    <w:rsid w:val="7477F1F1"/>
    <w:rsid w:val="75DEB793"/>
    <w:rsid w:val="77B766FC"/>
    <w:rsid w:val="77EF678D"/>
    <w:rsid w:val="77FEDCF5"/>
    <w:rsid w:val="785FD677"/>
    <w:rsid w:val="7A56383B"/>
    <w:rsid w:val="7A7F26A6"/>
    <w:rsid w:val="7AEF4488"/>
    <w:rsid w:val="7BBF8917"/>
    <w:rsid w:val="7BCFB265"/>
    <w:rsid w:val="7D76E0DF"/>
    <w:rsid w:val="7DF24335"/>
    <w:rsid w:val="7F2B02DD"/>
    <w:rsid w:val="7F7F4DC0"/>
    <w:rsid w:val="7F8B4D69"/>
    <w:rsid w:val="7FD7AFA7"/>
    <w:rsid w:val="83F52C55"/>
    <w:rsid w:val="871E826C"/>
    <w:rsid w:val="90FE9C2E"/>
    <w:rsid w:val="9541342D"/>
    <w:rsid w:val="A6DCC7D5"/>
    <w:rsid w:val="A779A575"/>
    <w:rsid w:val="A7DF9C68"/>
    <w:rsid w:val="A9BF062D"/>
    <w:rsid w:val="AAFFF3B0"/>
    <w:rsid w:val="B5BD5C39"/>
    <w:rsid w:val="B5E0F8C2"/>
    <w:rsid w:val="BBFF7D46"/>
    <w:rsid w:val="BDFB8144"/>
    <w:rsid w:val="BE67A9A9"/>
    <w:rsid w:val="BEF5D4F7"/>
    <w:rsid w:val="BF3B62AA"/>
    <w:rsid w:val="BFBF8E23"/>
    <w:rsid w:val="BFF52C3A"/>
    <w:rsid w:val="BFFEA571"/>
    <w:rsid w:val="BFFEB521"/>
    <w:rsid w:val="BFFFC722"/>
    <w:rsid w:val="C99FDE2D"/>
    <w:rsid w:val="CF7597DA"/>
    <w:rsid w:val="D1AD7355"/>
    <w:rsid w:val="D2EF30FB"/>
    <w:rsid w:val="D7FF9589"/>
    <w:rsid w:val="DCE92C4E"/>
    <w:rsid w:val="DDF7414E"/>
    <w:rsid w:val="DDFEB404"/>
    <w:rsid w:val="DDFFA663"/>
    <w:rsid w:val="DFBD9B34"/>
    <w:rsid w:val="DFDBDED6"/>
    <w:rsid w:val="DFFDF7C1"/>
    <w:rsid w:val="E370FE39"/>
    <w:rsid w:val="E7BF6B3E"/>
    <w:rsid w:val="EAF6AD42"/>
    <w:rsid w:val="ECF40B11"/>
    <w:rsid w:val="EDCEED36"/>
    <w:rsid w:val="EEFFF3A1"/>
    <w:rsid w:val="EFB51ED0"/>
    <w:rsid w:val="EFED4438"/>
    <w:rsid w:val="EFEF27FD"/>
    <w:rsid w:val="EFF4DDF7"/>
    <w:rsid w:val="F56E549A"/>
    <w:rsid w:val="F67B9312"/>
    <w:rsid w:val="F761CBA0"/>
    <w:rsid w:val="F7674C8C"/>
    <w:rsid w:val="F76FECD9"/>
    <w:rsid w:val="F7DFE756"/>
    <w:rsid w:val="F93F7456"/>
    <w:rsid w:val="F9D781BA"/>
    <w:rsid w:val="FB7FB9AC"/>
    <w:rsid w:val="FBACD859"/>
    <w:rsid w:val="FBDA7CB2"/>
    <w:rsid w:val="FBFBC205"/>
    <w:rsid w:val="FCB63DF6"/>
    <w:rsid w:val="FCDE71F1"/>
    <w:rsid w:val="FDB9E970"/>
    <w:rsid w:val="FDFF479E"/>
    <w:rsid w:val="FE5FF062"/>
    <w:rsid w:val="FED3EB68"/>
    <w:rsid w:val="FEEBC116"/>
    <w:rsid w:val="FEFA74C6"/>
    <w:rsid w:val="FF3F5BC1"/>
    <w:rsid w:val="FF5FD789"/>
    <w:rsid w:val="FF698043"/>
    <w:rsid w:val="FF6D973A"/>
    <w:rsid w:val="FF7CC68A"/>
    <w:rsid w:val="FF7EC7ED"/>
    <w:rsid w:val="FFC7AAD6"/>
    <w:rsid w:val="FFDBC159"/>
    <w:rsid w:val="FFF5EFB3"/>
    <w:rsid w:val="FFFF6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apple-style-span"/>
    <w:basedOn w:val="7"/>
    <w:qFormat/>
    <w:uiPriority w:val="0"/>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paragraph" w:customStyle="1" w:styleId="12">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13</Pages>
  <Words>879</Words>
  <Characters>5012</Characters>
  <Lines>41</Lines>
  <Paragraphs>11</Paragraphs>
  <TotalTime>1</TotalTime>
  <ScaleCrop>false</ScaleCrop>
  <LinksUpToDate>false</LinksUpToDate>
  <CharactersWithSpaces>5880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2019-03-08T08:52:00Z</dcterms:created>
  <dc:creator>Administrator</dc:creator>
  <cp:lastModifiedBy>xiaobao</cp:lastModifiedBy>
  <dcterms:modified xsi:type="dcterms:W3CDTF">2021-01-01T11:28:57Z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