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19"/>
          <w:rFonts w:eastAsia="黑体"/>
          <w:color w:val="000000"/>
          <w:sz w:val="30"/>
          <w:szCs w:val="30"/>
        </w:rPr>
      </w:pPr>
      <w:r>
        <w:rPr>
          <w:rStyle w:val="19"/>
          <w:rFonts w:hint="eastAsia" w:eastAsia="黑体"/>
          <w:color w:val="000000"/>
          <w:sz w:val="30"/>
          <w:szCs w:val="30"/>
        </w:rPr>
        <w:t>《市场营销</w:t>
      </w:r>
      <w:r>
        <w:rPr>
          <w:rStyle w:val="19"/>
          <w:rFonts w:hint="eastAsia" w:eastAsia="黑体"/>
          <w:color w:val="000000"/>
          <w:sz w:val="30"/>
          <w:szCs w:val="30"/>
          <w:lang w:eastAsia="zh-CN"/>
        </w:rPr>
        <w:t>专业</w:t>
      </w:r>
      <w:r>
        <w:rPr>
          <w:rStyle w:val="19"/>
          <w:rFonts w:hint="eastAsia" w:eastAsia="黑体"/>
          <w:color w:val="000000"/>
          <w:sz w:val="30"/>
          <w:szCs w:val="30"/>
        </w:rPr>
        <w:t>综合实验课</w:t>
      </w:r>
      <w:r>
        <w:rPr>
          <w:rStyle w:val="19"/>
          <w:rFonts w:eastAsia="黑体"/>
          <w:color w:val="000000"/>
          <w:sz w:val="30"/>
          <w:szCs w:val="30"/>
        </w:rPr>
        <w:t>》教学大纲</w:t>
      </w:r>
    </w:p>
    <w:p>
      <w:pPr>
        <w:spacing w:line="400" w:lineRule="exact"/>
        <w:jc w:val="center"/>
        <w:rPr>
          <w:rStyle w:val="19"/>
          <w:rFonts w:eastAsia="黑体"/>
          <w:color w:val="000000"/>
          <w:sz w:val="27"/>
          <w:szCs w:val="27"/>
        </w:rPr>
      </w:pPr>
    </w:p>
    <w:p>
      <w:pPr>
        <w:spacing w:line="400" w:lineRule="exact"/>
        <w:rPr>
          <w:rStyle w:val="19"/>
          <w:rFonts w:eastAsia="黑体"/>
          <w:color w:val="000000"/>
          <w:sz w:val="28"/>
          <w:szCs w:val="28"/>
        </w:rPr>
      </w:pPr>
      <w:r>
        <w:rPr>
          <w:rStyle w:val="19"/>
          <w:rFonts w:eastAsia="黑体"/>
          <w:color w:val="000000"/>
          <w:sz w:val="28"/>
          <w:szCs w:val="28"/>
        </w:rPr>
        <w:t>一、课程基本信息</w:t>
      </w:r>
    </w:p>
    <w:p>
      <w:pPr>
        <w:pStyle w:val="25"/>
        <w:numPr>
          <w:ilvl w:val="0"/>
          <w:numId w:val="1"/>
        </w:numPr>
        <w:spacing w:line="400" w:lineRule="exact"/>
        <w:ind w:firstLineChars="0"/>
        <w:rPr>
          <w:sz w:val="24"/>
        </w:rPr>
      </w:pPr>
      <w:r>
        <w:rPr>
          <w:sz w:val="24"/>
        </w:rPr>
        <w:t>课程代码：</w:t>
      </w:r>
      <w:r>
        <w:rPr>
          <w:rFonts w:hint="eastAsia" w:eastAsia="新宋体"/>
          <w:sz w:val="24"/>
          <w:lang w:val="en-US" w:eastAsia="zh-CN"/>
        </w:rPr>
        <w:t>16080602</w:t>
      </w:r>
    </w:p>
    <w:p>
      <w:pPr>
        <w:pStyle w:val="25"/>
        <w:numPr>
          <w:ilvl w:val="0"/>
          <w:numId w:val="1"/>
        </w:numPr>
        <w:spacing w:line="400" w:lineRule="exact"/>
        <w:ind w:firstLineChars="0"/>
        <w:rPr>
          <w:sz w:val="24"/>
        </w:rPr>
      </w:pPr>
      <w:r>
        <w:rPr>
          <w:sz w:val="24"/>
        </w:rPr>
        <w:t>课程名称：</w:t>
      </w:r>
      <w:r>
        <w:rPr>
          <w:rFonts w:hint="eastAsia"/>
          <w:sz w:val="24"/>
        </w:rPr>
        <w:t>市场营销综合实验课</w:t>
      </w:r>
    </w:p>
    <w:p>
      <w:pPr>
        <w:pStyle w:val="25"/>
        <w:numPr>
          <w:ilvl w:val="0"/>
          <w:numId w:val="1"/>
        </w:numPr>
        <w:spacing w:line="400" w:lineRule="exact"/>
        <w:ind w:firstLineChars="0"/>
        <w:rPr>
          <w:sz w:val="24"/>
        </w:rPr>
      </w:pPr>
      <w:r>
        <w:rPr>
          <w:sz w:val="24"/>
        </w:rPr>
        <w:t>英文名称：</w:t>
      </w:r>
      <w:r>
        <w:rPr>
          <w:rFonts w:hint="eastAsia"/>
          <w:sz w:val="24"/>
        </w:rPr>
        <w:t>Marketing C</w:t>
      </w:r>
      <w:r>
        <w:rPr>
          <w:sz w:val="24"/>
        </w:rPr>
        <w:t>o</w:t>
      </w:r>
      <w:r>
        <w:rPr>
          <w:rFonts w:hint="eastAsia"/>
          <w:sz w:val="24"/>
        </w:rPr>
        <w:t>mprehensive Experiment</w:t>
      </w:r>
    </w:p>
    <w:p>
      <w:pPr>
        <w:pStyle w:val="25"/>
        <w:numPr>
          <w:ilvl w:val="0"/>
          <w:numId w:val="1"/>
        </w:numPr>
        <w:spacing w:line="400" w:lineRule="exact"/>
        <w:ind w:firstLineChars="0"/>
        <w:rPr>
          <w:sz w:val="24"/>
        </w:rPr>
      </w:pPr>
      <w:r>
        <w:rPr>
          <w:sz w:val="24"/>
        </w:rPr>
        <w:t>课程类别：</w:t>
      </w:r>
      <w:r>
        <w:rPr>
          <w:rFonts w:hint="eastAsia"/>
          <w:sz w:val="24"/>
        </w:rPr>
        <w:t>专业必修课</w:t>
      </w:r>
    </w:p>
    <w:p>
      <w:pPr>
        <w:pStyle w:val="25"/>
        <w:numPr>
          <w:ilvl w:val="0"/>
          <w:numId w:val="1"/>
        </w:numPr>
        <w:spacing w:line="400" w:lineRule="exact"/>
        <w:ind w:firstLineChars="0"/>
        <w:rPr>
          <w:rFonts w:ascii="Times New Roman" w:hAnsi="Times New Roman"/>
          <w:sz w:val="24"/>
        </w:rPr>
      </w:pPr>
      <w:r>
        <w:rPr>
          <w:sz w:val="24"/>
        </w:rPr>
        <w:t>学    时：</w:t>
      </w:r>
      <w:r>
        <w:rPr>
          <w:rFonts w:ascii="Times New Roman" w:hAnsi="Times New Roman"/>
          <w:sz w:val="24"/>
        </w:rPr>
        <w:t xml:space="preserve"> 32</w:t>
      </w:r>
      <w:r>
        <w:rPr>
          <w:rFonts w:ascii="Times New Roman" w:hAnsi="Times New Roman"/>
          <w:color w:val="FF0000"/>
          <w:sz w:val="24"/>
        </w:rPr>
        <w:t> </w:t>
      </w:r>
    </w:p>
    <w:p>
      <w:pPr>
        <w:pStyle w:val="25"/>
        <w:numPr>
          <w:ilvl w:val="0"/>
          <w:numId w:val="1"/>
        </w:numPr>
        <w:spacing w:line="400" w:lineRule="exact"/>
        <w:ind w:firstLineChars="0"/>
        <w:rPr>
          <w:rFonts w:ascii="Times New Roman" w:hAnsi="Times New Roman"/>
          <w:sz w:val="24"/>
        </w:rPr>
      </w:pPr>
      <w:r>
        <w:rPr>
          <w:rFonts w:ascii="Times New Roman" w:hAnsi="Times New Roman"/>
          <w:sz w:val="24"/>
        </w:rPr>
        <w:t>学　分：  2</w:t>
      </w:r>
      <w:bookmarkStart w:id="0" w:name="_GoBack"/>
      <w:bookmarkEnd w:id="0"/>
    </w:p>
    <w:p>
      <w:pPr>
        <w:pStyle w:val="25"/>
        <w:numPr>
          <w:ilvl w:val="0"/>
          <w:numId w:val="1"/>
        </w:numPr>
        <w:spacing w:line="400" w:lineRule="exact"/>
        <w:ind w:firstLineChars="0"/>
        <w:rPr>
          <w:sz w:val="24"/>
        </w:rPr>
      </w:pPr>
      <w:r>
        <w:rPr>
          <w:sz w:val="24"/>
        </w:rPr>
        <w:t>适用对象: 管理类、人文类、</w:t>
      </w:r>
      <w:r>
        <w:rPr>
          <w:rFonts w:hint="eastAsia"/>
          <w:sz w:val="24"/>
        </w:rPr>
        <w:t>信息技术</w:t>
      </w:r>
      <w:r>
        <w:rPr>
          <w:sz w:val="24"/>
        </w:rPr>
        <w:t>类、经济类等</w:t>
      </w:r>
    </w:p>
    <w:p>
      <w:pPr>
        <w:pStyle w:val="25"/>
        <w:numPr>
          <w:ilvl w:val="0"/>
          <w:numId w:val="1"/>
        </w:numPr>
        <w:spacing w:line="400" w:lineRule="exact"/>
        <w:ind w:firstLineChars="0"/>
        <w:rPr>
          <w:sz w:val="24"/>
        </w:rPr>
      </w:pPr>
      <w:r>
        <w:rPr>
          <w:sz w:val="24"/>
        </w:rPr>
        <w:t>考核方式：考查</w:t>
      </w:r>
    </w:p>
    <w:p>
      <w:pPr>
        <w:pStyle w:val="25"/>
        <w:numPr>
          <w:ilvl w:val="0"/>
          <w:numId w:val="1"/>
        </w:numPr>
        <w:spacing w:line="400" w:lineRule="exact"/>
        <w:ind w:firstLineChars="0"/>
        <w:rPr>
          <w:sz w:val="24"/>
        </w:rPr>
      </w:pPr>
      <w:r>
        <w:rPr>
          <w:sz w:val="24"/>
        </w:rPr>
        <w:t>先修课程：管理学；市场营销学</w:t>
      </w:r>
      <w:r>
        <w:rPr>
          <w:rFonts w:hint="eastAsia"/>
          <w:sz w:val="24"/>
        </w:rPr>
        <w:t>；概率论与数理统计</w:t>
      </w:r>
      <w:r>
        <w:rPr>
          <w:sz w:val="24"/>
        </w:rPr>
        <w:t>。</w:t>
      </w:r>
    </w:p>
    <w:p>
      <w:pPr>
        <w:spacing w:line="400" w:lineRule="exact"/>
        <w:rPr>
          <w:sz w:val="24"/>
        </w:rPr>
      </w:pPr>
    </w:p>
    <w:p>
      <w:pPr>
        <w:spacing w:line="400" w:lineRule="exact"/>
        <w:rPr>
          <w:rFonts w:eastAsia="黑体"/>
          <w:b/>
          <w:sz w:val="28"/>
          <w:szCs w:val="28"/>
        </w:rPr>
      </w:pPr>
      <w:r>
        <w:rPr>
          <w:rFonts w:eastAsia="黑体"/>
          <w:b/>
          <w:sz w:val="28"/>
          <w:szCs w:val="28"/>
        </w:rPr>
        <w:t>二、课程简介</w:t>
      </w:r>
    </w:p>
    <w:p>
      <w:pPr>
        <w:spacing w:line="400" w:lineRule="exact"/>
        <w:ind w:firstLine="480" w:firstLineChars="200"/>
        <w:rPr>
          <w:color w:val="0D0D0D"/>
          <w:sz w:val="24"/>
        </w:rPr>
      </w:pPr>
      <w:r>
        <w:rPr>
          <w:rFonts w:hint="eastAsia" w:ascii="宋体" w:cs="宋体"/>
          <w:sz w:val="24"/>
        </w:rPr>
        <w:t>《市场营销专业综合实验》是一门专业综合性实验课程，该课程通过实验内容设计和实验情境构建，利用专业软件，为完成主要专业课程学习的市场营销专业学生，提供一个将多门课程的理论与方法融会贯通、综合运用的平台。本课程以营销专业理论模型和营销活动实践为基础，围绕市场营销决策及其主要影响因素，要求学生设计信息搜集方法，实施数据收集，分析结果，认识到市场环境各因素之间的关系，并根据研究结果提出营销决策建议。通过本课程，提高学生综合利用营销专业知识和工具，分析问题和解决问题的能力。</w:t>
      </w:r>
    </w:p>
    <w:p>
      <w:pPr>
        <w:spacing w:line="400" w:lineRule="exact"/>
        <w:ind w:firstLine="480" w:firstLineChars="200"/>
        <w:rPr>
          <w:sz w:val="24"/>
        </w:rPr>
      </w:pPr>
    </w:p>
    <w:p>
      <w:pPr>
        <w:spacing w:line="400" w:lineRule="exact"/>
        <w:rPr>
          <w:rStyle w:val="19"/>
          <w:rFonts w:eastAsia="黑体"/>
          <w:color w:val="000000"/>
          <w:sz w:val="28"/>
          <w:szCs w:val="28"/>
        </w:rPr>
      </w:pPr>
      <w:r>
        <w:rPr>
          <w:rStyle w:val="19"/>
          <w:rFonts w:eastAsia="黑体"/>
          <w:color w:val="000000"/>
          <w:sz w:val="28"/>
          <w:szCs w:val="28"/>
        </w:rPr>
        <w:t>三、课程性质与教学目的</w:t>
      </w:r>
    </w:p>
    <w:p>
      <w:pPr>
        <w:pStyle w:val="25"/>
        <w:numPr>
          <w:ilvl w:val="0"/>
          <w:numId w:val="2"/>
        </w:numPr>
        <w:spacing w:line="400" w:lineRule="exact"/>
        <w:ind w:firstLineChars="0"/>
        <w:rPr>
          <w:rFonts w:eastAsia="黑体"/>
          <w:color w:val="0D0D0D"/>
          <w:kern w:val="0"/>
          <w:sz w:val="24"/>
        </w:rPr>
      </w:pPr>
      <w:r>
        <w:rPr>
          <w:rFonts w:eastAsia="黑体"/>
          <w:color w:val="0D0D0D"/>
          <w:sz w:val="24"/>
        </w:rPr>
        <w:t>课程性质</w:t>
      </w:r>
    </w:p>
    <w:p>
      <w:pPr>
        <w:tabs>
          <w:tab w:val="left" w:pos="0"/>
        </w:tabs>
        <w:spacing w:line="400" w:lineRule="exact"/>
        <w:ind w:firstLine="960" w:firstLineChars="400"/>
        <w:rPr>
          <w:color w:val="0D0D0D"/>
          <w:sz w:val="24"/>
        </w:rPr>
      </w:pPr>
      <w:r>
        <w:rPr>
          <w:color w:val="0D0D0D"/>
          <w:sz w:val="24"/>
        </w:rPr>
        <w:t>本课程为</w:t>
      </w:r>
      <w:r>
        <w:rPr>
          <w:rFonts w:hint="eastAsia"/>
          <w:color w:val="0D0D0D"/>
          <w:sz w:val="24"/>
        </w:rPr>
        <w:t>专业必修</w:t>
      </w:r>
      <w:r>
        <w:rPr>
          <w:color w:val="0D0D0D"/>
          <w:sz w:val="24"/>
        </w:rPr>
        <w:t>课。</w:t>
      </w:r>
    </w:p>
    <w:p>
      <w:pPr>
        <w:pStyle w:val="25"/>
        <w:numPr>
          <w:ilvl w:val="0"/>
          <w:numId w:val="2"/>
        </w:numPr>
        <w:tabs>
          <w:tab w:val="left" w:pos="0"/>
        </w:tabs>
        <w:spacing w:line="400" w:lineRule="exact"/>
        <w:ind w:firstLineChars="0"/>
        <w:rPr>
          <w:rFonts w:eastAsia="黑体"/>
          <w:color w:val="0D0D0D"/>
          <w:sz w:val="24"/>
        </w:rPr>
      </w:pPr>
      <w:r>
        <w:rPr>
          <w:rFonts w:eastAsia="黑体"/>
          <w:color w:val="0D0D0D"/>
          <w:sz w:val="24"/>
        </w:rPr>
        <w:t>教学目的</w:t>
      </w:r>
    </w:p>
    <w:p>
      <w:pPr>
        <w:spacing w:line="400" w:lineRule="exact"/>
        <w:ind w:firstLine="480" w:firstLineChars="200"/>
        <w:rPr>
          <w:rFonts w:ascii="宋体" w:hAnsi="宋体"/>
          <w:sz w:val="24"/>
        </w:rPr>
      </w:pPr>
      <w:r>
        <w:rPr>
          <w:sz w:val="24"/>
        </w:rPr>
        <w:t>本课程</w:t>
      </w:r>
      <w:r>
        <w:rPr>
          <w:rFonts w:hint="eastAsia" w:ascii="宋体" w:hAnsi="宋体"/>
          <w:sz w:val="24"/>
        </w:rPr>
        <w:t>教学目的是让学生学会研究市场状况、撰写研究报告的能力和方法。课程通过讲授如何采用定量的方法进行市场细分、市场品牌定位分析、产品设计、消费者偏好分析、市场顾客画像等方法，使得学生掌握发现市场问题，并筹划合适的方法解决问题的方法和技巧，从而提高学生研究市场状况、制定营销决策的能力。</w:t>
      </w:r>
    </w:p>
    <w:p>
      <w:pPr>
        <w:spacing w:line="400" w:lineRule="exact"/>
        <w:rPr>
          <w:rFonts w:ascii="宋体" w:hAnsi="宋体"/>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rStyle w:val="19"/>
          <w:rFonts w:eastAsia="黑体"/>
          <w:color w:val="000000"/>
          <w:sz w:val="28"/>
          <w:szCs w:val="28"/>
        </w:rPr>
      </w:pPr>
      <w:r>
        <w:rPr>
          <w:rStyle w:val="19"/>
          <w:rFonts w:eastAsia="黑体"/>
          <w:color w:val="000000"/>
          <w:sz w:val="28"/>
          <w:szCs w:val="28"/>
        </w:rPr>
        <w:t>四、课程内容及要求</w:t>
      </w:r>
    </w:p>
    <w:p>
      <w:pPr>
        <w:spacing w:line="400" w:lineRule="exact"/>
        <w:jc w:val="center"/>
        <w:rPr>
          <w:rStyle w:val="19"/>
          <w:color w:val="000000"/>
          <w:sz w:val="27"/>
          <w:szCs w:val="27"/>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实验一 描述性统计分析</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pStyle w:val="25"/>
        <w:numPr>
          <w:ilvl w:val="0"/>
          <w:numId w:val="3"/>
        </w:numPr>
        <w:spacing w:line="400" w:lineRule="exact"/>
        <w:ind w:firstLineChars="0"/>
        <w:rPr>
          <w:sz w:val="24"/>
        </w:rPr>
      </w:pPr>
      <w:r>
        <w:rPr>
          <w:rFonts w:hint="eastAsia" w:ascii="Times New Roman" w:hAnsi="Times New Roman"/>
          <w:sz w:val="24"/>
        </w:rPr>
        <w:t>掌握进行描述性统计分析的相关指标</w:t>
      </w:r>
    </w:p>
    <w:p>
      <w:pPr>
        <w:pStyle w:val="25"/>
        <w:numPr>
          <w:ilvl w:val="0"/>
          <w:numId w:val="3"/>
        </w:numPr>
        <w:spacing w:line="400" w:lineRule="exact"/>
        <w:ind w:firstLineChars="0"/>
        <w:rPr>
          <w:sz w:val="24"/>
        </w:rPr>
      </w:pPr>
      <w:r>
        <w:rPr>
          <w:rFonts w:hint="eastAsia" w:ascii="Times New Roman" w:hAnsi="Times New Roman"/>
          <w:sz w:val="24"/>
        </w:rPr>
        <w:t>根据相关指标的统计结果，对企业的市场状况进行合适的分析和报告</w:t>
      </w:r>
    </w:p>
    <w:p>
      <w:pPr>
        <w:spacing w:line="400" w:lineRule="exact"/>
        <w:jc w:val="left"/>
        <w:rPr>
          <w:rFonts w:eastAsia="黑体"/>
          <w:b/>
          <w:sz w:val="24"/>
        </w:rPr>
      </w:pPr>
      <w:r>
        <w:rPr>
          <w:rFonts w:eastAsia="黑体"/>
          <w:b/>
          <w:sz w:val="24"/>
        </w:rPr>
        <w:t>（二）教学内容</w:t>
      </w:r>
    </w:p>
    <w:p>
      <w:pPr>
        <w:pStyle w:val="25"/>
        <w:numPr>
          <w:ilvl w:val="0"/>
          <w:numId w:val="4"/>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进行描述性统计分析的相关指标，例如平均值、中位数、标准差、峰度和偏度等</w:t>
      </w:r>
    </w:p>
    <w:p>
      <w:pPr>
        <w:pStyle w:val="25"/>
        <w:numPr>
          <w:ilvl w:val="0"/>
          <w:numId w:val="4"/>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运用描述性统计分析对企业的市场状况进行描述分析</w:t>
      </w:r>
    </w:p>
    <w:p>
      <w:pPr>
        <w:pStyle w:val="25"/>
        <w:numPr>
          <w:ilvl w:val="0"/>
          <w:numId w:val="4"/>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学会撰写实验报告的相关格式和要求</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1. </w:t>
      </w:r>
      <w:r>
        <w:rPr>
          <w:rFonts w:hint="eastAsia" w:asciiTheme="minorEastAsia" w:hAnsiTheme="minorEastAsia" w:eastAsiaTheme="minorEastAsia"/>
          <w:sz w:val="24"/>
        </w:rPr>
        <w:t>我国历年不同行业生产的描述</w:t>
      </w:r>
    </w:p>
    <w:p>
      <w:pPr>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我国生产在世界比重的描述</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pStyle w:val="25"/>
        <w:numPr>
          <w:ilvl w:val="0"/>
          <w:numId w:val="5"/>
        </w:numPr>
        <w:spacing w:line="400" w:lineRule="exact"/>
        <w:ind w:left="851" w:hanging="371" w:firstLineChars="0"/>
        <w:rPr>
          <w:rFonts w:ascii="黑体" w:hAnsi="黑体" w:eastAsia="黑体"/>
          <w:b/>
          <w:sz w:val="24"/>
        </w:rPr>
      </w:pPr>
      <w:r>
        <w:rPr>
          <w:rFonts w:hint="eastAsia" w:asciiTheme="minorEastAsia" w:hAnsiTheme="minorEastAsia" w:eastAsiaTheme="minorEastAsia"/>
          <w:sz w:val="24"/>
        </w:rPr>
        <w:t>识别不同描述性统计指标的含义</w:t>
      </w:r>
    </w:p>
    <w:p>
      <w:pPr>
        <w:pStyle w:val="25"/>
        <w:numPr>
          <w:ilvl w:val="0"/>
          <w:numId w:val="5"/>
        </w:numPr>
        <w:spacing w:line="400" w:lineRule="exact"/>
        <w:ind w:left="851" w:hanging="371" w:firstLineChars="0"/>
        <w:rPr>
          <w:rFonts w:ascii="黑体" w:hAnsi="黑体" w:eastAsia="黑体"/>
          <w:b/>
          <w:sz w:val="24"/>
        </w:rPr>
      </w:pPr>
      <w:r>
        <w:rPr>
          <w:rFonts w:hint="eastAsia" w:asciiTheme="minorEastAsia" w:hAnsiTheme="minorEastAsia" w:eastAsiaTheme="minorEastAsia"/>
          <w:sz w:val="24"/>
        </w:rPr>
        <w:t>了解如何分析数据是否服从正态分布</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pStyle w:val="25"/>
        <w:numPr>
          <w:ilvl w:val="0"/>
          <w:numId w:val="6"/>
        </w:numPr>
        <w:spacing w:line="400" w:lineRule="exact"/>
        <w:ind w:firstLineChars="0"/>
        <w:rPr>
          <w:rFonts w:eastAsia="黑体"/>
          <w:b/>
          <w:kern w:val="0"/>
          <w:sz w:val="28"/>
          <w:szCs w:val="28"/>
        </w:rPr>
      </w:pPr>
      <w:r>
        <w:rPr>
          <w:rFonts w:hint="eastAsia"/>
          <w:sz w:val="24"/>
        </w:rPr>
        <w:t>根据美国家庭汽车保有量，分析家庭汽车在美国的市场占有情况</w:t>
      </w:r>
    </w:p>
    <w:p>
      <w:pPr>
        <w:pStyle w:val="25"/>
        <w:numPr>
          <w:ilvl w:val="0"/>
          <w:numId w:val="6"/>
        </w:numPr>
        <w:spacing w:line="400" w:lineRule="exact"/>
        <w:ind w:firstLineChars="0"/>
        <w:rPr>
          <w:rFonts w:eastAsia="黑体"/>
          <w:b/>
          <w:kern w:val="0"/>
          <w:sz w:val="28"/>
          <w:szCs w:val="28"/>
        </w:rPr>
      </w:pPr>
      <w:r>
        <w:rPr>
          <w:rFonts w:hint="eastAsia"/>
          <w:sz w:val="24"/>
        </w:rPr>
        <w:t>对美国家庭汽车保有量与有关变量（诸如家庭收入、父母受教育程度等）的相关性进行分析</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实验二 市场细分</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了解进行定量市场细分的问卷设计</w:t>
      </w:r>
    </w:p>
    <w:p>
      <w:pPr>
        <w:spacing w:line="400" w:lineRule="exact"/>
        <w:ind w:firstLine="480" w:firstLineChars="200"/>
        <w:rPr>
          <w:rFonts w:ascii="Times New Roman" w:hAnsi="Times New Roman"/>
          <w:sz w:val="24"/>
        </w:rPr>
      </w:pPr>
      <w:r>
        <w:rPr>
          <w:rFonts w:hint="eastAsia" w:ascii="Times New Roman" w:hAnsi="Times New Roman"/>
          <w:sz w:val="24"/>
        </w:rPr>
        <w:t>2. 了解运用因子分析、聚类分析、均值分析等方法进行市场细分</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因子分析</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聚类分析</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均值分析</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全球高铁市场的细分情况及我国高铁的全球市场份额</w:t>
      </w:r>
    </w:p>
    <w:p>
      <w:pPr>
        <w:spacing w:line="400" w:lineRule="exact"/>
        <w:ind w:firstLine="480"/>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xml:space="preserve"> </w:t>
      </w:r>
      <w:r>
        <w:rPr>
          <w:rFonts w:hint="eastAsia" w:asciiTheme="minorEastAsia" w:hAnsiTheme="minorEastAsia" w:eastAsiaTheme="minorEastAsia"/>
          <w:sz w:val="24"/>
        </w:rPr>
        <w:t>我国航空航天在全球市场的细分战略</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根据因子载荷选择因子的测量指标</w:t>
      </w:r>
    </w:p>
    <w:p>
      <w:pPr>
        <w:spacing w:line="400" w:lineRule="exact"/>
        <w:ind w:firstLine="495"/>
        <w:rPr>
          <w:rFonts w:ascii="黑体" w:hAnsi="黑体" w:eastAsia="黑体"/>
          <w:sz w:val="24"/>
        </w:rPr>
      </w:pPr>
      <w:r>
        <w:rPr>
          <w:rFonts w:hint="eastAsia" w:ascii="黑体" w:hAnsi="黑体" w:eastAsia="黑体"/>
          <w:sz w:val="24"/>
        </w:rPr>
        <w:t>2. 根据细分的结果对每个细分市场进行合适的描述</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4</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kern w:val="0"/>
          <w:sz w:val="28"/>
          <w:szCs w:val="28"/>
        </w:rPr>
      </w:pPr>
      <w:r>
        <w:rPr>
          <w:rFonts w:hint="eastAsia" w:eastAsia="黑体"/>
          <w:b/>
          <w:kern w:val="0"/>
          <w:sz w:val="28"/>
          <w:szCs w:val="28"/>
        </w:rPr>
        <w:t xml:space="preserve">    </w:t>
      </w:r>
      <w:r>
        <w:rPr>
          <w:rFonts w:hint="eastAsia" w:eastAsia="黑体"/>
          <w:kern w:val="0"/>
          <w:sz w:val="28"/>
          <w:szCs w:val="28"/>
        </w:rPr>
        <w:t xml:space="preserve">1. </w:t>
      </w:r>
      <w:r>
        <w:rPr>
          <w:rFonts w:hint="eastAsia"/>
          <w:sz w:val="24"/>
        </w:rPr>
        <w:t>根据食品生活方式的数据文档，对消费者绿色食品市场进行合适的细分，并指出每个市场的规模大小等。</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实验三 市场定位</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学会利用市场品不同品牌的属性特征画市场定位图</w:t>
      </w:r>
    </w:p>
    <w:p>
      <w:pPr>
        <w:spacing w:line="400" w:lineRule="exact"/>
        <w:ind w:firstLine="480" w:firstLineChars="200"/>
        <w:rPr>
          <w:rFonts w:ascii="Times New Roman" w:hAnsi="Times New Roman"/>
          <w:sz w:val="24"/>
        </w:rPr>
      </w:pPr>
      <w:r>
        <w:rPr>
          <w:rFonts w:hint="eastAsia" w:ascii="Times New Roman" w:hAnsi="Times New Roman"/>
          <w:sz w:val="24"/>
        </w:rPr>
        <w:t>2. 学会因子分析的方法进行降维</w:t>
      </w:r>
    </w:p>
    <w:p>
      <w:pPr>
        <w:spacing w:line="400" w:lineRule="exact"/>
        <w:ind w:firstLine="480" w:firstLineChars="200"/>
        <w:rPr>
          <w:rFonts w:ascii="Times New Roman" w:hAnsi="Times New Roman"/>
          <w:sz w:val="24"/>
        </w:rPr>
      </w:pPr>
      <w:r>
        <w:rPr>
          <w:rFonts w:hint="eastAsia" w:ascii="Times New Roman" w:hAnsi="Times New Roman"/>
          <w:sz w:val="24"/>
        </w:rPr>
        <w:t>3. 学会运用多维标度分析进行品牌感知图的制作</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因子分析、多维标度分析</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市场定位图的制作</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品牌市场竞争态势的描述</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我国在国际社会的最大的发展国家的市场定位策略</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我国在崛起过程中的和平崛起定位分析</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如何选择品牌属性的特征进行市场定位分析</w:t>
      </w:r>
    </w:p>
    <w:p>
      <w:pPr>
        <w:spacing w:line="400" w:lineRule="exact"/>
        <w:ind w:firstLine="495"/>
        <w:rPr>
          <w:rFonts w:ascii="黑体" w:hAnsi="黑体" w:eastAsia="黑体"/>
          <w:sz w:val="24"/>
        </w:rPr>
      </w:pPr>
      <w:r>
        <w:rPr>
          <w:rFonts w:hint="eastAsia" w:ascii="黑体" w:hAnsi="黑体" w:eastAsia="黑体"/>
          <w:sz w:val="24"/>
        </w:rPr>
        <w:t>2. 根据市场定位图进行品牌竞争态势的描述</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根据毕博平台上的市场定位数据文档，对牛奶市场的不同品牌的市场定位进行分析，并提交市场分析报告。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实验四 品牌的属性相关性</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学会利用多重对应分析对不同品牌的最具特色的属性进行分析</w:t>
      </w:r>
    </w:p>
    <w:p>
      <w:pPr>
        <w:spacing w:line="400" w:lineRule="exact"/>
        <w:ind w:firstLine="480" w:firstLineChars="200"/>
        <w:rPr>
          <w:rFonts w:ascii="Times New Roman" w:hAnsi="Times New Roman"/>
          <w:sz w:val="24"/>
        </w:rPr>
      </w:pPr>
      <w:r>
        <w:rPr>
          <w:rFonts w:hint="eastAsia" w:ascii="Times New Roman" w:hAnsi="Times New Roman"/>
          <w:sz w:val="24"/>
        </w:rPr>
        <w:t>2. 学会分析对于一种产品而言，消费者最偏好于哪一种属性</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属性相关性的理论知识</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品牌刻板印象理论</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多重对应分析</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影响我国国家品牌形象的相关属性</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工业制造能力的提升与我国国家形象改善的关系</w:t>
      </w:r>
    </w:p>
    <w:p>
      <w:pPr>
        <w:spacing w:line="400" w:lineRule="exact"/>
        <w:jc w:val="left"/>
        <w:rPr>
          <w:rFonts w:asciiTheme="minorEastAsia" w:hAnsiTheme="minorEastAsia" w:eastAsiaTheme="minorEastAsia"/>
          <w:sz w:val="24"/>
        </w:rPr>
      </w:pP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如何理解属性相关性与品牌典型性的关系</w:t>
      </w:r>
    </w:p>
    <w:p>
      <w:pPr>
        <w:spacing w:line="400" w:lineRule="exact"/>
        <w:ind w:firstLine="495"/>
        <w:rPr>
          <w:rFonts w:ascii="黑体" w:hAnsi="黑体" w:eastAsia="黑体"/>
          <w:sz w:val="24"/>
        </w:rPr>
      </w:pPr>
      <w:r>
        <w:rPr>
          <w:rFonts w:hint="eastAsia" w:ascii="黑体" w:hAnsi="黑体" w:eastAsia="黑体"/>
          <w:sz w:val="24"/>
        </w:rPr>
        <w:t>2. 如何分析不同品牌之间的属性相关性及竞争态势</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根据毕博平台的牙膏品牌属性的文档，分析牙膏市场上消费者对不同属性的偏好程度，并在此基础上分析消费者对牙膏市场的品牌原型，以及不同品牌的最显著的属性是什么，并撰写出实验报告。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实验五 产品属性设计</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掌握结合分析（Conjoint Analysis）的分析步骤</w:t>
      </w:r>
    </w:p>
    <w:p>
      <w:pPr>
        <w:spacing w:line="400" w:lineRule="exact"/>
        <w:ind w:firstLine="480" w:firstLineChars="200"/>
        <w:rPr>
          <w:rFonts w:ascii="Times New Roman" w:hAnsi="Times New Roman"/>
          <w:sz w:val="24"/>
        </w:rPr>
      </w:pPr>
      <w:r>
        <w:rPr>
          <w:rFonts w:hint="eastAsia" w:ascii="Times New Roman" w:hAnsi="Times New Roman"/>
          <w:sz w:val="24"/>
        </w:rPr>
        <w:t>2. 学会通过市场调研，运用结合分析识别产品最受欢迎的属性组合</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结合分析的基本原理及步骤</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正交设计的概念、思想及分析步骤</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结合分析的三种方法</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中国制造2</w:t>
      </w:r>
      <w:r>
        <w:rPr>
          <w:rFonts w:asciiTheme="minorEastAsia" w:hAnsiTheme="minorEastAsia" w:eastAsiaTheme="minorEastAsia"/>
          <w:sz w:val="24"/>
        </w:rPr>
        <w:t>025</w:t>
      </w:r>
      <w:r>
        <w:rPr>
          <w:rFonts w:hint="eastAsia" w:asciiTheme="minorEastAsia" w:hAnsiTheme="minorEastAsia" w:eastAsiaTheme="minorEastAsia"/>
          <w:sz w:val="24"/>
        </w:rPr>
        <w:t>与我国的创新战略</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十九届五中全会精神与我国的国际市场产品战略</w:t>
      </w:r>
    </w:p>
    <w:p>
      <w:pPr>
        <w:spacing w:line="400" w:lineRule="exact"/>
        <w:ind w:firstLine="480"/>
        <w:jc w:val="left"/>
        <w:rPr>
          <w:rFonts w:hint="eastAsia"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产品创新战略与我国的国际市场地位</w:t>
      </w:r>
    </w:p>
    <w:p>
      <w:pPr>
        <w:spacing w:line="400" w:lineRule="exact"/>
        <w:jc w:val="left"/>
        <w:rPr>
          <w:rFonts w:asciiTheme="minorEastAsia" w:hAnsiTheme="minorEastAsia" w:eastAsiaTheme="minorEastAsia"/>
          <w:sz w:val="24"/>
        </w:rPr>
      </w:pP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如何选择合适的结合分析方法进行产品属性设计</w:t>
      </w:r>
    </w:p>
    <w:p>
      <w:pPr>
        <w:spacing w:line="400" w:lineRule="exact"/>
        <w:ind w:firstLine="495"/>
        <w:rPr>
          <w:rFonts w:ascii="黑体" w:hAnsi="黑体" w:eastAsia="黑体"/>
          <w:sz w:val="24"/>
        </w:rPr>
      </w:pPr>
      <w:r>
        <w:rPr>
          <w:rFonts w:hint="eastAsia" w:ascii="黑体" w:hAnsi="黑体" w:eastAsia="黑体"/>
          <w:sz w:val="24"/>
        </w:rPr>
        <w:t>2. 如何选择合适的产品属性进行分析</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4</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自己选择一种产品，运用正交设计进行调研问卷的制作，并通过对调研数据进行结合分析，识别产品最佳的属性组合，撰写成实验报告。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hint="eastAsia"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实验六 消费者选择及影响因素</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了解JMP软件的特点、功能及相关操作方法</w:t>
      </w:r>
    </w:p>
    <w:p>
      <w:pPr>
        <w:spacing w:line="400" w:lineRule="exact"/>
        <w:ind w:firstLine="480" w:firstLineChars="200"/>
        <w:rPr>
          <w:rFonts w:ascii="Times New Roman" w:hAnsi="Times New Roman"/>
          <w:sz w:val="24"/>
        </w:rPr>
      </w:pPr>
      <w:r>
        <w:rPr>
          <w:rFonts w:hint="eastAsia" w:ascii="Times New Roman" w:hAnsi="Times New Roman"/>
          <w:sz w:val="24"/>
        </w:rPr>
        <w:t>2. 学会运用JMP的选择模型分析消费者如何选择产品，以及不同消费者之间的选择差异</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JMP的选择模型的含义及其操作步骤</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消费者选择模型的实验设计</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分析消费者选择的影响因素</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“中国制造”的海外消费者感知及我国的品牌战略</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消费者政治意识形态及其产品选择行为</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如何根据具体的产品特点设计消费者选择的问卷</w:t>
      </w:r>
    </w:p>
    <w:p>
      <w:pPr>
        <w:spacing w:line="400" w:lineRule="exact"/>
        <w:ind w:firstLine="495"/>
        <w:rPr>
          <w:rFonts w:ascii="黑体" w:hAnsi="黑体" w:eastAsia="黑体"/>
          <w:sz w:val="24"/>
        </w:rPr>
      </w:pPr>
      <w:r>
        <w:rPr>
          <w:rFonts w:hint="eastAsia" w:ascii="黑体" w:hAnsi="黑体" w:eastAsia="黑体"/>
          <w:sz w:val="24"/>
        </w:rPr>
        <w:t>2. 如何把不同类型的数据整理成一个数据文档</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4</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用JMP的选择模型分析毕博平台的披萨产品的三个文档，分析消费者主要对披萨的哪些属性最感兴趣，不同类型的消费者在属性偏好方面存在哪些差异。</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实验七 价格变动的影响</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了解JMP软件的特点、功能及相关操作方法</w:t>
      </w:r>
    </w:p>
    <w:p>
      <w:pPr>
        <w:spacing w:line="400" w:lineRule="exact"/>
        <w:ind w:firstLine="480" w:firstLineChars="200"/>
        <w:rPr>
          <w:rFonts w:ascii="Times New Roman" w:hAnsi="Times New Roman"/>
          <w:sz w:val="24"/>
        </w:rPr>
      </w:pPr>
      <w:r>
        <w:rPr>
          <w:rFonts w:hint="eastAsia" w:ascii="Times New Roman" w:hAnsi="Times New Roman"/>
          <w:sz w:val="24"/>
        </w:rPr>
        <w:t>2. 学会运用JMP的选择模型分析价格变动是否会影响消费者对产品的选择</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JMP的选择模型的含义及其操作步骤</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消费者选择模型的实验设计</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分析不同消费者是如何对价格变动产生不同的反应</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黑体" w:hAnsi="黑体" w:eastAsia="黑体"/>
          <w:bCs/>
          <w:sz w:val="24"/>
        </w:rPr>
      </w:pPr>
      <w:r>
        <w:rPr>
          <w:rFonts w:ascii="黑体" w:hAnsi="黑体" w:eastAsia="黑体"/>
          <w:bCs/>
          <w:sz w:val="24"/>
        </w:rPr>
        <w:t>1</w:t>
      </w:r>
      <w:r>
        <w:rPr>
          <w:rFonts w:hint="eastAsia" w:ascii="黑体" w:hAnsi="黑体" w:eastAsia="黑体"/>
          <w:bCs/>
          <w:sz w:val="24"/>
        </w:rPr>
        <w:t>.</w:t>
      </w:r>
      <w:r>
        <w:rPr>
          <w:rFonts w:ascii="黑体" w:hAnsi="黑体" w:eastAsia="黑体"/>
          <w:bCs/>
          <w:sz w:val="24"/>
        </w:rPr>
        <w:t xml:space="preserve"> </w:t>
      </w:r>
      <w:r>
        <w:rPr>
          <w:rFonts w:hint="eastAsia" w:ascii="黑体" w:hAnsi="黑体" w:eastAsia="黑体"/>
          <w:bCs/>
          <w:sz w:val="24"/>
        </w:rPr>
        <w:t>中国企业国际市场的定价权问题</w:t>
      </w:r>
    </w:p>
    <w:p>
      <w:pPr>
        <w:spacing w:line="400" w:lineRule="exact"/>
        <w:ind w:firstLine="480"/>
        <w:jc w:val="left"/>
        <w:rPr>
          <w:rFonts w:hint="eastAsia" w:ascii="黑体" w:hAnsi="黑体" w:eastAsia="黑体"/>
          <w:bCs/>
          <w:sz w:val="24"/>
        </w:rPr>
      </w:pPr>
      <w:r>
        <w:rPr>
          <w:rFonts w:ascii="黑体" w:hAnsi="黑体" w:eastAsia="黑体"/>
          <w:bCs/>
          <w:sz w:val="24"/>
        </w:rPr>
        <w:t>2</w:t>
      </w:r>
      <w:r>
        <w:rPr>
          <w:rFonts w:hint="eastAsia" w:ascii="黑体" w:hAnsi="黑体" w:eastAsia="黑体"/>
          <w:bCs/>
          <w:sz w:val="24"/>
        </w:rPr>
        <w:t>.</w:t>
      </w:r>
      <w:r>
        <w:rPr>
          <w:rFonts w:ascii="黑体" w:hAnsi="黑体" w:eastAsia="黑体"/>
          <w:bCs/>
          <w:sz w:val="24"/>
        </w:rPr>
        <w:t xml:space="preserve"> </w:t>
      </w:r>
      <w:r>
        <w:rPr>
          <w:rFonts w:hint="eastAsia" w:ascii="黑体" w:hAnsi="黑体" w:eastAsia="黑体"/>
          <w:bCs/>
          <w:sz w:val="24"/>
        </w:rPr>
        <w:t>铁矿石的国际市场定价与我国的价格战略</w:t>
      </w:r>
    </w:p>
    <w:p>
      <w:pPr>
        <w:spacing w:line="400" w:lineRule="exact"/>
        <w:jc w:val="left"/>
        <w:rPr>
          <w:rFonts w:ascii="黑体" w:hAnsi="黑体" w:eastAsia="黑体"/>
          <w:bCs/>
          <w:sz w:val="24"/>
        </w:rPr>
      </w:pPr>
    </w:p>
    <w:p>
      <w:pPr>
        <w:spacing w:line="400" w:lineRule="exact"/>
        <w:jc w:val="left"/>
        <w:rPr>
          <w:rFonts w:ascii="黑体" w:hAnsi="黑体" w:eastAsia="黑体"/>
          <w:bCs/>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如何根据具体的产品特点设计价格变动的区间及分界点</w:t>
      </w:r>
    </w:p>
    <w:p>
      <w:pPr>
        <w:spacing w:line="400" w:lineRule="exact"/>
        <w:ind w:firstLine="495"/>
        <w:rPr>
          <w:rFonts w:ascii="黑体" w:hAnsi="黑体" w:eastAsia="黑体"/>
          <w:sz w:val="24"/>
        </w:rPr>
      </w:pPr>
      <w:r>
        <w:rPr>
          <w:rFonts w:hint="eastAsia" w:ascii="黑体" w:hAnsi="黑体" w:eastAsia="黑体"/>
          <w:sz w:val="24"/>
        </w:rPr>
        <w:t>2. 如何把不同类型的数据整理成一个数据文档</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用JMP的选择模型分析毕博平台的移动硬盘的数据文档，看看价格在不同区间变动的时候消费者的选择是否会发生变化，并同时探索不同消费者对同样的价格变动是否产生相同的反应。</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实验八 顾客终身价值的计算</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了解顾客终身价值的含义及关系营销的特点</w:t>
      </w:r>
    </w:p>
    <w:p>
      <w:pPr>
        <w:spacing w:line="400" w:lineRule="exact"/>
        <w:ind w:firstLine="480" w:firstLineChars="200"/>
        <w:rPr>
          <w:rFonts w:ascii="Times New Roman" w:hAnsi="Times New Roman"/>
          <w:sz w:val="24"/>
        </w:rPr>
      </w:pPr>
      <w:r>
        <w:rPr>
          <w:rFonts w:hint="eastAsia" w:ascii="Times New Roman" w:hAnsi="Times New Roman"/>
          <w:sz w:val="24"/>
        </w:rPr>
        <w:t>2. 学会用RFM模型来测量企业每个顾客的终身价值</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顾客终身价值的含义及其测量模型</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RFM模型的思路及其特点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顾客终身价值的计算及识别最有价值的客户</w:t>
      </w: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国外公众对中国的认可度</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国际留华学生对中国国际形象感知的影响</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如何理解最有价值客户的特点</w:t>
      </w:r>
    </w:p>
    <w:p>
      <w:pPr>
        <w:spacing w:line="400" w:lineRule="exact"/>
        <w:ind w:firstLine="495"/>
        <w:rPr>
          <w:rFonts w:ascii="黑体" w:hAnsi="黑体" w:eastAsia="黑体"/>
          <w:sz w:val="24"/>
        </w:rPr>
      </w:pPr>
      <w:r>
        <w:rPr>
          <w:rFonts w:hint="eastAsia" w:ascii="黑体" w:hAnsi="黑体" w:eastAsia="黑体"/>
          <w:sz w:val="24"/>
        </w:rPr>
        <w:t>2. 如何根据过去的数据预测未来的顾客终身价值</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用毕博平台的两个数据文档rfm.sav计算公司的顾客终身价值，并对实验结果进行分析，写成实验报告。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实验九 公司消费者画像</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了解大数据时代对公司精准营销的影响</w:t>
      </w:r>
    </w:p>
    <w:p>
      <w:pPr>
        <w:spacing w:line="400" w:lineRule="exact"/>
        <w:ind w:firstLine="480" w:firstLineChars="200"/>
        <w:rPr>
          <w:rFonts w:ascii="Times New Roman" w:hAnsi="Times New Roman"/>
          <w:sz w:val="24"/>
        </w:rPr>
      </w:pPr>
      <w:r>
        <w:rPr>
          <w:rFonts w:hint="eastAsia" w:ascii="Times New Roman" w:hAnsi="Times New Roman"/>
          <w:sz w:val="24"/>
        </w:rPr>
        <w:t>2. 根据公司顾客特点分析不同类型的消费者需求，对不同类型的顾客特征进行描述</w:t>
      </w:r>
      <w:r>
        <w:rPr>
          <w:rFonts w:ascii="Times New Roman" w:hAnsi="Times New Roman"/>
          <w:sz w:val="24"/>
        </w:rPr>
        <w:t>—</w:t>
      </w:r>
      <w:r>
        <w:rPr>
          <w:rFonts w:hint="eastAsia" w:ascii="Times New Roman" w:hAnsi="Times New Roman"/>
          <w:sz w:val="24"/>
        </w:rPr>
        <w:t>进行消费者画像</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大数据营销与数据挖掘</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消费者画像的含义</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根据顾客购买情况对公司消费者进行分类，描述不同类型消费者的特点</w:t>
      </w: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我国5G、人工智能等战略新兴技术的发展对用户画像的影响</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国家管理社会平台收集消费者个人信息的相关政策</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如何理解消费者画像</w:t>
      </w:r>
    </w:p>
    <w:p>
      <w:pPr>
        <w:spacing w:line="400" w:lineRule="exact"/>
        <w:ind w:firstLine="495"/>
        <w:rPr>
          <w:rFonts w:ascii="黑体" w:hAnsi="黑体" w:eastAsia="黑体"/>
          <w:sz w:val="24"/>
        </w:rPr>
      </w:pPr>
      <w:r>
        <w:rPr>
          <w:rFonts w:hint="eastAsia" w:ascii="黑体" w:hAnsi="黑体" w:eastAsia="黑体"/>
          <w:sz w:val="24"/>
        </w:rPr>
        <w:t>2. 如何构建模型进行顾客分类，并对顾客类型进行描述</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用毕博平台的三个数据文档对公司的顾客进行分类，对每一类型的顾客特征进行描述，并据此提出相应的营销决策建议。</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实验十 顾客风险分析</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认识顾客风险的含义</w:t>
      </w:r>
    </w:p>
    <w:p>
      <w:pPr>
        <w:spacing w:line="400" w:lineRule="exact"/>
        <w:ind w:firstLine="480" w:firstLineChars="200"/>
        <w:rPr>
          <w:rFonts w:ascii="Times New Roman" w:hAnsi="Times New Roman"/>
          <w:sz w:val="24"/>
        </w:rPr>
      </w:pPr>
      <w:r>
        <w:rPr>
          <w:rFonts w:hint="eastAsia" w:ascii="Times New Roman" w:hAnsi="Times New Roman"/>
          <w:sz w:val="24"/>
        </w:rPr>
        <w:t>2. 掌握识别顾客风险的方法</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顾客风险的含义</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顾客风险的识别</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运用SPSS相关模块（决策树等）对顾客风险进行分析</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 根据顾客的不同风险，对顾客进行分类，并提出相应的决策建议</w:t>
      </w: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海外公众对我国国际形象感知的变化趋势</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疫情战略与国外民众对我国形象的感知</w:t>
      </w: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顾客风险分析的过程</w:t>
      </w:r>
    </w:p>
    <w:p>
      <w:pPr>
        <w:spacing w:line="400" w:lineRule="exact"/>
        <w:ind w:firstLine="495"/>
        <w:rPr>
          <w:rFonts w:ascii="黑体" w:hAnsi="黑体" w:eastAsia="黑体"/>
          <w:sz w:val="24"/>
        </w:rPr>
      </w:pPr>
      <w:r>
        <w:rPr>
          <w:rFonts w:hint="eastAsia" w:ascii="黑体" w:hAnsi="黑体" w:eastAsia="黑体"/>
          <w:sz w:val="24"/>
        </w:rPr>
        <w:t>2. 决策树的含义</w:t>
      </w:r>
    </w:p>
    <w:p>
      <w:pPr>
        <w:spacing w:line="400" w:lineRule="exact"/>
        <w:ind w:firstLine="495"/>
        <w:rPr>
          <w:rFonts w:ascii="黑体" w:hAnsi="黑体" w:eastAsia="黑体"/>
          <w:sz w:val="24"/>
        </w:rPr>
      </w:pPr>
      <w:r>
        <w:rPr>
          <w:rFonts w:hint="eastAsia" w:ascii="黑体" w:hAnsi="黑体" w:eastAsia="黑体"/>
          <w:sz w:val="24"/>
        </w:rPr>
        <w:t>3. 决策树的分析方法</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用毕博平台的三个数据文档对公司的顾客风险进行分析，并提交实验报告。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实验十一 产品市场测试</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认识如何比较新营销模式与旧营销模式的绩效差异</w:t>
      </w:r>
    </w:p>
    <w:p>
      <w:pPr>
        <w:spacing w:line="400" w:lineRule="exact"/>
        <w:ind w:firstLine="480" w:firstLineChars="200"/>
        <w:rPr>
          <w:rFonts w:ascii="Times New Roman" w:hAnsi="Times New Roman"/>
          <w:sz w:val="24"/>
        </w:rPr>
      </w:pPr>
      <w:r>
        <w:rPr>
          <w:rFonts w:hint="eastAsia" w:ascii="Times New Roman" w:hAnsi="Times New Roman"/>
          <w:sz w:val="24"/>
        </w:rPr>
        <w:t>2. 了解数据挖掘的基础知识，以及运用SPSS的相关模块进行营销策略效果分析</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数据挖掘的基本含义</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SPSS数据挖掘的模块与功能</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数据挖掘在比较营销策略效果方面的应用</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中国汽车碰撞测试的成绩</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海外消费者对华为产品的态度</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数据挖掘的主要内容</w:t>
      </w:r>
    </w:p>
    <w:p>
      <w:pPr>
        <w:spacing w:line="400" w:lineRule="exact"/>
        <w:ind w:firstLine="495"/>
        <w:rPr>
          <w:rFonts w:ascii="黑体" w:hAnsi="黑体" w:eastAsia="黑体"/>
          <w:sz w:val="24"/>
        </w:rPr>
      </w:pPr>
      <w:r>
        <w:rPr>
          <w:rFonts w:hint="eastAsia" w:ascii="黑体" w:hAnsi="黑体" w:eastAsia="黑体"/>
          <w:sz w:val="24"/>
        </w:rPr>
        <w:t>2. 如何进行营销效果的比较</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2</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用毕博平台的三个数据文档对公司新包装和旧包装之间的营销效果进行评价，并撰写成实验报告。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jc w:val="center"/>
        <w:rPr>
          <w:rStyle w:val="19"/>
          <w:rFonts w:eastAsia="黑体"/>
          <w:b w:val="0"/>
          <w:color w:val="000000"/>
          <w:sz w:val="28"/>
          <w:szCs w:val="28"/>
        </w:rPr>
      </w:pPr>
      <w:r>
        <w:rPr>
          <w:rStyle w:val="19"/>
          <w:rFonts w:hint="eastAsia" w:eastAsia="黑体"/>
          <w:b w:val="0"/>
          <w:color w:val="000000"/>
          <w:sz w:val="28"/>
          <w:szCs w:val="28"/>
        </w:rPr>
        <w:t>实验十二 利用神经网络进行预测</w:t>
      </w:r>
    </w:p>
    <w:p>
      <w:pPr>
        <w:spacing w:line="400" w:lineRule="exact"/>
        <w:jc w:val="center"/>
        <w:rPr>
          <w:rFonts w:eastAsia="黑体"/>
          <w:b/>
          <w:sz w:val="24"/>
        </w:rPr>
      </w:pPr>
    </w:p>
    <w:p>
      <w:pPr>
        <w:spacing w:line="400" w:lineRule="exact"/>
        <w:jc w:val="left"/>
        <w:rPr>
          <w:rFonts w:eastAsia="黑体"/>
          <w:b/>
          <w:sz w:val="24"/>
        </w:rPr>
      </w:pPr>
      <w:r>
        <w:rPr>
          <w:rFonts w:eastAsia="黑体"/>
          <w:b/>
          <w:sz w:val="24"/>
        </w:rPr>
        <w:t>（一）目的与要求</w:t>
      </w:r>
    </w:p>
    <w:p>
      <w:pPr>
        <w:spacing w:line="400" w:lineRule="exact"/>
        <w:ind w:firstLine="480" w:firstLineChars="200"/>
        <w:rPr>
          <w:rFonts w:ascii="Times New Roman" w:hAnsi="Times New Roman"/>
          <w:sz w:val="24"/>
        </w:rPr>
      </w:pPr>
      <w:r>
        <w:rPr>
          <w:rFonts w:hint="eastAsia" w:ascii="Times New Roman" w:hAnsi="Times New Roman"/>
          <w:sz w:val="24"/>
        </w:rPr>
        <w:t>1. 了解神经网络的含义</w:t>
      </w:r>
    </w:p>
    <w:p>
      <w:pPr>
        <w:spacing w:line="400" w:lineRule="exact"/>
        <w:ind w:firstLine="480" w:firstLineChars="200"/>
        <w:rPr>
          <w:rFonts w:ascii="Times New Roman" w:hAnsi="Times New Roman"/>
          <w:sz w:val="24"/>
        </w:rPr>
      </w:pPr>
      <w:r>
        <w:rPr>
          <w:rFonts w:hint="eastAsia" w:ascii="Times New Roman" w:hAnsi="Times New Roman"/>
          <w:sz w:val="24"/>
        </w:rPr>
        <w:t>2. 掌握运用神经网络进行预测的方法</w:t>
      </w:r>
    </w:p>
    <w:p>
      <w:pPr>
        <w:spacing w:line="400" w:lineRule="exact"/>
        <w:ind w:firstLine="480" w:firstLineChars="200"/>
        <w:rPr>
          <w:sz w:val="24"/>
        </w:rPr>
      </w:pPr>
    </w:p>
    <w:p>
      <w:pPr>
        <w:spacing w:line="400" w:lineRule="exact"/>
        <w:jc w:val="left"/>
        <w:rPr>
          <w:rFonts w:eastAsia="黑体"/>
          <w:b/>
          <w:sz w:val="24"/>
        </w:rPr>
      </w:pPr>
      <w:r>
        <w:rPr>
          <w:rFonts w:eastAsia="黑体"/>
          <w:b/>
          <w:sz w:val="24"/>
        </w:rPr>
        <w:t>（二）教学内容</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1. 神经网络的含义</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2. 神经网络预测的SPSS实现过程</w:t>
      </w:r>
    </w:p>
    <w:p>
      <w:pPr>
        <w:spacing w:line="40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3. 神经网络的原理</w:t>
      </w:r>
    </w:p>
    <w:p>
      <w:pPr>
        <w:spacing w:line="400" w:lineRule="exact"/>
        <w:jc w:val="left"/>
        <w:rPr>
          <w:rFonts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（三）思政元素</w:t>
      </w:r>
    </w:p>
    <w:p>
      <w:pPr>
        <w:spacing w:line="400" w:lineRule="exact"/>
        <w:ind w:firstLine="48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我国战略性新兴产业的发展与基于人工智能的神经网络算法</w:t>
      </w:r>
    </w:p>
    <w:p>
      <w:pPr>
        <w:spacing w:line="400" w:lineRule="exact"/>
        <w:ind w:firstLine="480"/>
        <w:jc w:val="left"/>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机器学习、人工智能推荐系统与我国的产业政策</w:t>
      </w:r>
    </w:p>
    <w:p>
      <w:pPr>
        <w:spacing w:line="400" w:lineRule="exact"/>
        <w:jc w:val="left"/>
        <w:rPr>
          <w:rFonts w:asciiTheme="minorEastAsia" w:hAnsiTheme="minorEastAsia" w:eastAsiaTheme="minorEastAsia"/>
          <w:sz w:val="24"/>
        </w:rPr>
      </w:pPr>
    </w:p>
    <w:p>
      <w:pPr>
        <w:spacing w:line="400" w:lineRule="exact"/>
        <w:jc w:val="left"/>
        <w:rPr>
          <w:rFonts w:hint="eastAsia" w:asciiTheme="minorEastAsia" w:hAnsiTheme="minorEastAsia" w:eastAsiaTheme="minorEastAsia"/>
          <w:sz w:val="24"/>
        </w:rPr>
      </w:pPr>
    </w:p>
    <w:p>
      <w:pPr>
        <w:spacing w:line="400" w:lineRule="exact"/>
        <w:jc w:val="left"/>
        <w:rPr>
          <w:rFonts w:ascii="黑体" w:hAnsi="黑体" w:eastAsia="黑体"/>
          <w:b/>
          <w:sz w:val="24"/>
        </w:rPr>
      </w:pPr>
      <w:r>
        <w:rPr>
          <w:rFonts w:hint="eastAsia" w:ascii="黑体" w:hAnsi="黑体" w:eastAsia="黑体"/>
          <w:b/>
          <w:sz w:val="24"/>
        </w:rPr>
        <w:t>（四）教学重点与难点</w:t>
      </w:r>
    </w:p>
    <w:p>
      <w:pPr>
        <w:spacing w:line="400" w:lineRule="exact"/>
        <w:ind w:firstLine="495"/>
        <w:rPr>
          <w:rFonts w:ascii="黑体" w:hAnsi="黑体" w:eastAsia="黑体"/>
          <w:sz w:val="24"/>
        </w:rPr>
      </w:pPr>
      <w:r>
        <w:rPr>
          <w:rFonts w:hint="eastAsia" w:ascii="黑体" w:hAnsi="黑体" w:eastAsia="黑体"/>
          <w:sz w:val="24"/>
        </w:rPr>
        <w:t>1. 神经网络的含义与原理</w:t>
      </w:r>
    </w:p>
    <w:p>
      <w:pPr>
        <w:spacing w:line="400" w:lineRule="exact"/>
        <w:ind w:firstLine="495"/>
        <w:rPr>
          <w:rFonts w:ascii="黑体" w:hAnsi="黑体" w:eastAsia="黑体"/>
          <w:sz w:val="24"/>
        </w:rPr>
      </w:pPr>
      <w:r>
        <w:rPr>
          <w:rFonts w:hint="eastAsia" w:ascii="黑体" w:hAnsi="黑体" w:eastAsia="黑体"/>
          <w:sz w:val="24"/>
        </w:rPr>
        <w:t>2. 神经网络结果的解释</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（五）教学方法</w:t>
      </w:r>
    </w:p>
    <w:p>
      <w:pPr>
        <w:spacing w:line="400" w:lineRule="exact"/>
        <w:ind w:firstLine="480" w:firstLineChars="200"/>
        <w:rPr>
          <w:sz w:val="24"/>
        </w:rPr>
      </w:pPr>
      <w:r>
        <w:rPr>
          <w:rFonts w:hint="eastAsia"/>
          <w:sz w:val="24"/>
        </w:rPr>
        <w:t xml:space="preserve">  实验教学</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（六）课时</w:t>
      </w:r>
    </w:p>
    <w:p>
      <w:pPr>
        <w:spacing w:line="400" w:lineRule="exact"/>
        <w:ind w:firstLine="480" w:firstLineChars="200"/>
        <w:rPr>
          <w:sz w:val="24"/>
        </w:rPr>
      </w:pPr>
      <w:r>
        <w:rPr>
          <w:rFonts w:hint="eastAsia"/>
          <w:sz w:val="24"/>
        </w:rPr>
        <w:tab/>
      </w:r>
      <w:r>
        <w:rPr>
          <w:rFonts w:ascii="Times New Roman" w:hAnsi="Times New Roman"/>
          <w:sz w:val="24"/>
        </w:rPr>
        <w:t xml:space="preserve"> </w:t>
      </w:r>
      <w:r>
        <w:rPr>
          <w:rFonts w:hint="eastAsia" w:ascii="Times New Roman" w:hAnsi="Times New Roman"/>
          <w:sz w:val="24"/>
        </w:rPr>
        <w:t>4</w:t>
      </w:r>
    </w:p>
    <w:p>
      <w:pPr>
        <w:spacing w:line="400" w:lineRule="exact"/>
        <w:ind w:firstLine="480" w:firstLineChars="200"/>
        <w:rPr>
          <w:sz w:val="24"/>
        </w:rPr>
      </w:pPr>
    </w:p>
    <w:p>
      <w:pPr>
        <w:spacing w:line="400" w:lineRule="exact"/>
        <w:jc w:val="left"/>
        <w:rPr>
          <w:rFonts w:ascii="黑体" w:hAnsi="黑体" w:eastAsia="黑体"/>
          <w:b/>
          <w:sz w:val="24"/>
        </w:rPr>
      </w:pPr>
      <w:r>
        <w:rPr>
          <w:rFonts w:hint="eastAsia" w:ascii="黑体" w:hAnsi="黑体" w:eastAsia="黑体"/>
          <w:b/>
          <w:sz w:val="24"/>
        </w:rPr>
        <w:t>（七）学生作业</w:t>
      </w:r>
    </w:p>
    <w:p>
      <w:pPr>
        <w:spacing w:line="400" w:lineRule="exact"/>
        <w:rPr>
          <w:rFonts w:eastAsia="黑体"/>
          <w:b/>
          <w:kern w:val="0"/>
          <w:sz w:val="28"/>
          <w:szCs w:val="28"/>
        </w:rPr>
      </w:pPr>
      <w:r>
        <w:rPr>
          <w:rFonts w:hint="eastAsia" w:eastAsia="黑体"/>
          <w:b/>
          <w:kern w:val="0"/>
          <w:sz w:val="28"/>
          <w:szCs w:val="28"/>
        </w:rPr>
        <w:t xml:space="preserve">    </w:t>
      </w:r>
      <w:r>
        <w:rPr>
          <w:rFonts w:hint="eastAsia" w:eastAsia="黑体"/>
          <w:kern w:val="0"/>
          <w:sz w:val="28"/>
          <w:szCs w:val="28"/>
        </w:rPr>
        <w:t>1</w:t>
      </w:r>
      <w:r>
        <w:rPr>
          <w:rFonts w:hint="eastAsia"/>
          <w:sz w:val="24"/>
        </w:rPr>
        <w:t>. 用毕博平台的三个数据文档对公司顾客进行分析，并指出哪些顾客极有可能违约，其主要特征是什么，并提交实验报告。</w:t>
      </w: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p>
    <w:p>
      <w:pPr>
        <w:spacing w:line="400" w:lineRule="exact"/>
        <w:rPr>
          <w:rFonts w:eastAsia="黑体"/>
          <w:b/>
          <w:kern w:val="0"/>
          <w:sz w:val="28"/>
          <w:szCs w:val="28"/>
        </w:rPr>
      </w:pPr>
      <w:r>
        <w:rPr>
          <w:rFonts w:eastAsia="黑体"/>
          <w:b/>
          <w:kern w:val="0"/>
          <w:sz w:val="28"/>
          <w:szCs w:val="28"/>
        </w:rPr>
        <w:t>五、各教学环节学时分配</w:t>
      </w:r>
    </w:p>
    <w:p>
      <w:pPr>
        <w:spacing w:line="400" w:lineRule="exact"/>
        <w:rPr>
          <w:rFonts w:eastAsia="黑体"/>
          <w:b/>
          <w:kern w:val="0"/>
          <w:sz w:val="28"/>
          <w:szCs w:val="28"/>
        </w:rPr>
      </w:pP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880"/>
        <w:gridCol w:w="785"/>
        <w:gridCol w:w="990"/>
        <w:gridCol w:w="99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43" w:type="dxa"/>
          </w:tcPr>
          <w:p>
            <w:pPr>
              <w:pStyle w:val="9"/>
              <w:spacing w:line="400" w:lineRule="exact"/>
              <w:ind w:firstLine="1680" w:firstLineChars="700"/>
              <w:jc w:val="both"/>
              <w:rPr>
                <w:rFonts w:ascii="Times New Roman" w:hAnsi="Times New Roman" w:cs="Times New Roman"/>
                <w:color w:val="000000"/>
                <w:sz w:val="21"/>
                <w:szCs w:val="21"/>
              </w:rPr>
            </w:pPr>
            <w:r>
              <mc:AlternateContent>
                <mc:Choice Requires="wpg">
                  <w:drawing>
                    <wp:anchor distT="0" distB="0" distL="114300" distR="114300" simplePos="0" relativeHeight="251657216" behindDoc="0" locked="0" layoutInCell="1" allowOverlap="1">
                      <wp:simplePos x="0" y="0"/>
                      <wp:positionH relativeFrom="column">
                        <wp:posOffset>-61595</wp:posOffset>
                      </wp:positionH>
                      <wp:positionV relativeFrom="paragraph">
                        <wp:posOffset>3810</wp:posOffset>
                      </wp:positionV>
                      <wp:extent cx="1863725" cy="1099185"/>
                      <wp:effectExtent l="0" t="0" r="22225" b="25400"/>
                      <wp:wrapNone/>
                      <wp:docPr id="1" name="__TH_G22五号4"/>
                      <wp:cNvGraphicFramePr/>
                      <a:graphic xmlns:a="http://schemas.openxmlformats.org/drawingml/2006/main">
                        <a:graphicData uri="http://schemas.microsoft.com/office/word/2010/wordprocessingGroup">
                          <wpg:wgp>
                            <wpg:cNvGrpSpPr/>
                            <wpg:grpSpPr>
                              <a:xfrm>
                                <a:off x="0" y="0"/>
                                <a:ext cx="1863903" cy="1099001"/>
                                <a:chOff x="1697" y="13554"/>
                                <a:chExt cx="1122" cy="1279"/>
                              </a:xfrm>
                            </wpg:grpSpPr>
                            <wps:wsp>
                              <wps:cNvPr id="2" name="__TH_L2"/>
                              <wps:cNvCnPr/>
                              <wps:spPr bwMode="auto">
                                <a:xfrm>
                                  <a:off x="2225" y="13554"/>
                                  <a:ext cx="594" cy="1279"/>
                                </a:xfrm>
                                <a:prstGeom prst="line">
                                  <a:avLst/>
                                </a:prstGeom>
                                <a:noFill/>
                                <a:ln w="6350">
                                  <a:solidFill>
                                    <a:srgbClr val="000000"/>
                                  </a:solidFill>
                                  <a:round/>
                                </a:ln>
                              </wps:spPr>
                              <wps:bodyPr/>
                            </wps:wsp>
                            <wps:wsp>
                              <wps:cNvPr id="3" name="__TH_L3"/>
                              <wps:cNvCnPr/>
                              <wps:spPr bwMode="auto">
                                <a:xfrm>
                                  <a:off x="1697" y="14184"/>
                                  <a:ext cx="1111" cy="630"/>
                                </a:xfrm>
                                <a:prstGeom prst="line">
                                  <a:avLst/>
                                </a:prstGeom>
                                <a:noFill/>
                                <a:ln w="6350">
                                  <a:solidFill>
                                    <a:srgbClr val="000000"/>
                                  </a:solidFill>
                                  <a:round/>
                                </a:ln>
                              </wps:spPr>
                              <wps:bodyPr/>
                            </wps:wsp>
                          </wpg:wgp>
                        </a:graphicData>
                      </a:graphic>
                    </wp:anchor>
                  </w:drawing>
                </mc:Choice>
                <mc:Fallback>
                  <w:pict>
                    <v:group id="__TH_G22五号4" o:spid="_x0000_s1026" o:spt="203" style="position:absolute;left:0pt;margin-left:-4.85pt;margin-top:0.3pt;height:86.55pt;width:146.75pt;z-index:251657216;mso-width-relative:page;mso-height-relative:page;" coordorigin="1697,13554" coordsize="1122,1279" o:gfxdata="UEsDBAoAAAAAAIdO4kAAAAAAAAAAAAAAAAAEAAAAZHJzL1BLAwQUAAAACACHTuJAJQa4QtcAAAAH&#10;AQAADwAAAGRycy9kb3ducmV2LnhtbE2PQUvDQBCF74L/YRnBW7tJg02N2RQp6qkItoJ4mybTJDQ7&#10;G7LbpP33jic9Du/jvW/y9cV2aqTBt44NxPMIFHHpqpZrA5/719kKlA/IFXaOycCVPKyL25scs8pN&#10;/EHjLtRKSthnaKAJoc+09mVDFv3c9cSSHd1gMcg51LoacJJy2+lFFC21xZZlocGeNg2Vp93ZGnib&#10;cHpO4pdxezpurt/7h/evbUzG3N/F0ROoQJfwB8OvvqhDIU4Hd+bKq87A7DEV0sASlKSLVSKPHARL&#10;kxR0kev//sUPUEsDBBQAAAAIAIdO4kBGOxDZWwIAAEMGAAAOAAAAZHJzL2Uyb0RvYy54bWzVlM2O&#10;0zAQx+9IvIPlO81X222ipnvYsuWwwEq7nCvXcT4kx7Zst+k+BRfeBYnngfdg7KQfFCGtWHEghySe&#10;scczv//Y8+t9y9GOadNIkeNoFGLEBJVFI6ocf3q8fTPDyFgiCsKlYDl+YgZfL16/mncqY7GsJS+Y&#10;RhBEmKxTOa6tVVkQGFqzlpiRVEyAs5S6JRaGugoKTTqI3vIgDsNp0EldKC0pMwasy96Jh4j6OQFl&#10;WTaULSXdtkzYPqpmnFgoydSNMnjhsy1LRu3HsjTMIp5jqNT6N2wC/xv3DhZzklWaqLqhQwrkOSlc&#10;1NSSRsCmx1BLYgna6ua3UG1DtTSytCMq26AvxBOBKqLwgs1Ky63ytVRZV6kjdBDqgvpfh6Ufdvca&#10;NQV0AkaCtCD4ev34br2K4+/fvvz4/HXsEHWqymDmSqsHda8HQ9WPXNX7UrfuC/WgvYf7dITL9hZR&#10;MEazaZKGCUYUfFGYpmEY9fhpDRq5ddE0vcLIuZPJxG9MMlq/PQSI4nhYHV+lbmlw2DlwCR7z6RR0&#10;pjnhMi/D9VATxbwKxkEYcEEqZ7ju4h6Tn3EjBkYmM4ALbbr3sgCwZGulb5ILXHEcTy7LPlCbpOM/&#10;1EwypY1dMdki95Nj3giXJsnI7s7YHs9hijMLedtwDnaScYG6HE+TSegXGMmbwjmdz+hqc8M12hF3&#10;ZPwzsP5lGrSmKPpNuAApHHRXrWsWk21k8eQheDuI0Zv/uSrQXueqJC9Q5dSM42g2NONBlQieXpZp&#10;4u+QYyf+b6r4kwN3iz9Mwz3oLq/zsVf3dPc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lBrhC&#10;1wAAAAcBAAAPAAAAAAAAAAEAIAAAACIAAABkcnMvZG93bnJldi54bWxQSwECFAAUAAAACACHTuJA&#10;RjsQ2VsCAABDBgAADgAAAAAAAAABACAAAAAmAQAAZHJzL2Uyb0RvYy54bWxQSwUGAAAAAAYABgBZ&#10;AQAA8wUAAAAA&#10;">
                      <o:lock v:ext="edit" aspectratio="f"/>
                      <v:line id="__TH_L2" o:spid="_x0000_s1026" o:spt="20" style="position:absolute;left:2225;top:13554;height:1279;width:594;"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697;top:14184;height:630;width:1111;"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ascii="Times New Roman" w:hAnsi="Times New Roman" w:cs="Times New Roman"/>
                <w:color w:val="000000"/>
                <w:sz w:val="21"/>
                <w:szCs w:val="21"/>
              </w:rPr>
              <w:t>教学环节</w:t>
            </w:r>
          </w:p>
          <w:p>
            <w:pPr>
              <w:pStyle w:val="9"/>
              <w:spacing w:line="400" w:lineRule="exact"/>
              <w:ind w:firstLine="840" w:firstLineChars="400"/>
              <w:jc w:val="both"/>
              <w:rPr>
                <w:rFonts w:ascii="Times New Roman" w:hAnsi="Times New Roman" w:cs="Times New Roman"/>
                <w:color w:val="000000"/>
                <w:sz w:val="21"/>
                <w:szCs w:val="21"/>
              </w:rPr>
            </w:pPr>
            <w:r>
              <w:rPr>
                <w:rFonts w:ascii="Times New Roman" w:hAnsi="Times New Roman" w:cs="Times New Roman"/>
                <w:color w:val="000000"/>
                <w:sz w:val="21"/>
                <w:szCs w:val="21"/>
              </w:rPr>
              <w:t>教学时数</w:t>
            </w:r>
          </w:p>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课程内容</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讲</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785"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习</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题</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讨</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论</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课</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实</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践</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其他</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教学</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环节</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小</w:t>
            </w:r>
          </w:p>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实验一 描述性统计分析</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实验二 市场细分</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实验三 市场定位</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实验四 品牌的属性相关性</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实验五 产品属性设计</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实验六 消费者选择</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实验七 价格变动的影响</w:t>
            </w:r>
          </w:p>
        </w:tc>
        <w:tc>
          <w:tcPr>
            <w:tcW w:w="88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实验八 顾客终身价值的计算</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实验九 公司消费者画像</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实验十 顾客风险分析</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实验十一 产品市场测试</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hint="eastAsia" w:ascii="Times New Roman" w:hAnsi="Times New Roman" w:cs="Times New Roman"/>
                <w:color w:val="000000"/>
                <w:sz w:val="21"/>
                <w:szCs w:val="21"/>
              </w:rPr>
              <w:t>实验十二 神经网络进行预测</w:t>
            </w:r>
          </w:p>
        </w:tc>
        <w:tc>
          <w:tcPr>
            <w:tcW w:w="88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785"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1</w:t>
            </w:r>
          </w:p>
        </w:tc>
        <w:tc>
          <w:tcPr>
            <w:tcW w:w="990" w:type="dxa"/>
          </w:tcPr>
          <w:p>
            <w:pPr>
              <w:pStyle w:val="9"/>
              <w:spacing w:line="400" w:lineRule="exact"/>
              <w:jc w:val="center"/>
              <w:rPr>
                <w:rFonts w:ascii="Times New Roman" w:hAnsi="Times New Roman" w:cs="Times New Roman"/>
                <w:color w:val="000000"/>
                <w:sz w:val="19"/>
                <w:szCs w:val="19"/>
              </w:rPr>
            </w:pPr>
            <w:r>
              <w:rPr>
                <w:rFonts w:hint="eastAsia" w:ascii="Times New Roman" w:hAnsi="Times New Roman" w:cs="Times New Roman"/>
                <w:color w:val="00000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9"/>
              <w:spacing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合计</w:t>
            </w:r>
          </w:p>
        </w:tc>
        <w:tc>
          <w:tcPr>
            <w:tcW w:w="880" w:type="dxa"/>
          </w:tcPr>
          <w:p>
            <w:pPr>
              <w:pStyle w:val="9"/>
              <w:spacing w:line="400" w:lineRule="exact"/>
              <w:jc w:val="center"/>
              <w:rPr>
                <w:rFonts w:ascii="Times New Roman" w:hAnsi="Times New Roman" w:cs="Times New Roman"/>
                <w:color w:val="000000"/>
                <w:sz w:val="19"/>
                <w:szCs w:val="19"/>
              </w:rPr>
            </w:pPr>
          </w:p>
        </w:tc>
        <w:tc>
          <w:tcPr>
            <w:tcW w:w="785"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p>
        </w:tc>
        <w:tc>
          <w:tcPr>
            <w:tcW w:w="990" w:type="dxa"/>
          </w:tcPr>
          <w:p>
            <w:pPr>
              <w:pStyle w:val="9"/>
              <w:spacing w:line="400" w:lineRule="exact"/>
              <w:jc w:val="center"/>
              <w:rPr>
                <w:rFonts w:ascii="Times New Roman" w:hAnsi="Times New Roman" w:cs="Times New Roman"/>
                <w:color w:val="000000"/>
                <w:sz w:val="19"/>
                <w:szCs w:val="19"/>
              </w:rPr>
            </w:pPr>
            <w:r>
              <w:rPr>
                <w:rFonts w:ascii="Times New Roman" w:hAnsi="Times New Roman" w:cs="Times New Roman"/>
                <w:color w:val="000000"/>
                <w:sz w:val="19"/>
                <w:szCs w:val="19"/>
              </w:rPr>
              <w:t>32</w:t>
            </w:r>
          </w:p>
        </w:tc>
      </w:tr>
    </w:tbl>
    <w:p>
      <w:pPr>
        <w:spacing w:line="400" w:lineRule="exact"/>
        <w:rPr>
          <w:kern w:val="0"/>
          <w:sz w:val="24"/>
        </w:rPr>
      </w:pPr>
      <w:r>
        <w:rPr>
          <w:kern w:val="0"/>
          <w:sz w:val="24"/>
        </w:rPr>
        <w:t> </w:t>
      </w:r>
    </w:p>
    <w:p>
      <w:pPr>
        <w:spacing w:line="400" w:lineRule="exact"/>
        <w:rPr>
          <w:rFonts w:eastAsia="黑体"/>
          <w:b/>
          <w:kern w:val="0"/>
          <w:sz w:val="28"/>
          <w:szCs w:val="28"/>
        </w:rPr>
      </w:pPr>
      <w:r>
        <w:rPr>
          <w:rFonts w:eastAsia="黑体"/>
          <w:b/>
          <w:kern w:val="0"/>
          <w:sz w:val="28"/>
          <w:szCs w:val="28"/>
        </w:rPr>
        <w:t>六、推荐教材和教学参考资源</w:t>
      </w:r>
    </w:p>
    <w:p>
      <w:pPr>
        <w:spacing w:line="400" w:lineRule="exact"/>
        <w:rPr>
          <w:b/>
          <w:kern w:val="0"/>
          <w:sz w:val="24"/>
        </w:rPr>
      </w:pPr>
    </w:p>
    <w:p>
      <w:pPr>
        <w:spacing w:line="400" w:lineRule="exact"/>
        <w:jc w:val="left"/>
        <w:rPr>
          <w:rFonts w:eastAsia="黑体"/>
          <w:kern w:val="0"/>
          <w:sz w:val="24"/>
        </w:rPr>
      </w:pPr>
      <w:r>
        <w:rPr>
          <w:rFonts w:eastAsia="黑体"/>
          <w:kern w:val="0"/>
          <w:sz w:val="24"/>
        </w:rPr>
        <w:t>（—）推荐教材</w:t>
      </w:r>
    </w:p>
    <w:p>
      <w:pPr>
        <w:spacing w:line="400" w:lineRule="exact"/>
        <w:jc w:val="left"/>
      </w:pPr>
    </w:p>
    <w:p>
      <w:pPr>
        <w:spacing w:line="400" w:lineRule="exact"/>
        <w:jc w:val="left"/>
        <w:rPr>
          <w:rFonts w:ascii="Times New Roman" w:hAnsi="Times New Roman"/>
          <w:kern w:val="0"/>
          <w:sz w:val="24"/>
        </w:rPr>
      </w:pPr>
      <w:r>
        <w:rPr>
          <w:rFonts w:hint="eastAsia"/>
        </w:rPr>
        <w:t>[1]（美）利连，营销工程与应用，中国人民大学出版社，北京，魏立原 成栋等译，2005年5月第一版</w:t>
      </w:r>
    </w:p>
    <w:p>
      <w:pPr>
        <w:spacing w:line="400" w:lineRule="exact"/>
        <w:rPr>
          <w:rFonts w:ascii="Times New Roman" w:hAnsi="Times New Roman"/>
          <w:kern w:val="0"/>
          <w:sz w:val="24"/>
        </w:rPr>
      </w:pPr>
    </w:p>
    <w:p>
      <w:pPr>
        <w:spacing w:line="400" w:lineRule="exact"/>
        <w:jc w:val="left"/>
        <w:rPr>
          <w:rFonts w:ascii="Times New Roman" w:hAnsi="Times New Roman" w:eastAsia="黑体"/>
          <w:kern w:val="0"/>
          <w:sz w:val="24"/>
        </w:rPr>
      </w:pPr>
      <w:r>
        <w:rPr>
          <w:rFonts w:ascii="Times New Roman" w:hAnsi="Times New Roman" w:eastAsia="黑体"/>
          <w:kern w:val="0"/>
          <w:sz w:val="24"/>
        </w:rPr>
        <w:t>（二）教学参考书</w:t>
      </w:r>
    </w:p>
    <w:p>
      <w:pPr>
        <w:spacing w:line="400" w:lineRule="exact"/>
        <w:jc w:val="center"/>
        <w:rPr>
          <w:rFonts w:ascii="Times New Roman" w:hAnsi="Times New Roman" w:eastAsia="黑体"/>
          <w:kern w:val="0"/>
          <w:sz w:val="24"/>
        </w:rPr>
      </w:pPr>
    </w:p>
    <w:p>
      <w:pPr>
        <w:spacing w:line="400" w:lineRule="exact"/>
        <w:jc w:val="left"/>
      </w:pPr>
      <w:r>
        <w:t xml:space="preserve">[1] </w:t>
      </w:r>
      <w:r>
        <w:rPr>
          <w:rFonts w:hint="eastAsia"/>
        </w:rPr>
        <w:t>翁智刚，营销工程，机械工业出版社，北京，2010年第一版</w:t>
      </w:r>
    </w:p>
    <w:p>
      <w:pPr>
        <w:spacing w:line="400" w:lineRule="exact"/>
        <w:jc w:val="left"/>
      </w:pPr>
      <w:r>
        <w:rPr>
          <w:rFonts w:hint="eastAsia"/>
        </w:rPr>
        <w:t>[2] 张文彤,邝春伟，SPSS统计分析基础教程，高等教育出版社，北京，2007年5月第二版</w:t>
      </w:r>
    </w:p>
    <w:p>
      <w:pPr>
        <w:spacing w:line="400" w:lineRule="exact"/>
        <w:jc w:val="left"/>
      </w:pPr>
      <w:r>
        <w:rPr>
          <w:rFonts w:hint="eastAsia"/>
        </w:rPr>
        <w:t>[3] 张文彤,邝春伟，SPSS统计分析高级教程，高等教育出版社，北京，2007年5月第二版</w:t>
      </w:r>
    </w:p>
    <w:p>
      <w:pPr>
        <w:spacing w:line="400" w:lineRule="exact"/>
        <w:rPr>
          <w:kern w:val="0"/>
          <w:sz w:val="24"/>
        </w:rPr>
      </w:pPr>
    </w:p>
    <w:p>
      <w:pPr>
        <w:spacing w:line="400" w:lineRule="exact"/>
        <w:rPr>
          <w:kern w:val="0"/>
          <w:sz w:val="24"/>
        </w:rPr>
      </w:pPr>
    </w:p>
    <w:p>
      <w:pPr>
        <w:pStyle w:val="25"/>
        <w:numPr>
          <w:ilvl w:val="0"/>
          <w:numId w:val="7"/>
        </w:numPr>
        <w:spacing w:line="400" w:lineRule="exact"/>
        <w:ind w:firstLineChars="0"/>
        <w:jc w:val="left"/>
        <w:rPr>
          <w:rFonts w:eastAsia="黑体"/>
          <w:kern w:val="0"/>
          <w:sz w:val="24"/>
        </w:rPr>
      </w:pPr>
      <w:r>
        <w:rPr>
          <w:rFonts w:eastAsia="黑体"/>
          <w:kern w:val="0"/>
          <w:sz w:val="24"/>
        </w:rPr>
        <w:t>网</w:t>
      </w:r>
      <w:r>
        <w:rPr>
          <w:rFonts w:hint="eastAsia" w:eastAsia="黑体"/>
          <w:kern w:val="0"/>
          <w:sz w:val="24"/>
        </w:rPr>
        <w:t>络资源</w:t>
      </w:r>
      <w:r>
        <w:rPr>
          <w:rFonts w:eastAsia="黑体"/>
          <w:kern w:val="0"/>
          <w:sz w:val="24"/>
        </w:rPr>
        <w:t>类</w:t>
      </w:r>
    </w:p>
    <w:p>
      <w:pPr>
        <w:pStyle w:val="25"/>
        <w:numPr>
          <w:ilvl w:val="0"/>
          <w:numId w:val="8"/>
        </w:numPr>
        <w:spacing w:line="400" w:lineRule="exact"/>
        <w:ind w:firstLineChars="0"/>
        <w:jc w:val="left"/>
        <w:rPr>
          <w:kern w:val="0"/>
          <w:sz w:val="24"/>
        </w:rPr>
      </w:pPr>
      <w:r>
        <w:rPr>
          <w:rFonts w:hint="eastAsia"/>
          <w:kern w:val="0"/>
          <w:sz w:val="24"/>
        </w:rPr>
        <w:t xml:space="preserve">DecisionPro, Inc.: </w:t>
      </w:r>
      <w:r>
        <w:fldChar w:fldCharType="begin"/>
      </w:r>
      <w:r>
        <w:instrText xml:space="preserve"> HYPERLINK "http://www.decisionpro.biz/" </w:instrText>
      </w:r>
      <w:r>
        <w:fldChar w:fldCharType="separate"/>
      </w:r>
      <w:r>
        <w:rPr>
          <w:rStyle w:val="16"/>
          <w:kern w:val="0"/>
          <w:sz w:val="24"/>
        </w:rPr>
        <w:t>http://www.decisionpro.biz/</w:t>
      </w:r>
      <w:r>
        <w:rPr>
          <w:rStyle w:val="16"/>
          <w:kern w:val="0"/>
          <w:sz w:val="24"/>
        </w:rPr>
        <w:fldChar w:fldCharType="end"/>
      </w:r>
      <w:r>
        <w:rPr>
          <w:rFonts w:hint="eastAsia"/>
          <w:kern w:val="0"/>
          <w:sz w:val="24"/>
        </w:rPr>
        <w:t xml:space="preserve"> </w:t>
      </w:r>
    </w:p>
    <w:p>
      <w:pPr>
        <w:pStyle w:val="25"/>
        <w:numPr>
          <w:ilvl w:val="0"/>
          <w:numId w:val="8"/>
        </w:numPr>
        <w:spacing w:line="400" w:lineRule="exact"/>
        <w:ind w:firstLineChars="0"/>
        <w:rPr>
          <w:kern w:val="0"/>
          <w:sz w:val="24"/>
        </w:rPr>
      </w:pPr>
      <w:r>
        <w:rPr>
          <w:kern w:val="0"/>
          <w:sz w:val="24"/>
        </w:rPr>
        <w:t>Ram Janakiraman</w:t>
      </w:r>
      <w:r>
        <w:rPr>
          <w:rFonts w:hint="eastAsia"/>
          <w:kern w:val="0"/>
          <w:sz w:val="24"/>
        </w:rPr>
        <w:t xml:space="preserve">: </w:t>
      </w:r>
      <w:r>
        <w:fldChar w:fldCharType="begin"/>
      </w:r>
      <w:r>
        <w:instrText xml:space="preserve"> HYPERLINK "http://www.businessanalyticslens.com/research" </w:instrText>
      </w:r>
      <w:r>
        <w:fldChar w:fldCharType="separate"/>
      </w:r>
      <w:r>
        <w:rPr>
          <w:rStyle w:val="16"/>
          <w:kern w:val="0"/>
          <w:sz w:val="24"/>
        </w:rPr>
        <w:t>http://www.businessanalyticslens.com/research</w:t>
      </w:r>
      <w:r>
        <w:rPr>
          <w:rStyle w:val="16"/>
          <w:kern w:val="0"/>
          <w:sz w:val="24"/>
        </w:rPr>
        <w:fldChar w:fldCharType="end"/>
      </w:r>
    </w:p>
    <w:p>
      <w:pPr>
        <w:pStyle w:val="25"/>
        <w:numPr>
          <w:ilvl w:val="0"/>
          <w:numId w:val="8"/>
        </w:numPr>
        <w:spacing w:line="400" w:lineRule="exact"/>
        <w:ind w:firstLineChars="0"/>
        <w:rPr>
          <w:kern w:val="0"/>
          <w:sz w:val="24"/>
        </w:rPr>
      </w:pPr>
      <w:r>
        <w:rPr>
          <w:rFonts w:hint="eastAsia"/>
          <w:kern w:val="0"/>
          <w:sz w:val="24"/>
        </w:rPr>
        <w:t xml:space="preserve">American Marketing Association: </w:t>
      </w:r>
      <w:r>
        <w:fldChar w:fldCharType="begin"/>
      </w:r>
      <w:r>
        <w:instrText xml:space="preserve"> HYPERLINK "http://www.ama.org" </w:instrText>
      </w:r>
      <w:r>
        <w:fldChar w:fldCharType="separate"/>
      </w:r>
      <w:r>
        <w:rPr>
          <w:rStyle w:val="16"/>
          <w:rFonts w:hint="eastAsia"/>
          <w:kern w:val="0"/>
          <w:sz w:val="24"/>
        </w:rPr>
        <w:t>www.ama.org</w:t>
      </w:r>
      <w:r>
        <w:rPr>
          <w:rStyle w:val="16"/>
          <w:rFonts w:hint="eastAsia"/>
          <w:kern w:val="0"/>
          <w:sz w:val="24"/>
        </w:rPr>
        <w:fldChar w:fldCharType="end"/>
      </w:r>
    </w:p>
    <w:p>
      <w:pPr>
        <w:pStyle w:val="25"/>
        <w:numPr>
          <w:ilvl w:val="0"/>
          <w:numId w:val="8"/>
        </w:numPr>
        <w:spacing w:line="400" w:lineRule="exact"/>
        <w:ind w:firstLineChars="0"/>
        <w:jc w:val="left"/>
        <w:rPr>
          <w:kern w:val="0"/>
          <w:sz w:val="24"/>
        </w:rPr>
      </w:pPr>
      <w:r>
        <w:rPr>
          <w:kern w:val="0"/>
          <w:sz w:val="24"/>
        </w:rPr>
        <w:t>Industrial Marketing Today</w:t>
      </w:r>
      <w:r>
        <w:rPr>
          <w:rFonts w:hint="eastAsia"/>
          <w:kern w:val="0"/>
          <w:sz w:val="24"/>
        </w:rPr>
        <w:t xml:space="preserve">: </w:t>
      </w:r>
      <w:r>
        <w:fldChar w:fldCharType="begin"/>
      </w:r>
      <w:r>
        <w:instrText xml:space="preserve"> HYPERLINK "https://industrialmarketingtoday.com/marketing-engineering-services-with-content/" </w:instrText>
      </w:r>
      <w:r>
        <w:fldChar w:fldCharType="separate"/>
      </w:r>
      <w:r>
        <w:rPr>
          <w:rStyle w:val="16"/>
          <w:kern w:val="0"/>
          <w:sz w:val="24"/>
        </w:rPr>
        <w:t>https://industrialmarketingtoday.com/marketing-engineering-services-with-content/</w:t>
      </w:r>
      <w:r>
        <w:rPr>
          <w:rStyle w:val="16"/>
          <w:kern w:val="0"/>
          <w:sz w:val="24"/>
        </w:rPr>
        <w:fldChar w:fldCharType="end"/>
      </w:r>
      <w:r>
        <w:rPr>
          <w:rFonts w:hint="eastAsia"/>
          <w:kern w:val="0"/>
          <w:sz w:val="24"/>
        </w:rPr>
        <w:t xml:space="preserve"> </w:t>
      </w:r>
    </w:p>
    <w:p>
      <w:pPr>
        <w:spacing w:line="400" w:lineRule="exact"/>
        <w:rPr>
          <w:kern w:val="0"/>
          <w:sz w:val="24"/>
        </w:rPr>
      </w:pPr>
    </w:p>
    <w:p>
      <w:pPr>
        <w:spacing w:line="400" w:lineRule="exact"/>
        <w:rPr>
          <w:color w:val="333333"/>
          <w:kern w:val="0"/>
          <w:sz w:val="24"/>
        </w:rPr>
      </w:pPr>
    </w:p>
    <w:p>
      <w:pPr>
        <w:spacing w:line="400" w:lineRule="exact"/>
        <w:rPr>
          <w:color w:val="333333"/>
          <w:kern w:val="0"/>
          <w:sz w:val="24"/>
        </w:rPr>
      </w:pPr>
      <w:r>
        <w:rPr>
          <w:rFonts w:hint="eastAsia"/>
          <w:color w:val="333333"/>
          <w:kern w:val="0"/>
          <w:sz w:val="24"/>
        </w:rPr>
        <w:t>大纲</w:t>
      </w:r>
      <w:r>
        <w:rPr>
          <w:color w:val="333333"/>
          <w:kern w:val="0"/>
          <w:sz w:val="24"/>
        </w:rPr>
        <w:t>制定人：</w:t>
      </w:r>
      <w:r>
        <w:rPr>
          <w:rFonts w:hint="eastAsia"/>
          <w:color w:val="333333"/>
          <w:kern w:val="0"/>
          <w:sz w:val="24"/>
        </w:rPr>
        <w:t>黎小林</w:t>
      </w:r>
      <w:r>
        <w:rPr>
          <w:color w:val="333333"/>
          <w:kern w:val="0"/>
          <w:sz w:val="24"/>
        </w:rPr>
        <w:t xml:space="preserve">                  制定日期：</w:t>
      </w:r>
      <w:r>
        <w:rPr>
          <w:rFonts w:ascii="Times New Roman" w:hAnsi="Times New Roman"/>
          <w:color w:val="333333"/>
          <w:kern w:val="0"/>
          <w:sz w:val="24"/>
        </w:rPr>
        <w:t>2020年7</w:t>
      </w:r>
      <w:r>
        <w:rPr>
          <w:color w:val="333333"/>
          <w:kern w:val="0"/>
          <w:sz w:val="24"/>
        </w:rPr>
        <w:t>月</w:t>
      </w:r>
    </w:p>
    <w:p>
      <w:pPr>
        <w:spacing w:line="400" w:lineRule="exact"/>
        <w:rPr>
          <w:color w:val="333333"/>
        </w:rPr>
      </w:pPr>
      <w:r>
        <w:rPr>
          <w:color w:val="333333"/>
          <w:kern w:val="0"/>
          <w:sz w:val="24"/>
        </w:rPr>
        <w:t>大纲审定人：</w:t>
      </w:r>
      <w:r>
        <w:rPr>
          <w:rFonts w:hint="eastAsia"/>
          <w:color w:val="333333"/>
          <w:kern w:val="0"/>
          <w:sz w:val="24"/>
        </w:rPr>
        <w:t>吴继研</w:t>
      </w:r>
      <w:r>
        <w:rPr>
          <w:color w:val="333333"/>
          <w:kern w:val="0"/>
          <w:sz w:val="24"/>
        </w:rPr>
        <w:t xml:space="preserve">                               </w:t>
      </w:r>
    </w:p>
    <w:sectPr>
      <w:footerReference r:id="rId3" w:type="default"/>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962956"/>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02A"/>
    <w:multiLevelType w:val="multilevel"/>
    <w:tmpl w:val="149D702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71D09BD"/>
    <w:multiLevelType w:val="multilevel"/>
    <w:tmpl w:val="371D09B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90F3923"/>
    <w:multiLevelType w:val="multilevel"/>
    <w:tmpl w:val="390F39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823247"/>
    <w:multiLevelType w:val="multilevel"/>
    <w:tmpl w:val="42823247"/>
    <w:lvl w:ilvl="0" w:tentative="0">
      <w:start w:val="1"/>
      <w:numFmt w:val="decimal"/>
      <w:lvlText w:val="%1."/>
      <w:lvlJc w:val="left"/>
      <w:pPr>
        <w:ind w:left="780" w:hanging="360"/>
      </w:pPr>
      <w:rPr>
        <w:rFonts w:hint="default" w:ascii="Times New Roman" w:hAnsi="Times New Roman"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39C7AF8"/>
    <w:multiLevelType w:val="multilevel"/>
    <w:tmpl w:val="439C7AF8"/>
    <w:lvl w:ilvl="0" w:tentative="0">
      <w:start w:val="1"/>
      <w:numFmt w:val="decimal"/>
      <w:lvlText w:val="%1."/>
      <w:lvlJc w:val="left"/>
      <w:pPr>
        <w:ind w:left="1260" w:hanging="7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0E73622"/>
    <w:multiLevelType w:val="multilevel"/>
    <w:tmpl w:val="60E73622"/>
    <w:lvl w:ilvl="0" w:tentative="0">
      <w:start w:val="3"/>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D4671C4"/>
    <w:multiLevelType w:val="multilevel"/>
    <w:tmpl w:val="6D4671C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712B6125"/>
    <w:multiLevelType w:val="multilevel"/>
    <w:tmpl w:val="712B612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7"/>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D"/>
    <w:rsid w:val="00002D7A"/>
    <w:rsid w:val="0000393A"/>
    <w:rsid w:val="00003E26"/>
    <w:rsid w:val="0001040C"/>
    <w:rsid w:val="00026F04"/>
    <w:rsid w:val="000563A3"/>
    <w:rsid w:val="0005724A"/>
    <w:rsid w:val="00060E67"/>
    <w:rsid w:val="000628D1"/>
    <w:rsid w:val="00062FD4"/>
    <w:rsid w:val="00073A0C"/>
    <w:rsid w:val="00092531"/>
    <w:rsid w:val="000A542C"/>
    <w:rsid w:val="000B5AE5"/>
    <w:rsid w:val="000B5D6C"/>
    <w:rsid w:val="000C58E3"/>
    <w:rsid w:val="000D0E16"/>
    <w:rsid w:val="000D50F7"/>
    <w:rsid w:val="000D790C"/>
    <w:rsid w:val="000F2079"/>
    <w:rsid w:val="000F77FA"/>
    <w:rsid w:val="001009DE"/>
    <w:rsid w:val="001075EC"/>
    <w:rsid w:val="001117F9"/>
    <w:rsid w:val="00117A7B"/>
    <w:rsid w:val="00137B3A"/>
    <w:rsid w:val="00155860"/>
    <w:rsid w:val="001646DB"/>
    <w:rsid w:val="00171E9D"/>
    <w:rsid w:val="00177179"/>
    <w:rsid w:val="00187DE5"/>
    <w:rsid w:val="00192373"/>
    <w:rsid w:val="001B06E6"/>
    <w:rsid w:val="001B0FB7"/>
    <w:rsid w:val="001C2F18"/>
    <w:rsid w:val="001E1397"/>
    <w:rsid w:val="001E25A4"/>
    <w:rsid w:val="001E3499"/>
    <w:rsid w:val="00206862"/>
    <w:rsid w:val="0021362C"/>
    <w:rsid w:val="00222A14"/>
    <w:rsid w:val="00227AEF"/>
    <w:rsid w:val="0024548F"/>
    <w:rsid w:val="00263B10"/>
    <w:rsid w:val="002768BB"/>
    <w:rsid w:val="00277279"/>
    <w:rsid w:val="00280974"/>
    <w:rsid w:val="002809CF"/>
    <w:rsid w:val="002812AF"/>
    <w:rsid w:val="00281E0C"/>
    <w:rsid w:val="00281F54"/>
    <w:rsid w:val="00283406"/>
    <w:rsid w:val="00287690"/>
    <w:rsid w:val="002877FE"/>
    <w:rsid w:val="00291233"/>
    <w:rsid w:val="002931D6"/>
    <w:rsid w:val="002A15C3"/>
    <w:rsid w:val="002A1A69"/>
    <w:rsid w:val="002A24B9"/>
    <w:rsid w:val="002B0CC6"/>
    <w:rsid w:val="002B664F"/>
    <w:rsid w:val="002B6D54"/>
    <w:rsid w:val="002C6CA6"/>
    <w:rsid w:val="002D2CD9"/>
    <w:rsid w:val="002D4A64"/>
    <w:rsid w:val="002E3E7D"/>
    <w:rsid w:val="002E77C1"/>
    <w:rsid w:val="00311D31"/>
    <w:rsid w:val="003204F6"/>
    <w:rsid w:val="003309B7"/>
    <w:rsid w:val="0033473E"/>
    <w:rsid w:val="003349DA"/>
    <w:rsid w:val="00344622"/>
    <w:rsid w:val="003475F7"/>
    <w:rsid w:val="00353838"/>
    <w:rsid w:val="00374E85"/>
    <w:rsid w:val="003A1B72"/>
    <w:rsid w:val="003A77B3"/>
    <w:rsid w:val="003B06BB"/>
    <w:rsid w:val="003B32CE"/>
    <w:rsid w:val="003C3275"/>
    <w:rsid w:val="003C34C2"/>
    <w:rsid w:val="003C7726"/>
    <w:rsid w:val="003E5055"/>
    <w:rsid w:val="003E7BCB"/>
    <w:rsid w:val="003F1BC2"/>
    <w:rsid w:val="003F3762"/>
    <w:rsid w:val="003F6386"/>
    <w:rsid w:val="004046E3"/>
    <w:rsid w:val="00410739"/>
    <w:rsid w:val="00415D46"/>
    <w:rsid w:val="00421D15"/>
    <w:rsid w:val="0042365D"/>
    <w:rsid w:val="0042577C"/>
    <w:rsid w:val="00427CC0"/>
    <w:rsid w:val="00433A05"/>
    <w:rsid w:val="00442AE8"/>
    <w:rsid w:val="00443F77"/>
    <w:rsid w:val="00447C29"/>
    <w:rsid w:val="0045314B"/>
    <w:rsid w:val="00486393"/>
    <w:rsid w:val="00487A91"/>
    <w:rsid w:val="00496BB2"/>
    <w:rsid w:val="004970B9"/>
    <w:rsid w:val="004A6858"/>
    <w:rsid w:val="004A76F6"/>
    <w:rsid w:val="004B03CF"/>
    <w:rsid w:val="004B0722"/>
    <w:rsid w:val="004B0D0F"/>
    <w:rsid w:val="004C2F85"/>
    <w:rsid w:val="004C3C9E"/>
    <w:rsid w:val="004D6968"/>
    <w:rsid w:val="004D75FC"/>
    <w:rsid w:val="004D7F2F"/>
    <w:rsid w:val="004E5798"/>
    <w:rsid w:val="004E7855"/>
    <w:rsid w:val="004F2C04"/>
    <w:rsid w:val="004F50FF"/>
    <w:rsid w:val="00505F47"/>
    <w:rsid w:val="00515A8D"/>
    <w:rsid w:val="00520BDB"/>
    <w:rsid w:val="00523034"/>
    <w:rsid w:val="00537363"/>
    <w:rsid w:val="00553249"/>
    <w:rsid w:val="00555A47"/>
    <w:rsid w:val="00567C8C"/>
    <w:rsid w:val="005723E0"/>
    <w:rsid w:val="00576DF4"/>
    <w:rsid w:val="00592F6F"/>
    <w:rsid w:val="00596F52"/>
    <w:rsid w:val="005A2B26"/>
    <w:rsid w:val="005A4623"/>
    <w:rsid w:val="005A7470"/>
    <w:rsid w:val="005B0B96"/>
    <w:rsid w:val="005B1443"/>
    <w:rsid w:val="005B29A7"/>
    <w:rsid w:val="005B2E95"/>
    <w:rsid w:val="005B50F5"/>
    <w:rsid w:val="005C33CD"/>
    <w:rsid w:val="005C4F6C"/>
    <w:rsid w:val="005C5F25"/>
    <w:rsid w:val="005E5586"/>
    <w:rsid w:val="005F4CC7"/>
    <w:rsid w:val="00644AF1"/>
    <w:rsid w:val="006615B0"/>
    <w:rsid w:val="0066398E"/>
    <w:rsid w:val="00670AB4"/>
    <w:rsid w:val="006806B1"/>
    <w:rsid w:val="00684186"/>
    <w:rsid w:val="0069172F"/>
    <w:rsid w:val="006953C1"/>
    <w:rsid w:val="006A193B"/>
    <w:rsid w:val="006A666C"/>
    <w:rsid w:val="006B174D"/>
    <w:rsid w:val="006C3915"/>
    <w:rsid w:val="006C4896"/>
    <w:rsid w:val="006C4CDF"/>
    <w:rsid w:val="006D7868"/>
    <w:rsid w:val="006E0603"/>
    <w:rsid w:val="006E4869"/>
    <w:rsid w:val="0070722F"/>
    <w:rsid w:val="00723700"/>
    <w:rsid w:val="00727C07"/>
    <w:rsid w:val="00727F40"/>
    <w:rsid w:val="00734774"/>
    <w:rsid w:val="00750FB2"/>
    <w:rsid w:val="007520BD"/>
    <w:rsid w:val="00753C68"/>
    <w:rsid w:val="00766D96"/>
    <w:rsid w:val="0077252E"/>
    <w:rsid w:val="00783946"/>
    <w:rsid w:val="0079150B"/>
    <w:rsid w:val="007D0B9F"/>
    <w:rsid w:val="007D5134"/>
    <w:rsid w:val="007F016C"/>
    <w:rsid w:val="007F018D"/>
    <w:rsid w:val="007F1A6E"/>
    <w:rsid w:val="007F5225"/>
    <w:rsid w:val="007F5B73"/>
    <w:rsid w:val="00805B5E"/>
    <w:rsid w:val="008078AE"/>
    <w:rsid w:val="00814E94"/>
    <w:rsid w:val="008425ED"/>
    <w:rsid w:val="008455BE"/>
    <w:rsid w:val="008644FA"/>
    <w:rsid w:val="008A33D2"/>
    <w:rsid w:val="008A70B8"/>
    <w:rsid w:val="008B197A"/>
    <w:rsid w:val="008C63A0"/>
    <w:rsid w:val="008D71A2"/>
    <w:rsid w:val="008E3E51"/>
    <w:rsid w:val="008E4482"/>
    <w:rsid w:val="008E5832"/>
    <w:rsid w:val="00900EE3"/>
    <w:rsid w:val="00902CB9"/>
    <w:rsid w:val="0090764C"/>
    <w:rsid w:val="00936746"/>
    <w:rsid w:val="009470E4"/>
    <w:rsid w:val="00950983"/>
    <w:rsid w:val="009747A3"/>
    <w:rsid w:val="00985974"/>
    <w:rsid w:val="00992C33"/>
    <w:rsid w:val="00994EBD"/>
    <w:rsid w:val="009A6F11"/>
    <w:rsid w:val="009A761A"/>
    <w:rsid w:val="009B05BC"/>
    <w:rsid w:val="009B0646"/>
    <w:rsid w:val="009B0AEA"/>
    <w:rsid w:val="009B239D"/>
    <w:rsid w:val="009F3B69"/>
    <w:rsid w:val="00A3019F"/>
    <w:rsid w:val="00A35ECB"/>
    <w:rsid w:val="00A40ED2"/>
    <w:rsid w:val="00A62F63"/>
    <w:rsid w:val="00A700AE"/>
    <w:rsid w:val="00A704CE"/>
    <w:rsid w:val="00A822BE"/>
    <w:rsid w:val="00A86FBA"/>
    <w:rsid w:val="00A9516E"/>
    <w:rsid w:val="00AB3036"/>
    <w:rsid w:val="00AB3996"/>
    <w:rsid w:val="00AD07D2"/>
    <w:rsid w:val="00AD3688"/>
    <w:rsid w:val="00AD718A"/>
    <w:rsid w:val="00AE18F8"/>
    <w:rsid w:val="00AE7D06"/>
    <w:rsid w:val="00AF7722"/>
    <w:rsid w:val="00B061E8"/>
    <w:rsid w:val="00B061F3"/>
    <w:rsid w:val="00B1084B"/>
    <w:rsid w:val="00B10FF2"/>
    <w:rsid w:val="00B21D90"/>
    <w:rsid w:val="00B22593"/>
    <w:rsid w:val="00B3218C"/>
    <w:rsid w:val="00B452A2"/>
    <w:rsid w:val="00B6141F"/>
    <w:rsid w:val="00B85480"/>
    <w:rsid w:val="00B91C13"/>
    <w:rsid w:val="00B96639"/>
    <w:rsid w:val="00BA0D32"/>
    <w:rsid w:val="00BC105A"/>
    <w:rsid w:val="00BC18B3"/>
    <w:rsid w:val="00BC5A58"/>
    <w:rsid w:val="00BE197C"/>
    <w:rsid w:val="00BE1980"/>
    <w:rsid w:val="00BF3A7B"/>
    <w:rsid w:val="00C05D39"/>
    <w:rsid w:val="00C11331"/>
    <w:rsid w:val="00C12971"/>
    <w:rsid w:val="00C1565D"/>
    <w:rsid w:val="00C25BFF"/>
    <w:rsid w:val="00C26F58"/>
    <w:rsid w:val="00C52705"/>
    <w:rsid w:val="00C53258"/>
    <w:rsid w:val="00C5709B"/>
    <w:rsid w:val="00C64120"/>
    <w:rsid w:val="00C657A8"/>
    <w:rsid w:val="00C7732C"/>
    <w:rsid w:val="00C9361B"/>
    <w:rsid w:val="00CA4C31"/>
    <w:rsid w:val="00CB2DA9"/>
    <w:rsid w:val="00CB471A"/>
    <w:rsid w:val="00CC3181"/>
    <w:rsid w:val="00CC3E64"/>
    <w:rsid w:val="00CD0484"/>
    <w:rsid w:val="00CE0106"/>
    <w:rsid w:val="00CE4B81"/>
    <w:rsid w:val="00CF629A"/>
    <w:rsid w:val="00D0564B"/>
    <w:rsid w:val="00D056DF"/>
    <w:rsid w:val="00D10444"/>
    <w:rsid w:val="00D21C96"/>
    <w:rsid w:val="00D33517"/>
    <w:rsid w:val="00D34A42"/>
    <w:rsid w:val="00D35F08"/>
    <w:rsid w:val="00D5350A"/>
    <w:rsid w:val="00D53EB0"/>
    <w:rsid w:val="00D63D6A"/>
    <w:rsid w:val="00D81BEF"/>
    <w:rsid w:val="00D84970"/>
    <w:rsid w:val="00D915FC"/>
    <w:rsid w:val="00D91EEB"/>
    <w:rsid w:val="00D9285D"/>
    <w:rsid w:val="00D92F84"/>
    <w:rsid w:val="00D94562"/>
    <w:rsid w:val="00DB745C"/>
    <w:rsid w:val="00DC1489"/>
    <w:rsid w:val="00DC298A"/>
    <w:rsid w:val="00DC70E7"/>
    <w:rsid w:val="00DD0FAD"/>
    <w:rsid w:val="00DD2049"/>
    <w:rsid w:val="00DD6C85"/>
    <w:rsid w:val="00DD7DFF"/>
    <w:rsid w:val="00DE5F08"/>
    <w:rsid w:val="00DE6AE2"/>
    <w:rsid w:val="00DF5C92"/>
    <w:rsid w:val="00E13317"/>
    <w:rsid w:val="00E16985"/>
    <w:rsid w:val="00E17000"/>
    <w:rsid w:val="00E20A4C"/>
    <w:rsid w:val="00E25575"/>
    <w:rsid w:val="00E3199C"/>
    <w:rsid w:val="00E51D87"/>
    <w:rsid w:val="00E52A27"/>
    <w:rsid w:val="00E5465C"/>
    <w:rsid w:val="00E55AB7"/>
    <w:rsid w:val="00E630E3"/>
    <w:rsid w:val="00E677A0"/>
    <w:rsid w:val="00E70BF5"/>
    <w:rsid w:val="00E77C7A"/>
    <w:rsid w:val="00E836C6"/>
    <w:rsid w:val="00E87C77"/>
    <w:rsid w:val="00E87DAC"/>
    <w:rsid w:val="00E906AA"/>
    <w:rsid w:val="00E92BAD"/>
    <w:rsid w:val="00E95C3D"/>
    <w:rsid w:val="00EB0F73"/>
    <w:rsid w:val="00EB203C"/>
    <w:rsid w:val="00EE1AB0"/>
    <w:rsid w:val="00EE3B07"/>
    <w:rsid w:val="00F0105F"/>
    <w:rsid w:val="00F14A57"/>
    <w:rsid w:val="00F1516B"/>
    <w:rsid w:val="00F24BE2"/>
    <w:rsid w:val="00F4346F"/>
    <w:rsid w:val="00F4375F"/>
    <w:rsid w:val="00F57099"/>
    <w:rsid w:val="00F6410F"/>
    <w:rsid w:val="00F654A2"/>
    <w:rsid w:val="00F661DD"/>
    <w:rsid w:val="00F710C4"/>
    <w:rsid w:val="00F711D4"/>
    <w:rsid w:val="00F85ABC"/>
    <w:rsid w:val="00F874E2"/>
    <w:rsid w:val="00F9124B"/>
    <w:rsid w:val="00F966B2"/>
    <w:rsid w:val="00FB1309"/>
    <w:rsid w:val="00FC0094"/>
    <w:rsid w:val="00FC3C48"/>
    <w:rsid w:val="00FC45AB"/>
    <w:rsid w:val="00FE056D"/>
    <w:rsid w:val="00FE419F"/>
    <w:rsid w:val="00FE55AE"/>
    <w:rsid w:val="00FE72F1"/>
    <w:rsid w:val="00FF527B"/>
    <w:rsid w:val="06487F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0"/>
    <w:uiPriority w:val="0"/>
    <w:pPr>
      <w:jc w:val="left"/>
    </w:pPr>
  </w:style>
  <w:style w:type="paragraph" w:styleId="3">
    <w:name w:val="Body Text Indent"/>
    <w:basedOn w:val="1"/>
    <w:link w:val="23"/>
    <w:uiPriority w:val="0"/>
    <w:pPr>
      <w:ind w:firstLine="420" w:firstLineChars="200"/>
    </w:pPr>
  </w:style>
  <w:style w:type="paragraph" w:styleId="4">
    <w:name w:val="Plain Text"/>
    <w:basedOn w:val="1"/>
    <w:link w:val="28"/>
    <w:uiPriority w:val="0"/>
    <w:rPr>
      <w:rFonts w:ascii="宋体" w:hAnsi="Courier New" w:cs="Courier New"/>
      <w:szCs w:val="21"/>
    </w:rPr>
  </w:style>
  <w:style w:type="paragraph" w:styleId="5">
    <w:name w:val="Balloon Text"/>
    <w:basedOn w:val="1"/>
    <w:link w:val="32"/>
    <w:uiPriority w:val="0"/>
    <w:rPr>
      <w:sz w:val="18"/>
      <w:szCs w:val="18"/>
    </w:rPr>
  </w:style>
  <w:style w:type="paragraph" w:styleId="6">
    <w:name w:val="footer"/>
    <w:basedOn w:val="1"/>
    <w:link w:val="29"/>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qFormat/>
    <w:uiPriority w:val="0"/>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31"/>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uiPriority w:val="0"/>
  </w:style>
  <w:style w:type="character" w:styleId="16">
    <w:name w:val="Hyperlink"/>
    <w:uiPriority w:val="0"/>
    <w:rPr>
      <w:color w:val="0000FF"/>
      <w:u w:val="single"/>
    </w:rPr>
  </w:style>
  <w:style w:type="character" w:styleId="17">
    <w:name w:val="annotation reference"/>
    <w:uiPriority w:val="0"/>
    <w:rPr>
      <w:sz w:val="21"/>
      <w:szCs w:val="21"/>
    </w:rPr>
  </w:style>
  <w:style w:type="character" w:styleId="18">
    <w:name w:val="footnote reference"/>
    <w:qFormat/>
    <w:uiPriority w:val="0"/>
    <w:rPr>
      <w:vertAlign w:val="superscript"/>
    </w:rPr>
  </w:style>
  <w:style w:type="character" w:customStyle="1" w:styleId="19">
    <w:name w:val="title1"/>
    <w:qFormat/>
    <w:uiPriority w:val="0"/>
    <w:rPr>
      <w:b/>
      <w:bCs/>
      <w:sz w:val="36"/>
      <w:szCs w:val="36"/>
    </w:rPr>
  </w:style>
  <w:style w:type="character" w:customStyle="1" w:styleId="20">
    <w:name w:val="fnt0"/>
    <w:basedOn w:val="13"/>
    <w:qFormat/>
    <w:uiPriority w:val="0"/>
  </w:style>
  <w:style w:type="paragraph" w:customStyle="1" w:styleId="21">
    <w:name w:val="Char"/>
    <w:basedOn w:val="1"/>
    <w:uiPriority w:val="0"/>
    <w:pPr>
      <w:widowControl/>
      <w:spacing w:line="400" w:lineRule="exact"/>
      <w:jc w:val="center"/>
    </w:pPr>
    <w:rPr>
      <w:rFonts w:ascii="Verdana" w:hAnsi="Verdana"/>
      <w:kern w:val="0"/>
      <w:sz w:val="24"/>
      <w:szCs w:val="20"/>
      <w:lang w:eastAsia="en-US"/>
    </w:rPr>
  </w:style>
  <w:style w:type="character" w:customStyle="1" w:styleId="22">
    <w:name w:val="脚注文本 字符"/>
    <w:link w:val="8"/>
    <w:qFormat/>
    <w:uiPriority w:val="0"/>
    <w:rPr>
      <w:kern w:val="2"/>
      <w:sz w:val="18"/>
      <w:szCs w:val="18"/>
    </w:rPr>
  </w:style>
  <w:style w:type="character" w:customStyle="1" w:styleId="23">
    <w:name w:val="正文文本缩进 字符"/>
    <w:link w:val="3"/>
    <w:uiPriority w:val="0"/>
    <w:rPr>
      <w:kern w:val="2"/>
      <w:sz w:val="21"/>
      <w:szCs w:val="24"/>
    </w:rPr>
  </w:style>
  <w:style w:type="character" w:customStyle="1" w:styleId="24">
    <w:name w:val="a06"/>
    <w:basedOn w:val="13"/>
    <w:uiPriority w:val="0"/>
  </w:style>
  <w:style w:type="paragraph" w:styleId="25">
    <w:name w:val="List Paragraph"/>
    <w:basedOn w:val="1"/>
    <w:qFormat/>
    <w:uiPriority w:val="0"/>
    <w:pPr>
      <w:ind w:firstLine="420" w:firstLineChars="200"/>
    </w:pPr>
  </w:style>
  <w:style w:type="character" w:customStyle="1" w:styleId="26">
    <w:name w:val="标题 4 Char"/>
    <w:uiPriority w:val="0"/>
    <w:rPr>
      <w:rFonts w:ascii="Arial" w:hAnsi="Arial" w:eastAsia="楷体_GB2312"/>
      <w:bCs/>
      <w:kern w:val="2"/>
      <w:sz w:val="21"/>
      <w:szCs w:val="21"/>
      <w:lang w:val="en-US" w:eastAsia="zh-CN" w:bidi="ar-SA"/>
    </w:rPr>
  </w:style>
  <w:style w:type="character" w:customStyle="1" w:styleId="27">
    <w:name w:val="f14"/>
    <w:basedOn w:val="13"/>
    <w:uiPriority w:val="0"/>
  </w:style>
  <w:style w:type="character" w:customStyle="1" w:styleId="28">
    <w:name w:val="纯文本 字符"/>
    <w:link w:val="4"/>
    <w:uiPriority w:val="0"/>
    <w:rPr>
      <w:rFonts w:ascii="宋体" w:hAnsi="Courier New" w:cs="Courier New"/>
      <w:kern w:val="2"/>
      <w:sz w:val="21"/>
      <w:szCs w:val="21"/>
    </w:rPr>
  </w:style>
  <w:style w:type="character" w:customStyle="1" w:styleId="29">
    <w:name w:val="页脚 字符"/>
    <w:link w:val="6"/>
    <w:uiPriority w:val="99"/>
    <w:rPr>
      <w:kern w:val="2"/>
      <w:sz w:val="18"/>
      <w:szCs w:val="18"/>
    </w:rPr>
  </w:style>
  <w:style w:type="character" w:customStyle="1" w:styleId="30">
    <w:name w:val="批注文字 字符"/>
    <w:link w:val="2"/>
    <w:uiPriority w:val="0"/>
    <w:rPr>
      <w:kern w:val="2"/>
      <w:sz w:val="21"/>
      <w:szCs w:val="24"/>
    </w:rPr>
  </w:style>
  <w:style w:type="character" w:customStyle="1" w:styleId="31">
    <w:name w:val="批注主题 字符"/>
    <w:link w:val="10"/>
    <w:uiPriority w:val="0"/>
    <w:rPr>
      <w:b/>
      <w:bCs/>
      <w:kern w:val="2"/>
      <w:sz w:val="21"/>
      <w:szCs w:val="24"/>
    </w:rPr>
  </w:style>
  <w:style w:type="character" w:customStyle="1" w:styleId="32">
    <w:name w:val="批注框文本 字符"/>
    <w:link w:val="5"/>
    <w:uiPriority w:val="0"/>
    <w:rPr>
      <w:kern w:val="2"/>
      <w:sz w:val="18"/>
      <w:szCs w:val="18"/>
    </w:rPr>
  </w:style>
  <w:style w:type="character" w:customStyle="1" w:styleId="33">
    <w:name w:val="页脚 Char"/>
    <w:basedOn w:val="1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E4286-7ED5-4971-A47F-F3A463D7D80A}">
  <ds:schemaRefs/>
</ds:datastoreItem>
</file>

<file path=docProps/app.xml><?xml version="1.0" encoding="utf-8"?>
<Properties xmlns="http://schemas.openxmlformats.org/officeDocument/2006/extended-properties" xmlns:vt="http://schemas.openxmlformats.org/officeDocument/2006/docPropsVTypes">
  <Template>Normal</Template>
  <Company>www.msfans.net/bbs</Company>
  <Pages>14</Pages>
  <Words>891</Words>
  <Characters>5082</Characters>
  <Lines>42</Lines>
  <Paragraphs>11</Paragraphs>
  <TotalTime>533</TotalTime>
  <ScaleCrop>false</ScaleCrop>
  <LinksUpToDate>false</LinksUpToDate>
  <CharactersWithSpaces>5962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2017-09-08T12:18:00Z</dcterms:created>
  <dc:creator>李迟</dc:creator>
  <cp:lastModifiedBy>小草</cp:lastModifiedBy>
  <dcterms:modified xsi:type="dcterms:W3CDTF">2020-12-28T09:03:58Z</dcterms:modified>
  <dc:title>1</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