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76" w:right="-98" w:firstLine="890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  <w:t>《英汉</w:t>
      </w:r>
      <w:r>
        <w:rPr>
          <w:rFonts w:hint="eastAsia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en-US" w:eastAsia="zh-CN" w:bidi="ar-SA"/>
        </w:rPr>
        <w:t>口译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  <w:t>》课程教学大纲</w:t>
      </w:r>
    </w:p>
    <w:p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The Course Syllabus of </w:t>
      </w:r>
      <w:r>
        <w:rPr>
          <w:rFonts w:hint="eastAsia" w:ascii="Times New Roman" w:hAnsi="Times New Roman" w:cs="Times New Roman"/>
          <w:b/>
          <w:i/>
          <w:iCs/>
          <w:sz w:val="32"/>
          <w:szCs w:val="32"/>
          <w:lang w:val="en-US" w:eastAsia="zh-CN"/>
        </w:rPr>
        <w:t>English-Chinese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Interpret</w:t>
      </w:r>
      <w:r>
        <w:rPr>
          <w:rFonts w:hint="eastAsia" w:ascii="Times New Roman" w:hAnsi="Times New Roman" w:cs="Times New Roman"/>
          <w:b/>
          <w:i/>
          <w:iCs/>
          <w:sz w:val="32"/>
          <w:szCs w:val="32"/>
        </w:rPr>
        <w:t>ing</w:t>
      </w:r>
    </w:p>
    <w:p>
      <w:pPr>
        <w:ind w:left="976" w:right="-98" w:firstLine="890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</w:pPr>
    </w:p>
    <w:p>
      <w:pPr>
        <w:numPr>
          <w:ilvl w:val="0"/>
          <w:numId w:val="1"/>
        </w:numPr>
        <w:ind w:right="-9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4"/>
          <w:u w:color="000000"/>
          <w:lang w:val="zh-TW" w:eastAsia="zh-TW" w:bidi="ar-SA"/>
        </w:rPr>
        <w:t>课程基本信息</w:t>
      </w:r>
      <w:r>
        <w:rPr>
          <w:rFonts w:ascii="Times New Roman" w:cs="Times New Roman" w:hAnsiTheme="minorEastAsia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Basic Course Information</w:t>
      </w:r>
      <w:r>
        <w:rPr>
          <w:rFonts w:ascii="Times New Roman" w:cs="Times New Roman" w:hAnsiTheme="minorEastAsia"/>
          <w:b/>
          <w:sz w:val="24"/>
          <w:szCs w:val="24"/>
        </w:rPr>
        <w:t>）</w:t>
      </w:r>
    </w:p>
    <w:p>
      <w:pPr>
        <w:pStyle w:val="11"/>
        <w:framePr w:wrap="auto" w:vAnchor="margin" w:hAnchor="text" w:yAlign="inline"/>
        <w:ind w:firstLine="48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课程代码: 16</w:t>
      </w:r>
      <w:r>
        <w:rPr>
          <w:rFonts w:hint="eastAsia" w:ascii="Times New Roman" w:hAnsi="Times New Roman" w:eastAsia="宋体" w:cs="Times New Roman"/>
          <w:lang w:val="en-US" w:eastAsia="zh-CN"/>
        </w:rPr>
        <w:t>057402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</w:t>
      </w:r>
    </w:p>
    <w:p>
      <w:pPr>
        <w:pStyle w:val="11"/>
        <w:framePr w:wrap="auto" w:vAnchor="margin" w:hAnchor="text" w:yAlign="inline"/>
        <w:ind w:firstLine="48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hint="eastAsia" w:ascii="Times New Roman" w:hAnsi="Times New Roman" w:cs="Times New Roman"/>
          <w:sz w:val="24"/>
          <w:szCs w:val="24"/>
        </w:rPr>
        <w:t>Code</w:t>
      </w:r>
      <w:r>
        <w:rPr>
          <w:rFonts w:ascii="Times New Roman" w:cs="Times New Roman" w:hAnsiTheme="minorEastAsia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lang w:val="zh-TW" w:eastAsia="zh-TW"/>
        </w:rPr>
        <w:t>16</w:t>
      </w:r>
      <w:r>
        <w:rPr>
          <w:rFonts w:hint="eastAsia" w:ascii="Times New Roman" w:hAnsi="Times New Roman" w:eastAsia="宋体" w:cs="Times New Roman"/>
          <w:lang w:val="en-US" w:eastAsia="zh-CN"/>
        </w:rPr>
        <w:t>057402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          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课程名称: 英汉口译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Arial Unicode MS" w:cs="Times New Roman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Course Name</w:t>
      </w:r>
      <w:r>
        <w:rPr>
          <w:rFonts w:ascii="Times New Roman" w:cs="Times New Roman" w:hAnsiTheme="minorEastAsia"/>
          <w:sz w:val="24"/>
          <w:szCs w:val="24"/>
        </w:rPr>
        <w:t>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English-Chinese Interpreting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课程类别: </w:t>
      </w:r>
      <w:r>
        <w:rPr>
          <w:rFonts w:hint="default" w:ascii="Times New Roman" w:hAnsi="Times New Roman" w:eastAsia="宋体" w:cs="Times New Roman"/>
          <w:lang w:val="zh-CN"/>
        </w:rPr>
        <w:t>学科基础课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Arial Unicode MS" w:cs="Times New Roman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Course Type</w:t>
      </w:r>
      <w:r>
        <w:rPr>
          <w:rFonts w:ascii="Times New Roman" w:cs="Times New Roman" w:hAnsiTheme="minorEastAsia"/>
          <w:sz w:val="24"/>
          <w:szCs w:val="24"/>
        </w:rPr>
        <w:t>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Basic Course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学时：</w:t>
      </w:r>
      <w:r>
        <w:rPr>
          <w:rFonts w:hint="eastAsia" w:ascii="Times New Roman" w:hAnsi="Times New Roman" w:eastAsia="宋体" w:cs="Times New Roman"/>
          <w:lang w:val="en-US" w:eastAsia="zh-CN"/>
        </w:rPr>
        <w:t>32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Period：32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学分: 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Credit：2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                                            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适用对象: </w:t>
      </w:r>
      <w:r>
        <w:rPr>
          <w:rFonts w:hint="eastAsia" w:ascii="Times New Roman" w:hAnsi="Times New Roman" w:eastAsia="宋体" w:cs="Times New Roman"/>
          <w:lang w:val="zh-TW" w:eastAsia="zh-CN"/>
        </w:rPr>
        <w:t>翻译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专业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Target Students: Undergraduate Majoring in</w:t>
      </w:r>
      <w:r>
        <w:rPr>
          <w:rFonts w:hint="eastAsia" w:ascii="Times New Roman" w:hAnsi="Times New Roman" w:eastAsia="宋体" w:cs="Times New Roman"/>
          <w:lang w:val="zh-TW" w:eastAsia="zh-TW"/>
        </w:rPr>
        <w:t xml:space="preserve"> </w:t>
      </w:r>
      <w:r>
        <w:rPr>
          <w:rFonts w:hint="default" w:ascii="Times New Roman" w:hAnsi="Times New Roman" w:eastAsia="宋体" w:cs="Times New Roman"/>
          <w:lang w:val="zh-TW" w:eastAsia="zh-TW"/>
        </w:rPr>
        <w:t>English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cs="Times New Roman"/>
          <w:sz w:val="24"/>
          <w:szCs w:val="24"/>
          <w:lang w:val="zh-TW" w:eastAsia="zh-TW"/>
        </w:rPr>
      </w:pPr>
      <w:r>
        <w:rPr>
          <w:rFonts w:hint="default" w:ascii="Times New Roman" w:hAnsi="Times New Roman" w:cs="Times New Roman"/>
          <w:sz w:val="24"/>
          <w:szCs w:val="24"/>
          <w:lang w:val="zh-TW" w:eastAsia="zh-TW"/>
        </w:rPr>
        <w:t xml:space="preserve">考核方式: 考査 </w:t>
      </w:r>
    </w:p>
    <w:p>
      <w:pPr>
        <w:pStyle w:val="11"/>
        <w:framePr w:wrap="auto" w:vAnchor="margin" w:hAnchor="text" w:yAlign="inline"/>
        <w:ind w:firstLine="480"/>
        <w:rPr>
          <w:rFonts w:hint="default" w:ascii="Times New Roman" w:hAnsi="Times New Roman" w:cs="Times New Roman"/>
          <w:sz w:val="24"/>
          <w:szCs w:val="24"/>
          <w:lang w:val="zh-TW" w:eastAsia="zh-TW"/>
        </w:rPr>
      </w:pPr>
      <w:r>
        <w:rPr>
          <w:rFonts w:ascii="Times New Roman" w:hAnsi="Times New Roman" w:cs="Times New Roman"/>
          <w:sz w:val="24"/>
          <w:szCs w:val="24"/>
        </w:rPr>
        <w:t>Assessment: Examination</w:t>
      </w:r>
      <w:r>
        <w:rPr>
          <w:rFonts w:hint="default" w:ascii="Times New Roman" w:hAnsi="Times New Roman" w:cs="Times New Roman"/>
          <w:sz w:val="24"/>
          <w:szCs w:val="24"/>
          <w:lang w:val="zh-TW" w:eastAsia="zh-TW"/>
        </w:rPr>
        <w:t xml:space="preserve"> 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200" w:hanging="1200" w:hangingChars="5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先修课程：</w:t>
      </w:r>
      <w:r>
        <w:rPr>
          <w:rFonts w:hint="eastAsia" w:ascii="Times New Roman" w:hAnsi="Times New Roman" w:cs="Times New Roman"/>
          <w:sz w:val="24"/>
          <w:szCs w:val="24"/>
        </w:rPr>
        <w:t>基础英语I-IV、高级英语、英语听力I-II、英语口语I-II、英语泛读I-II、英汉笔译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0" w:leftChars="200" w:hanging="1440" w:hangingChars="6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hint="eastAsia" w:ascii="Times New Roman" w:hAnsi="Times New Roman" w:cs="Times New Roman"/>
          <w:sz w:val="24"/>
          <w:szCs w:val="24"/>
        </w:rPr>
        <w:t>paratory</w:t>
      </w:r>
      <w:r>
        <w:rPr>
          <w:rFonts w:ascii="Times New Roman" w:hAnsi="Times New Roman" w:cs="Times New Roman"/>
          <w:sz w:val="24"/>
          <w:szCs w:val="24"/>
        </w:rPr>
        <w:t xml:space="preserve"> Course: </w:t>
      </w:r>
      <w:r>
        <w:rPr>
          <w:rFonts w:hint="eastAsia" w:ascii="Times New Roman" w:hAnsi="Times New Roman" w:cs="Times New Roman"/>
          <w:sz w:val="24"/>
          <w:szCs w:val="24"/>
        </w:rPr>
        <w:t>Basic English I-IV, Advanced English, English Listening I-II, Spoken English I-II, Extensive Reading I-II, English-Chinese Translation, Chinese-English Translation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</w:t>
      </w:r>
    </w:p>
    <w:p>
      <w:pPr>
        <w:ind w:right="-53"/>
        <w:rPr>
          <w:rFonts w:hint="default" w:ascii="Times New Roman" w:hAnsi="Times New Roman" w:eastAsia="黑体" w:cs="Times New Roman"/>
          <w:b w:val="0"/>
          <w:bCs w:val="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>二、课程简介</w:t>
      </w:r>
    </w:p>
    <w:p>
      <w:pPr>
        <w:ind w:left="-14" w:right="-38" w:hanging="2"/>
        <w:rPr>
          <w:rFonts w:hint="default" w:ascii="Times New Roman" w:hAnsi="Times New Roman" w:cs="Times New Roman"/>
          <w:color w:val="333333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《英汉口译》是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翻译</w:t>
      </w:r>
      <w:r>
        <w:rPr>
          <w:rFonts w:hint="default" w:ascii="Times New Roman" w:hAnsi="Times New Roman" w:cs="Times New Roman"/>
          <w:color w:val="000000"/>
          <w:szCs w:val="24"/>
        </w:rPr>
        <w:t>专业的</w:t>
      </w:r>
      <w:r>
        <w:rPr>
          <w:rFonts w:hint="default" w:ascii="Times New Roman" w:hAnsi="Times New Roman" w:eastAsia="宋体" w:cs="Times New Roman"/>
          <w:lang w:val="zh-CN"/>
        </w:rPr>
        <w:t>学科基础课</w:t>
      </w:r>
      <w:r>
        <w:rPr>
          <w:rFonts w:hint="default" w:ascii="Times New Roman" w:hAnsi="Times New Roman" w:cs="Times New Roman"/>
          <w:color w:val="333333"/>
          <w:szCs w:val="24"/>
        </w:rPr>
        <w:t>。</w:t>
      </w:r>
      <w:r>
        <w:rPr>
          <w:rFonts w:hint="default" w:ascii="Times New Roman" w:hAnsi="Times New Roman" w:cs="Times New Roman"/>
          <w:color w:val="000000"/>
          <w:szCs w:val="24"/>
        </w:rPr>
        <w:t>这门课程是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翻译</w:t>
      </w:r>
      <w:r>
        <w:rPr>
          <w:rFonts w:hint="default" w:ascii="Times New Roman" w:hAnsi="Times New Roman" w:cs="Times New Roman"/>
          <w:color w:val="000000"/>
          <w:szCs w:val="24"/>
        </w:rPr>
        <w:t>专业的主</w:t>
      </w:r>
      <w:r>
        <w:rPr>
          <w:rFonts w:hint="default" w:ascii="Times New Roman" w:hAnsi="Times New Roman" w:cs="Times New Roman"/>
          <w:color w:val="333333"/>
          <w:szCs w:val="24"/>
        </w:rPr>
        <w:t>干</w:t>
      </w:r>
      <w:r>
        <w:rPr>
          <w:rFonts w:hint="default" w:ascii="Times New Roman" w:hAnsi="Times New Roman" w:cs="Times New Roman"/>
          <w:color w:val="000000"/>
          <w:szCs w:val="24"/>
        </w:rPr>
        <w:t>课程之一</w:t>
      </w:r>
      <w:r>
        <w:rPr>
          <w:rFonts w:hint="eastAsia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是培养学生综合语言能力和提高综合素质和技能的主要课程。本课程通过讲授口译基本理论、口译背景知识以及对学生进行口译基本技能和技巧训练, 结合口</w:t>
      </w:r>
      <w:r>
        <w:rPr>
          <w:rFonts w:hint="default" w:ascii="Times New Roman" w:hAnsi="Times New Roman" w:cs="Times New Roman"/>
          <w:color w:val="333333"/>
          <w:szCs w:val="24"/>
        </w:rPr>
        <w:t>译</w:t>
      </w:r>
      <w:r>
        <w:rPr>
          <w:rFonts w:hint="default" w:ascii="Times New Roman" w:hAnsi="Times New Roman" w:cs="Times New Roman"/>
          <w:color w:val="000000"/>
          <w:szCs w:val="24"/>
        </w:rPr>
        <w:t>实践</w:t>
      </w:r>
      <w:r>
        <w:rPr>
          <w:rFonts w:hint="eastAsia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使学生掌握英汉口译的基本理论和英汉专题连续传译的技能</w:t>
      </w:r>
      <w:r>
        <w:rPr>
          <w:rFonts w:hint="eastAsia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培养学生的话语分析能力</w:t>
      </w:r>
      <w:r>
        <w:rPr>
          <w:rFonts w:hint="eastAsia" w:ascii="Times New Roman" w:hAnsi="Times New Roman" w:cs="Times New Roman"/>
          <w:color w:val="333333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提高学生的逻辑思维能力、</w:t>
      </w:r>
      <w:r>
        <w:rPr>
          <w:rFonts w:hint="default" w:ascii="Times New Roman" w:hAnsi="Times New Roman" w:cs="Times New Roman"/>
          <w:color w:val="333333"/>
          <w:szCs w:val="24"/>
        </w:rPr>
        <w:t>语</w:t>
      </w:r>
      <w:r>
        <w:rPr>
          <w:rFonts w:hint="default" w:ascii="Times New Roman" w:hAnsi="Times New Roman" w:cs="Times New Roman"/>
          <w:color w:val="000000"/>
          <w:szCs w:val="24"/>
        </w:rPr>
        <w:t>言组织能力和双语表达能力。 本课程以实践为重点</w:t>
      </w:r>
      <w:r>
        <w:rPr>
          <w:rFonts w:hint="eastAsia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教学内容均为与当代口译</w:t>
      </w:r>
      <w:r>
        <w:rPr>
          <w:rFonts w:hint="default" w:ascii="Times New Roman" w:hAnsi="Times New Roman" w:cs="Times New Roman"/>
          <w:color w:val="333333"/>
          <w:szCs w:val="24"/>
        </w:rPr>
        <w:t>工</w:t>
      </w:r>
      <w:r>
        <w:rPr>
          <w:rFonts w:hint="default" w:ascii="Times New Roman" w:hAnsi="Times New Roman" w:cs="Times New Roman"/>
          <w:color w:val="000000"/>
          <w:szCs w:val="24"/>
        </w:rPr>
        <w:t>作密切相关的热门话题</w:t>
      </w:r>
      <w:r>
        <w:rPr>
          <w:rFonts w:hint="eastAsia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具有时代性、科学性、实用性</w:t>
      </w:r>
      <w:r>
        <w:rPr>
          <w:rFonts w:hint="default" w:ascii="Times New Roman" w:hAnsi="Times New Roman" w:cs="Times New Roman"/>
          <w:color w:val="333333"/>
          <w:szCs w:val="24"/>
        </w:rPr>
        <w:t>和</w:t>
      </w:r>
      <w:r>
        <w:rPr>
          <w:rFonts w:hint="default" w:ascii="Times New Roman" w:hAnsi="Times New Roman" w:cs="Times New Roman"/>
          <w:color w:val="000000"/>
          <w:szCs w:val="24"/>
        </w:rPr>
        <w:t>系统性</w:t>
      </w:r>
      <w:r>
        <w:rPr>
          <w:rFonts w:hint="default" w:ascii="Times New Roman" w:hAnsi="Times New Roman" w:cs="Times New Roman"/>
          <w:color w:val="333333"/>
          <w:szCs w:val="24"/>
        </w:rPr>
        <w:t>。</w:t>
      </w:r>
    </w:p>
    <w:p>
      <w:pPr>
        <w:ind w:left="-14" w:right="-29" w:firstLine="20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English-Chinese </w:t>
      </w:r>
      <w:r>
        <w:rPr>
          <w:rFonts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is one of the major compulsory courses for 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Translation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majors, aim</w:t>
      </w:r>
      <w:r>
        <w:rPr>
          <w:rFonts w:hint="default" w:ascii="Times New Roman" w:hAnsi="Times New Roman" w:cs="Times New Roman"/>
          <w:color w:val="252525"/>
          <w:szCs w:val="24"/>
        </w:rPr>
        <w:t>in</w:t>
      </w:r>
      <w:r>
        <w:rPr>
          <w:rFonts w:hint="default" w:ascii="Times New Roman" w:hAnsi="Times New Roman" w:cs="Times New Roman"/>
          <w:color w:val="000000"/>
          <w:szCs w:val="24"/>
        </w:rPr>
        <w:t>g at improv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ng the students' comprehensive language skil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s. Th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 course is set not o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ly to provide a good understa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d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ng of the </w:t>
      </w:r>
      <w:r>
        <w:rPr>
          <w:rFonts w:hint="default" w:ascii="Times New Roman" w:hAnsi="Times New Roman" w:cs="Times New Roman"/>
          <w:color w:val="252525"/>
          <w:szCs w:val="24"/>
        </w:rPr>
        <w:t>b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asic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heory and history of </w:t>
      </w:r>
      <w:r>
        <w:rPr>
          <w:rFonts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for the stu</w:t>
      </w:r>
      <w:r>
        <w:rPr>
          <w:rFonts w:hint="default" w:ascii="Times New Roman" w:hAnsi="Times New Roman" w:cs="Times New Roman"/>
          <w:color w:val="252525"/>
          <w:szCs w:val="24"/>
        </w:rPr>
        <w:t>d</w:t>
      </w:r>
      <w:r>
        <w:rPr>
          <w:rFonts w:hint="default" w:ascii="Times New Roman" w:hAnsi="Times New Roman" w:cs="Times New Roman"/>
          <w:color w:val="000000"/>
          <w:szCs w:val="24"/>
        </w:rPr>
        <w:t>en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s, but also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o g</w:t>
      </w:r>
      <w:r>
        <w:rPr>
          <w:rFonts w:hint="default" w:ascii="Times New Roman" w:hAnsi="Times New Roman" w:cs="Times New Roman"/>
          <w:color w:val="252525"/>
          <w:szCs w:val="24"/>
        </w:rPr>
        <w:t>ui</w:t>
      </w:r>
      <w:r>
        <w:rPr>
          <w:rFonts w:hint="default" w:ascii="Times New Roman" w:hAnsi="Times New Roman" w:cs="Times New Roman"/>
          <w:color w:val="000000"/>
          <w:szCs w:val="24"/>
        </w:rPr>
        <w:t>de them to master the overa</w:t>
      </w:r>
      <w:r>
        <w:rPr>
          <w:rFonts w:hint="default" w:ascii="Times New Roman" w:hAnsi="Times New Roman" w:cs="Times New Roman"/>
          <w:color w:val="252525"/>
          <w:szCs w:val="24"/>
        </w:rPr>
        <w:t>ll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sk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l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s and s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rateg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es of </w:t>
      </w:r>
      <w:r>
        <w:rPr>
          <w:rFonts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on </w:t>
      </w:r>
      <w:r>
        <w:rPr>
          <w:rFonts w:hint="default" w:ascii="Times New Roman" w:hAnsi="Times New Roman" w:cs="Times New Roman"/>
          <w:color w:val="252525"/>
          <w:szCs w:val="24"/>
        </w:rPr>
        <w:t>v</w:t>
      </w:r>
      <w:r>
        <w:rPr>
          <w:rFonts w:hint="default" w:ascii="Times New Roman" w:hAnsi="Times New Roman" w:cs="Times New Roman"/>
          <w:color w:val="000000"/>
          <w:szCs w:val="24"/>
        </w:rPr>
        <w:t>ar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ous occasio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s so as to improve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heir a</w:t>
      </w:r>
      <w:r>
        <w:rPr>
          <w:rFonts w:hint="default" w:ascii="Times New Roman" w:hAnsi="Times New Roman" w:cs="Times New Roman"/>
          <w:color w:val="252525"/>
          <w:szCs w:val="24"/>
        </w:rPr>
        <w:t>b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ility 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n d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scourse and log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cal ana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ys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s, la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g</w:t>
      </w:r>
      <w:r>
        <w:rPr>
          <w:rFonts w:hint="default" w:ascii="Times New Roman" w:hAnsi="Times New Roman" w:cs="Times New Roman"/>
          <w:color w:val="252525"/>
          <w:szCs w:val="24"/>
        </w:rPr>
        <w:t>u</w:t>
      </w:r>
      <w:r>
        <w:rPr>
          <w:rFonts w:hint="default" w:ascii="Times New Roman" w:hAnsi="Times New Roman" w:cs="Times New Roman"/>
          <w:color w:val="000000"/>
          <w:szCs w:val="24"/>
        </w:rPr>
        <w:t>age organization and expression. Th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 co</w:t>
      </w:r>
      <w:r>
        <w:rPr>
          <w:rFonts w:hint="default" w:ascii="Times New Roman" w:hAnsi="Times New Roman" w:cs="Times New Roman"/>
          <w:color w:val="252525"/>
          <w:szCs w:val="24"/>
        </w:rPr>
        <w:t>u</w:t>
      </w:r>
      <w:r>
        <w:rPr>
          <w:rFonts w:hint="default" w:ascii="Times New Roman" w:hAnsi="Times New Roman" w:cs="Times New Roman"/>
          <w:color w:val="000000"/>
          <w:szCs w:val="24"/>
        </w:rPr>
        <w:t>rse is practice-oriented wi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h conten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s centering around some hot topics closely related with the con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emporary interpreting task</w:t>
      </w:r>
      <w:r>
        <w:rPr>
          <w:rFonts w:hint="default" w:ascii="Times New Roman" w:hAnsi="Times New Roman" w:cs="Times New Roman"/>
          <w:color w:val="252525"/>
          <w:szCs w:val="24"/>
        </w:rPr>
        <w:t>s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      </w:t>
      </w:r>
    </w:p>
    <w:p>
      <w:pPr>
        <w:ind w:left="-14" w:right="-29" w:firstLine="20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  </w:t>
      </w:r>
    </w:p>
    <w:p>
      <w:pPr>
        <w:ind w:right="24"/>
        <w:rPr>
          <w:rFonts w:hint="default" w:ascii="Times New Roman" w:hAnsi="Times New Roman" w:eastAsia="黑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 xml:space="preserve">三、课程性质与教学目的 </w:t>
      </w:r>
      <w:r>
        <w:rPr>
          <w:rFonts w:hint="default" w:ascii="Times New Roman" w:hAnsi="Times New Roman" w:eastAsia="黑体" w:cs="Times New Roman"/>
          <w:b/>
          <w:bCs/>
          <w:color w:val="000000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23" w:firstLine="480" w:firstLineChars="200"/>
        <w:textAlignment w:val="auto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252525"/>
          <w:szCs w:val="24"/>
        </w:rPr>
        <w:t>作</w:t>
      </w:r>
      <w:r>
        <w:rPr>
          <w:rFonts w:hint="default" w:ascii="Times New Roman" w:hAnsi="Times New Roman" w:cs="Times New Roman"/>
          <w:color w:val="000000"/>
          <w:szCs w:val="24"/>
        </w:rPr>
        <w:t>为翻译的</w:t>
      </w:r>
      <w:r>
        <w:rPr>
          <w:rFonts w:hint="default" w:ascii="Times New Roman" w:hAnsi="Times New Roman" w:cs="Times New Roman"/>
          <w:color w:val="252525"/>
          <w:szCs w:val="24"/>
        </w:rPr>
        <w:t>一</w:t>
      </w:r>
      <w:r>
        <w:rPr>
          <w:rFonts w:hint="default" w:ascii="Times New Roman" w:hAnsi="Times New Roman" w:cs="Times New Roman"/>
          <w:color w:val="000000"/>
          <w:szCs w:val="24"/>
        </w:rPr>
        <w:t>种形式，英汉口译是一种即席的双语传言</w:t>
      </w:r>
      <w:r>
        <w:rPr>
          <w:rFonts w:hint="default" w:ascii="Times New Roman" w:hAnsi="Times New Roman" w:cs="Times New Roman"/>
          <w:color w:val="252525"/>
          <w:szCs w:val="24"/>
        </w:rPr>
        <w:t>活</w:t>
      </w:r>
      <w:r>
        <w:rPr>
          <w:rFonts w:hint="default" w:ascii="Times New Roman" w:hAnsi="Times New Roman" w:cs="Times New Roman"/>
          <w:color w:val="000000"/>
          <w:szCs w:val="24"/>
        </w:rPr>
        <w:t>动，并</w:t>
      </w:r>
      <w:r>
        <w:rPr>
          <w:rFonts w:hint="default" w:ascii="Times New Roman" w:hAnsi="Times New Roman" w:cs="Times New Roman"/>
          <w:color w:val="252525"/>
          <w:szCs w:val="24"/>
        </w:rPr>
        <w:t>具</w:t>
      </w:r>
      <w:r>
        <w:rPr>
          <w:rFonts w:hint="default" w:ascii="Times New Roman" w:hAnsi="Times New Roman" w:cs="Times New Roman"/>
          <w:color w:val="000000"/>
          <w:szCs w:val="24"/>
        </w:rPr>
        <w:t>有现场气氛压力大,信息包罗万象，</w:t>
      </w:r>
      <w:r>
        <w:rPr>
          <w:rFonts w:hint="default" w:ascii="Times New Roman" w:hAnsi="Times New Roman" w:cs="Times New Roman"/>
          <w:color w:val="252525"/>
          <w:szCs w:val="24"/>
        </w:rPr>
        <w:t>责</w:t>
      </w:r>
      <w:r>
        <w:rPr>
          <w:rFonts w:hint="default" w:ascii="Times New Roman" w:hAnsi="Times New Roman" w:cs="Times New Roman"/>
          <w:color w:val="000000"/>
          <w:szCs w:val="24"/>
        </w:rPr>
        <w:t>任重大，集</w:t>
      </w:r>
      <w:r>
        <w:rPr>
          <w:rFonts w:hint="default" w:ascii="Times New Roman" w:hAnsi="Times New Roman" w:cs="Times New Roman"/>
          <w:color w:val="252525"/>
          <w:szCs w:val="24"/>
        </w:rPr>
        <w:t>视</w:t>
      </w:r>
      <w:r>
        <w:rPr>
          <w:rFonts w:hint="default" w:ascii="Times New Roman" w:hAnsi="Times New Roman" w:cs="Times New Roman"/>
          <w:color w:val="000000"/>
          <w:szCs w:val="24"/>
        </w:rPr>
        <w:t>、听、说、</w:t>
      </w:r>
      <w:r>
        <w:rPr>
          <w:rFonts w:hint="default" w:ascii="Times New Roman" w:hAnsi="Times New Roman" w:cs="Times New Roman"/>
          <w:color w:val="252525"/>
          <w:szCs w:val="24"/>
        </w:rPr>
        <w:t>读</w:t>
      </w:r>
      <w:r>
        <w:rPr>
          <w:rFonts w:hint="default" w:ascii="Times New Roman" w:hAnsi="Times New Roman" w:cs="Times New Roman"/>
          <w:color w:val="000000"/>
          <w:szCs w:val="24"/>
        </w:rPr>
        <w:t>、写、译等技能以及语境</w:t>
      </w:r>
      <w:r>
        <w:rPr>
          <w:rFonts w:hint="default" w:ascii="Times New Roman" w:hAnsi="Times New Roman" w:cs="Times New Roman"/>
          <w:color w:val="252525"/>
          <w:szCs w:val="24"/>
        </w:rPr>
        <w:t>、</w:t>
      </w:r>
      <w:r>
        <w:rPr>
          <w:rFonts w:hint="default" w:ascii="Times New Roman" w:hAnsi="Times New Roman" w:cs="Times New Roman"/>
          <w:color w:val="000000"/>
          <w:szCs w:val="24"/>
        </w:rPr>
        <w:t>文化、认知</w:t>
      </w:r>
      <w:r>
        <w:rPr>
          <w:rFonts w:hint="default" w:ascii="Times New Roman" w:hAnsi="Times New Roman" w:cs="Times New Roman"/>
          <w:color w:val="252525"/>
          <w:szCs w:val="24"/>
        </w:rPr>
        <w:t>等</w:t>
      </w:r>
      <w:r>
        <w:rPr>
          <w:rFonts w:hint="default" w:ascii="Times New Roman" w:hAnsi="Times New Roman" w:cs="Times New Roman"/>
          <w:color w:val="000000"/>
          <w:szCs w:val="24"/>
        </w:rPr>
        <w:t>信息为一体的语言交</w:t>
      </w:r>
      <w:r>
        <w:rPr>
          <w:rFonts w:hint="default" w:ascii="Times New Roman" w:hAnsi="Times New Roman" w:cs="Times New Roman"/>
          <w:color w:val="252525"/>
          <w:szCs w:val="24"/>
        </w:rPr>
        <w:t>际活</w:t>
      </w:r>
      <w:r>
        <w:rPr>
          <w:rFonts w:hint="default" w:ascii="Times New Roman" w:hAnsi="Times New Roman" w:cs="Times New Roman"/>
          <w:color w:val="000000"/>
          <w:szCs w:val="24"/>
        </w:rPr>
        <w:t>动，是跨文化交往活动</w:t>
      </w:r>
      <w:r>
        <w:rPr>
          <w:rFonts w:hint="default" w:ascii="Times New Roman" w:hAnsi="Times New Roman" w:cs="Times New Roman"/>
          <w:color w:val="252525"/>
          <w:szCs w:val="24"/>
        </w:rPr>
        <w:t>中</w:t>
      </w:r>
      <w:r>
        <w:rPr>
          <w:rFonts w:hint="default" w:ascii="Times New Roman" w:hAnsi="Times New Roman" w:cs="Times New Roman"/>
          <w:color w:val="000000"/>
          <w:szCs w:val="24"/>
        </w:rPr>
        <w:t>的基</w:t>
      </w:r>
      <w:r>
        <w:rPr>
          <w:rFonts w:hint="default" w:ascii="Times New Roman" w:hAnsi="Times New Roman" w:cs="Times New Roman"/>
          <w:color w:val="252525"/>
          <w:szCs w:val="24"/>
        </w:rPr>
        <w:t>本</w:t>
      </w:r>
      <w:r>
        <w:rPr>
          <w:rFonts w:hint="default" w:ascii="Times New Roman" w:hAnsi="Times New Roman" w:cs="Times New Roman"/>
          <w:color w:val="000000"/>
          <w:szCs w:val="24"/>
        </w:rPr>
        <w:t>语言交际形式。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23" w:firstLine="482" w:firstLineChars="200"/>
        <w:textAlignment w:val="auto"/>
        <w:rPr>
          <w:rFonts w:hint="eastAsia" w:ascii="Times New Roman" w:hAnsi="Times New Roman" w:cs="Times New Roman" w:eastAsiaTheme="minorEastAsia"/>
          <w:color w:val="FF0000"/>
          <w:szCs w:val="24"/>
          <w:lang w:eastAsia="zh-CN"/>
        </w:rPr>
      </w:pPr>
      <w:r>
        <w:rPr>
          <w:rFonts w:hint="eastAsia" w:ascii="Times New Roman" w:cs="Times New Roman" w:hAnsiTheme="minorEastAsia"/>
          <w:b/>
          <w:bCs/>
          <w:color w:val="FF0000"/>
          <w:sz w:val="24"/>
          <w:szCs w:val="24"/>
        </w:rPr>
        <w:t>二十大报告明确指出，要推进高水平对外开放，稳步扩大规则、规制、管理、标准等制度型开放，加快建设贸易强国，推动共建“一带一路”高质量发展，维护多元稳定的国际经济格局和经贸关系。构建新发展格局是开放的国内国际双循环，不是封闭的国内单循环。高水平对外开放是实现高质量发展的内在要求。</w:t>
      </w: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英汉口译教学应主动融入学校课程思政教学体系。</w:t>
      </w:r>
      <w:r>
        <w:rPr>
          <w:rFonts w:hint="eastAsia" w:ascii="Times New Roman" w:hAnsi="Times New Roman" w:cs="Times New Roman"/>
          <w:color w:val="000000"/>
          <w:szCs w:val="24"/>
        </w:rPr>
        <w:t>本课程旨在为学生打好英汉两种语言的基础，使其具有广博的知识面，并建立起完整的英汉语言文化知识体系。使学生在口译综合能力上全面发展：</w:t>
      </w:r>
      <w:r>
        <w:rPr>
          <w:rFonts w:hint="eastAsia" w:ascii="Times New Roman" w:hAnsi="Times New Roman" w:cs="Times New Roman"/>
          <w:b/>
          <w:bCs/>
          <w:color w:val="FF0000"/>
          <w:szCs w:val="24"/>
        </w:rPr>
        <w:t>具备道德意识，良好的心理素质，</w:t>
      </w:r>
      <w:r>
        <w:rPr>
          <w:rFonts w:hint="eastAsia" w:ascii="Times New Roman" w:hAnsi="Times New Roman" w:cs="Times New Roman"/>
          <w:color w:val="000000"/>
          <w:szCs w:val="24"/>
        </w:rPr>
        <w:t>英汉语言的表达能力、交际能力；并能熟练运用语用技能，精于语言翻译技巧，擅长于标准的口译操作。</w:t>
      </w:r>
      <w:r>
        <w:rPr>
          <w:rFonts w:hint="eastAsia" w:ascii="Times New Roman" w:hAnsi="Times New Roman" w:cs="Times New Roman"/>
          <w:b/>
          <w:bCs/>
          <w:color w:val="FF0000"/>
          <w:szCs w:val="24"/>
        </w:rPr>
        <w:t>使学生在政治与政策水平，外交能力方面同步发展，成为既有业务能力，又有文化底蕴，既有工作能力，又有政策水平，适应国际交流和现代化建设需要的涉外型、应用型的口译人才。</w:t>
      </w:r>
      <w:r>
        <w:rPr>
          <w:rFonts w:hint="default" w:ascii="Times New Roman" w:hAnsi="Times New Roman" w:cs="Times New Roman"/>
          <w:color w:val="FF0000"/>
          <w:szCs w:val="24"/>
        </w:rPr>
        <w:t xml:space="preserve">  </w:t>
      </w:r>
    </w:p>
    <w:p>
      <w:pPr>
        <w:ind w:right="-53"/>
        <w:rPr>
          <w:rFonts w:hint="default" w:ascii="Times New Roman" w:hAnsi="Times New Roman" w:cs="Times New Roman"/>
          <w:color w:val="000000"/>
          <w:szCs w:val="24"/>
        </w:rPr>
      </w:pPr>
    </w:p>
    <w:p>
      <w:pPr>
        <w:numPr>
          <w:ilvl w:val="0"/>
          <w:numId w:val="2"/>
        </w:numPr>
        <w:ind w:right="-53"/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 xml:space="preserve">教学内容及要求 </w:t>
      </w:r>
    </w:p>
    <w:p>
      <w:pPr>
        <w:numPr>
          <w:ilvl w:val="0"/>
          <w:numId w:val="0"/>
        </w:numPr>
        <w:ind w:right="-53" w:rightChars="0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</w:t>
      </w:r>
    </w:p>
    <w:p>
      <w:pPr>
        <w:ind w:right="-53" w:firstLine="480" w:firstLineChars="200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4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An Introduction to interpreting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；</w:t>
      </w:r>
      <w:r>
        <w:rPr>
          <w:rFonts w:hint="eastAsia" w:ascii="宋体" w:hAnsi="宋体"/>
          <w:szCs w:val="21"/>
          <w:lang w:eastAsia="zh-CN"/>
        </w:rPr>
        <w:t>听辨句子关键词；补充口译资料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1.</w:t>
      </w:r>
      <w:r>
        <w:rPr>
          <w:rFonts w:hint="default" w:ascii="Times New Roman" w:hAnsi="Times New Roman" w:eastAsia="宋体" w:cs="Times New Roman"/>
          <w:lang w:eastAsia="zh-TW"/>
        </w:rPr>
        <w:t>Know the professionalism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2.</w:t>
      </w:r>
      <w:r>
        <w:rPr>
          <w:rFonts w:hint="default" w:ascii="Times New Roman" w:hAnsi="Times New Roman" w:eastAsia="宋体" w:cs="Times New Roman"/>
          <w:lang w:eastAsia="zh-TW"/>
        </w:rPr>
        <w:t>Know the coping tactics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3.</w:t>
      </w:r>
      <w:r>
        <w:rPr>
          <w:rFonts w:hint="default" w:ascii="Times New Roman" w:hAnsi="Times New Roman" w:eastAsia="宋体" w:cs="Times New Roman"/>
          <w:lang w:eastAsia="zh-TW"/>
        </w:rPr>
        <w:t>Know the role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professionalism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Introduction of t</w:t>
      </w:r>
      <w:r>
        <w:rPr>
          <w:rFonts w:hint="default" w:ascii="Times New Roman" w:hAnsi="Times New Roman" w:eastAsia="宋体" w:cs="Times New Roman"/>
          <w:lang w:eastAsia="zh-TW"/>
        </w:rPr>
        <w:t>he coping tactics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role of interpreting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Part 4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听辨句子关键词（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Part 5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课后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left="418" w:right="-38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                                            </w:t>
      </w: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</w:rPr>
        <w:t>听辨句子关键词</w:t>
      </w:r>
      <w:r>
        <w:rPr>
          <w:rFonts w:hint="eastAsia" w:ascii="宋体" w:hAnsi="宋体"/>
          <w:szCs w:val="21"/>
          <w:lang w:eastAsia="zh-CN"/>
        </w:rPr>
        <w:t>；听辨句子逻辑关系；补充口译资料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听辨句子关键词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听辨句子逻辑关系相关的口译技能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听辨句子关键词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听辨句子逻辑关系相关的口译技能（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80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3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</w:rPr>
        <w:t>听辨句子逻辑关系</w:t>
      </w:r>
      <w:r>
        <w:rPr>
          <w:rFonts w:hint="eastAsia" w:ascii="宋体" w:hAnsi="宋体"/>
          <w:szCs w:val="21"/>
          <w:lang w:eastAsia="zh-CN"/>
        </w:rPr>
        <w:t>；听辨主旨信息；补充口译资料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听辨句子逻辑关系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听辨主旨信息相关的口译技能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听辨句子逻辑关系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听辨主旨信息相关的口译技能（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记忆法训练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楷体_GB2312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 </w:t>
      </w:r>
    </w:p>
    <w:p>
      <w:pPr>
        <w:ind w:right="-38"/>
        <w:jc w:val="both"/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ascii="Times New Roman" w:hAnsi="Times New Roman" w:eastAsia="宋体" w:cs="Times New Roman"/>
          <w:b w:val="0"/>
          <w:bCs w:val="0"/>
          <w:color w:val="000000"/>
          <w:szCs w:val="24"/>
        </w:rPr>
        <w:t>4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</w:rPr>
        <w:t>听辨主旨信息</w:t>
      </w:r>
      <w:r>
        <w:rPr>
          <w:rFonts w:hint="eastAsia" w:ascii="宋体" w:hAnsi="宋体"/>
          <w:szCs w:val="21"/>
          <w:lang w:eastAsia="zh-CN"/>
        </w:rPr>
        <w:t>；借助语境推测词义；补充口译资料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听辨主旨信息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听辨主旨信息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借助语境推测词义相关的口译技能（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</w:t>
      </w: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5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借助语境推测词义；听辨口音；补充口译资料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听辨口音相关的口译技能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  <w:lang w:eastAsia="zh-CN"/>
        </w:rPr>
        <w:t>借助语境推测词义相关的口译技能（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听辨口音相关的口译技能（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6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/>
        </w:rPr>
        <w:t>听辨口音</w:t>
      </w:r>
      <w:r>
        <w:rPr>
          <w:rFonts w:hint="eastAsia"/>
          <w:lang w:eastAsia="zh-CN"/>
        </w:rPr>
        <w:t>；逻辑分层组块记忆；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听辨口音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听辨口音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笔记法符号积累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7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/>
          <w:lang w:eastAsia="zh-CN"/>
        </w:rPr>
        <w:t>逻辑分层组块记忆；形象记忆；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  <w:lang w:eastAsia="zh-CN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  <w:lang w:eastAsia="zh-CN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笔记法符号积累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8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/>
        </w:rPr>
        <w:t>形象记忆</w:t>
      </w:r>
      <w:r>
        <w:rPr>
          <w:rFonts w:hint="eastAsia"/>
          <w:lang w:eastAsia="zh-CN"/>
        </w:rPr>
        <w:t>；</w:t>
      </w:r>
      <w:r>
        <w:rPr>
          <w:rFonts w:hint="eastAsia"/>
        </w:rPr>
        <w:t>其他记忆方法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70" w:firstLineChars="196"/>
        <w:jc w:val="both"/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9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eastAsia"/>
        </w:rPr>
        <w:t>其他记忆方法</w:t>
      </w:r>
      <w:r>
        <w:rPr>
          <w:rFonts w:hint="eastAsia"/>
          <w:lang w:eastAsia="zh-CN"/>
        </w:rPr>
        <w:t>；</w:t>
      </w:r>
      <w:r>
        <w:rPr>
          <w:rFonts w:hint="eastAsia"/>
        </w:rPr>
        <w:t>辅助记忆∶口译笔记的内容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80" w:firstLineChars="200"/>
        <w:jc w:val="center"/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10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eastAsia"/>
        </w:rPr>
        <w:t>辅助记忆∶口译笔记的内容</w:t>
      </w:r>
      <w:r>
        <w:rPr>
          <w:rFonts w:hint="eastAsia"/>
          <w:lang w:eastAsia="zh-CN"/>
        </w:rPr>
        <w:t>；</w:t>
      </w:r>
      <w:r>
        <w:rPr>
          <w:rFonts w:hint="eastAsia"/>
        </w:rPr>
        <w:t>辅助记忆∶口译笔记的结构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11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eastAsia"/>
        </w:rPr>
        <w:t>辅助记忆∶口译笔记的结构</w:t>
      </w:r>
      <w:r>
        <w:rPr>
          <w:rFonts w:hint="eastAsia"/>
          <w:lang w:eastAsia="zh-CN"/>
        </w:rPr>
        <w:t>；</w:t>
      </w:r>
      <w:r>
        <w:rPr>
          <w:rFonts w:hint="eastAsia"/>
        </w:rPr>
        <w:t>发声训练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12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</w:rPr>
        <w:t xml:space="preserve"> </w:t>
      </w:r>
      <w:r>
        <w:rPr>
          <w:rFonts w:hint="eastAsia"/>
        </w:rPr>
        <w:t>发声训练</w:t>
      </w:r>
      <w:r>
        <w:rPr>
          <w:rFonts w:hint="eastAsia"/>
          <w:lang w:eastAsia="zh-CN"/>
        </w:rPr>
        <w:t>；</w:t>
      </w:r>
      <w:r>
        <w:rPr>
          <w:rFonts w:hint="eastAsia"/>
        </w:rPr>
        <w:t>仪态训练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>13</w:t>
      </w:r>
      <w:r>
        <w:rPr>
          <w:rFonts w:hint="default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eastAsia"/>
        </w:rPr>
        <w:t>仪态训练</w:t>
      </w:r>
      <w:r>
        <w:rPr>
          <w:rFonts w:hint="eastAsia"/>
          <w:lang w:eastAsia="zh-CN"/>
        </w:rPr>
        <w:t>；</w:t>
      </w:r>
      <w:r>
        <w:rPr>
          <w:rFonts w:hint="eastAsia"/>
        </w:rPr>
        <w:t>表达的逻辑性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14  </w:t>
      </w:r>
      <w:r>
        <w:rPr>
          <w:rFonts w:hint="eastAsia"/>
          <w:b w:val="0"/>
          <w:bCs w:val="0"/>
        </w:rPr>
        <w:t>表达的逻辑性</w:t>
      </w:r>
      <w:r>
        <w:rPr>
          <w:rFonts w:hint="eastAsia"/>
          <w:b w:val="0"/>
          <w:bCs w:val="0"/>
          <w:lang w:eastAsia="zh-CN"/>
        </w:rPr>
        <w:t>；</w:t>
      </w:r>
      <w:r>
        <w:rPr>
          <w:rFonts w:hint="eastAsia"/>
          <w:b w:val="0"/>
          <w:bCs w:val="0"/>
        </w:rPr>
        <w:t>表达的多样性</w:t>
      </w:r>
      <w:r>
        <w:rPr>
          <w:rFonts w:hint="eastAsia"/>
          <w:b w:val="0"/>
          <w:bCs w:val="0"/>
          <w:lang w:eastAsia="zh-CN"/>
        </w:rPr>
        <w:t>；</w:t>
      </w:r>
      <w:r>
        <w:rPr>
          <w:rFonts w:hint="eastAsia" w:ascii="宋体" w:hAnsi="宋体"/>
          <w:b w:val="0"/>
          <w:bCs w:val="0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b w:val="0"/>
          <w:bCs w:val="0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  <w:b w:val="0"/>
          <w:bCs w:val="0"/>
        </w:rPr>
        <w:t>表达多样性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b w:val="0"/>
          <w:bCs w:val="0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  <w:b w:val="0"/>
          <w:bCs w:val="0"/>
        </w:rPr>
        <w:t>表达多样性</w:t>
      </w:r>
      <w:r>
        <w:rPr>
          <w:rFonts w:hint="eastAsia" w:ascii="宋体" w:hAnsi="宋体"/>
          <w:szCs w:val="21"/>
          <w:lang w:eastAsia="zh-CN"/>
        </w:rPr>
        <w:t>相关的口译技能（</w:t>
      </w:r>
      <w:r>
        <w:rPr>
          <w:rFonts w:hint="eastAsia" w:ascii="宋体" w:hAnsi="宋体"/>
          <w:szCs w:val="21"/>
          <w:lang w:val="en-US" w:eastAsia="zh-CN"/>
        </w:rPr>
        <w:t>E-C，optional:C-E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val="en-US" w:eastAsia="zh-CN"/>
        </w:rPr>
        <w:t xml:space="preserve">5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 </w:t>
      </w:r>
      <w:r>
        <w:rPr>
          <w:rFonts w:hint="eastAsia"/>
          <w:b w:val="0"/>
          <w:bCs w:val="0"/>
        </w:rPr>
        <w:t>表达的多样性</w:t>
      </w:r>
      <w:r>
        <w:rPr>
          <w:rFonts w:hint="eastAsia"/>
          <w:b w:val="0"/>
          <w:bCs w:val="0"/>
          <w:lang w:eastAsia="zh-CN"/>
        </w:rPr>
        <w:t>；流畅地表达信息；</w:t>
      </w:r>
      <w:r>
        <w:rPr>
          <w:rFonts w:hint="eastAsia" w:ascii="宋体" w:hAnsi="宋体"/>
          <w:b w:val="0"/>
          <w:bCs w:val="0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b w:val="0"/>
          <w:bCs w:val="0"/>
        </w:rPr>
        <w:t>表达多样性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  <w:b w:val="0"/>
          <w:bCs w:val="0"/>
        </w:rPr>
        <w:t>表达</w:t>
      </w:r>
      <w:r>
        <w:rPr>
          <w:rFonts w:hint="eastAsia"/>
          <w:b w:val="0"/>
          <w:bCs w:val="0"/>
          <w:lang w:eastAsia="zh-CN"/>
        </w:rPr>
        <w:t>流畅</w:t>
      </w:r>
      <w:r>
        <w:rPr>
          <w:rFonts w:hint="eastAsia"/>
          <w:b w:val="0"/>
          <w:bCs w:val="0"/>
        </w:rPr>
        <w:t>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b w:val="0"/>
          <w:bCs w:val="0"/>
        </w:rPr>
        <w:t>表达多样性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  <w:b w:val="0"/>
          <w:bCs w:val="0"/>
        </w:rPr>
        <w:t>表达</w:t>
      </w:r>
      <w:r>
        <w:rPr>
          <w:rFonts w:hint="eastAsia"/>
          <w:b w:val="0"/>
          <w:bCs w:val="0"/>
          <w:lang w:eastAsia="zh-CN"/>
        </w:rPr>
        <w:t>流畅</w:t>
      </w:r>
      <w:r>
        <w:rPr>
          <w:rFonts w:hint="eastAsia"/>
          <w:b w:val="0"/>
          <w:bCs w:val="0"/>
        </w:rPr>
        <w:t>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tabs>
          <w:tab w:val="left" w:pos="1101"/>
        </w:tabs>
        <w:spacing w:before="138" w:line="208" w:lineRule="exact"/>
        <w:ind w:right="-38" w:firstLine="960" w:firstLineChars="400"/>
        <w:jc w:val="both"/>
        <w:rPr>
          <w:rFonts w:hint="eastAsia" w:ascii="Times New Roman" w:hAnsi="宋体" w:eastAsia="宋体" w:cs="Times New Roman"/>
          <w:color w:val="000000"/>
          <w:szCs w:val="24"/>
          <w:lang w:eastAsia="zh-CN"/>
        </w:rPr>
      </w:pPr>
      <w:r>
        <w:rPr>
          <w:rFonts w:hint="eastAsia" w:ascii="Times New Roman" w:hAnsi="宋体" w:eastAsia="宋体" w:cs="Times New Roman"/>
          <w:color w:val="000000"/>
          <w:szCs w:val="24"/>
          <w:lang w:eastAsia="zh-CN"/>
        </w:rPr>
        <w:tab/>
      </w:r>
    </w:p>
    <w:p>
      <w:pPr>
        <w:ind w:right="-38"/>
        <w:jc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</w:rPr>
        <w:t>General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</w:rPr>
        <w:t>Review &amp; Final Test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 Review the glossary bank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2. </w:t>
      </w:r>
      <w:r>
        <w:rPr>
          <w:rFonts w:ascii="Times New Roman" w:hAnsi="Times New Roman" w:eastAsia="宋体" w:cs="Times New Roman"/>
          <w:sz w:val="24"/>
          <w:szCs w:val="24"/>
        </w:rPr>
        <w:t xml:space="preserve">Review the basic sentence patterns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3. </w:t>
      </w:r>
      <w:r>
        <w:rPr>
          <w:rFonts w:ascii="Times New Roman" w:hAnsi="Times New Roman" w:eastAsia="宋体" w:cs="Times New Roman"/>
          <w:sz w:val="24"/>
          <w:szCs w:val="24"/>
        </w:rPr>
        <w:t>Review the interpreting skills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glossary bank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English-Chinese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basic sentence patterns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English-Chinese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interpreting skills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English-Chinese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多媒体语音室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，课堂复习，课堂小测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</w:p>
    <w:p>
      <w:pPr>
        <w:spacing w:before="88" w:line="256" w:lineRule="exact"/>
        <w:ind w:left="496" w:right="-155" w:hanging="32"/>
        <w:jc w:val="both"/>
        <w:rPr>
          <w:rFonts w:hint="default" w:ascii="黑体" w:hAnsi="黑体" w:eastAsia="黑体" w:cs="黑体"/>
          <w:b/>
          <w:bCs/>
          <w:sz w:val="12"/>
        </w:rPr>
      </w:pPr>
      <w:r>
        <w:rPr>
          <w:rFonts w:ascii="黑体" w:hAnsi="黑体" w:eastAsia="黑体" w:cs="黑体"/>
          <w:b/>
          <w:bCs/>
          <w:color w:val="0D0D0D"/>
        </w:rPr>
        <w:t>五、各教学环节学时分配</w:t>
      </w:r>
    </w:p>
    <w:tbl>
      <w:tblPr>
        <w:tblStyle w:val="6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002"/>
        <w:gridCol w:w="1183"/>
        <w:gridCol w:w="1125"/>
        <w:gridCol w:w="1140"/>
        <w:gridCol w:w="118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41" w:type="dxa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课程内容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教学时数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教学环节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讲课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口译实践/练习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讨论</w:t>
            </w: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实验课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其他教学环节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11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12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13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14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15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Unit 16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8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12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>
      <w:pPr>
        <w:spacing w:before="39" w:line="256" w:lineRule="exact"/>
        <w:ind w:right="-53"/>
        <w:jc w:val="both"/>
        <w:rPr>
          <w:rFonts w:ascii="黑体" w:hAnsi="黑体" w:eastAsia="黑体" w:cs="黑体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ascii="黑体" w:hAnsi="黑体" w:eastAsia="黑体" w:cs="黑体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hint="default" w:ascii="黑体" w:hAnsi="黑体" w:eastAsia="黑体" w:cs="黑体"/>
          <w:b/>
          <w:bCs/>
          <w:sz w:val="12"/>
        </w:rPr>
      </w:pPr>
      <w:r>
        <w:rPr>
          <w:rFonts w:ascii="黑体" w:hAnsi="黑体" w:eastAsia="黑体" w:cs="黑体"/>
          <w:b/>
          <w:bCs/>
          <w:color w:val="000000"/>
        </w:rPr>
        <w:t>六、推荐教材和教学参考资源</w:t>
      </w:r>
    </w:p>
    <w:p>
      <w:pPr>
        <w:spacing w:before="133" w:line="224" w:lineRule="exact"/>
        <w:ind w:left="-44" w:right="-38" w:firstLine="450"/>
        <w:jc w:val="both"/>
        <w:rPr>
          <w:rFonts w:hint="default"/>
          <w:szCs w:val="24"/>
        </w:rPr>
      </w:pPr>
      <w:r>
        <w:rPr>
          <w:color w:val="000000"/>
          <w:szCs w:val="24"/>
        </w:rPr>
        <w:t>（一）推荐教材</w:t>
      </w:r>
    </w:p>
    <w:p>
      <w:pPr>
        <w:spacing w:before="118" w:line="222" w:lineRule="exact"/>
        <w:ind w:left="-14" w:right="-38" w:firstLine="475"/>
        <w:jc w:val="both"/>
        <w:rPr>
          <w:rFonts w:hint="eastAsia"/>
          <w:color w:val="000000"/>
          <w:szCs w:val="24"/>
          <w:lang w:val="en-US" w:eastAsia="zh-CN"/>
        </w:rPr>
      </w:pPr>
      <w:r>
        <w:rPr>
          <w:rFonts w:hint="eastAsia"/>
          <w:color w:val="000000"/>
          <w:szCs w:val="24"/>
        </w:rPr>
        <w:t>邓轶，刘莹</w:t>
      </w:r>
      <w:r>
        <w:rPr>
          <w:rFonts w:hint="eastAsia"/>
          <w:color w:val="000000"/>
          <w:szCs w:val="24"/>
          <w:lang w:val="en-US" w:eastAsia="zh-CN"/>
        </w:rPr>
        <w:t>.</w:t>
      </w:r>
      <w:r>
        <w:rPr>
          <w:color w:val="000000"/>
          <w:szCs w:val="24"/>
        </w:rPr>
        <w:t>《</w:t>
      </w:r>
      <w:r>
        <w:rPr>
          <w:rFonts w:hint="eastAsia"/>
          <w:color w:val="000000"/>
          <w:szCs w:val="24"/>
        </w:rPr>
        <w:t>口译基础（第二版）</w:t>
      </w:r>
      <w:r>
        <w:rPr>
          <w:color w:val="000000"/>
          <w:szCs w:val="24"/>
        </w:rPr>
        <w:t>》</w:t>
      </w:r>
      <w:r>
        <w:rPr>
          <w:rFonts w:hint="eastAsia"/>
          <w:color w:val="000000"/>
          <w:szCs w:val="24"/>
          <w:lang w:val="en-US" w:eastAsia="zh-CN"/>
        </w:rPr>
        <w:t>. 上海：</w:t>
      </w:r>
      <w:r>
        <w:rPr>
          <w:rFonts w:hint="eastAsia"/>
          <w:color w:val="000000"/>
          <w:szCs w:val="24"/>
        </w:rPr>
        <w:t>上海外语教育出版社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rFonts w:hint="eastAsia"/>
          <w:color w:val="000000"/>
          <w:szCs w:val="24"/>
          <w:lang w:val="en-US" w:eastAsia="zh-CN"/>
        </w:rPr>
        <w:t>2016.</w:t>
      </w:r>
    </w:p>
    <w:p>
      <w:pPr>
        <w:spacing w:before="118" w:line="222" w:lineRule="exact"/>
        <w:ind w:left="-14" w:right="-38" w:firstLine="475"/>
        <w:jc w:val="both"/>
        <w:rPr>
          <w:rFonts w:hint="default"/>
          <w:szCs w:val="24"/>
        </w:rPr>
      </w:pPr>
      <w:r>
        <w:rPr>
          <w:color w:val="000000"/>
          <w:szCs w:val="24"/>
        </w:rPr>
        <w:t>杨柳燕，苏伟. 《口译教程》</w:t>
      </w:r>
      <w:r>
        <w:rPr>
          <w:rFonts w:hint="eastAsia"/>
          <w:color w:val="000000"/>
          <w:szCs w:val="24"/>
        </w:rPr>
        <w:t>（</w:t>
      </w:r>
      <w:r>
        <w:rPr>
          <w:color w:val="000000"/>
          <w:szCs w:val="24"/>
        </w:rPr>
        <w:t>第二版</w:t>
      </w:r>
      <w:r>
        <w:rPr>
          <w:rFonts w:hint="eastAsia"/>
          <w:color w:val="000000"/>
          <w:szCs w:val="24"/>
        </w:rPr>
        <w:t>）</w:t>
      </w:r>
      <w:r>
        <w:rPr>
          <w:color w:val="000000"/>
          <w:szCs w:val="24"/>
        </w:rPr>
        <w:t>. 上海:</w:t>
      </w:r>
      <w:r>
        <w:rPr>
          <w:color w:val="252525"/>
          <w:szCs w:val="24"/>
        </w:rPr>
        <w:t>上</w:t>
      </w:r>
      <w:r>
        <w:rPr>
          <w:color w:val="000000"/>
          <w:szCs w:val="24"/>
        </w:rPr>
        <w:t>海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语教育</w:t>
      </w:r>
      <w:r>
        <w:rPr>
          <w:color w:val="252525"/>
          <w:szCs w:val="24"/>
        </w:rPr>
        <w:t>出</w:t>
      </w:r>
      <w:r>
        <w:rPr>
          <w:color w:val="000000"/>
          <w:szCs w:val="24"/>
        </w:rPr>
        <w:t>版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2014.</w:t>
      </w:r>
    </w:p>
    <w:p>
      <w:pPr>
        <w:spacing w:before="118" w:line="222" w:lineRule="exact"/>
        <w:ind w:left="-14" w:right="-38" w:firstLine="475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>（二） 教学参考资源   .</w:t>
      </w:r>
    </w:p>
    <w:p>
      <w:pPr>
        <w:spacing w:before="118" w:line="222" w:lineRule="exact"/>
        <w:ind w:left="-14" w:right="-38" w:firstLine="475"/>
        <w:jc w:val="both"/>
        <w:rPr>
          <w:rFonts w:hint="default" w:eastAsiaTheme="minorEastAsia"/>
          <w:szCs w:val="24"/>
          <w:lang w:val="en-US" w:eastAsia="zh-CN"/>
        </w:rPr>
      </w:pPr>
      <w:r>
        <w:rPr>
          <w:color w:val="000000"/>
          <w:szCs w:val="24"/>
        </w:rPr>
        <w:t>1. 梅德明. 《中级口译教程》</w:t>
      </w:r>
      <w:r>
        <w:rPr>
          <w:rFonts w:hint="eastAsia"/>
          <w:color w:val="000000"/>
          <w:szCs w:val="24"/>
        </w:rPr>
        <w:t>（</w:t>
      </w:r>
      <w:r>
        <w:rPr>
          <w:color w:val="000000"/>
          <w:szCs w:val="24"/>
        </w:rPr>
        <w:t>第二版</w:t>
      </w:r>
      <w:r>
        <w:rPr>
          <w:rFonts w:hint="eastAsia"/>
          <w:color w:val="000000"/>
          <w:szCs w:val="24"/>
        </w:rPr>
        <w:t>）</w:t>
      </w:r>
      <w:r>
        <w:rPr>
          <w:color w:val="000000"/>
          <w:szCs w:val="24"/>
        </w:rPr>
        <w:t>. 上海:</w:t>
      </w:r>
      <w:r>
        <w:rPr>
          <w:color w:val="252525"/>
          <w:szCs w:val="24"/>
        </w:rPr>
        <w:t>上</w:t>
      </w:r>
      <w:r>
        <w:rPr>
          <w:color w:val="000000"/>
          <w:szCs w:val="24"/>
        </w:rPr>
        <w:t>海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语教育</w:t>
      </w:r>
      <w:r>
        <w:rPr>
          <w:color w:val="252525"/>
          <w:szCs w:val="24"/>
        </w:rPr>
        <w:t>出</w:t>
      </w:r>
      <w:r>
        <w:rPr>
          <w:color w:val="000000"/>
          <w:szCs w:val="24"/>
        </w:rPr>
        <w:t>版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2003</w:t>
      </w:r>
      <w:r>
        <w:rPr>
          <w:rFonts w:hint="eastAsia"/>
          <w:color w:val="000000"/>
          <w:szCs w:val="24"/>
          <w:lang w:val="en-US" w:eastAsia="zh-CN"/>
        </w:rPr>
        <w:t>.</w:t>
      </w:r>
    </w:p>
    <w:p>
      <w:pPr>
        <w:spacing w:before="6" w:line="346" w:lineRule="exact"/>
        <w:ind w:right="-38"/>
        <w:jc w:val="both"/>
        <w:rPr>
          <w:rFonts w:hint="eastAsia" w:eastAsiaTheme="minorEastAsia"/>
          <w:szCs w:val="24"/>
          <w:lang w:val="en-US" w:eastAsia="zh-CN"/>
        </w:rPr>
      </w:pPr>
      <w:r>
        <w:rPr>
          <w:color w:val="000000"/>
          <w:szCs w:val="24"/>
        </w:rPr>
        <w:t xml:space="preserve">    2. 梅德明.《英语口译实务》</w:t>
      </w:r>
      <w:r>
        <w:rPr>
          <w:rFonts w:hint="eastAsia"/>
          <w:color w:val="000000"/>
          <w:szCs w:val="24"/>
        </w:rPr>
        <w:t>（</w:t>
      </w:r>
      <w:r>
        <w:rPr>
          <w:color w:val="000000"/>
          <w:szCs w:val="24"/>
        </w:rPr>
        <w:t>第一版</w:t>
      </w:r>
      <w:r>
        <w:rPr>
          <w:rFonts w:hint="eastAsia"/>
          <w:color w:val="000000"/>
          <w:szCs w:val="24"/>
        </w:rPr>
        <w:t>）</w:t>
      </w:r>
      <w:r>
        <w:rPr>
          <w:color w:val="000000"/>
          <w:szCs w:val="24"/>
        </w:rPr>
        <w:t xml:space="preserve">. </w:t>
      </w:r>
      <w:r>
        <w:rPr>
          <w:color w:val="252525"/>
          <w:szCs w:val="24"/>
        </w:rPr>
        <w:t>北</w:t>
      </w:r>
      <w:r>
        <w:rPr>
          <w:color w:val="000000"/>
          <w:szCs w:val="24"/>
        </w:rPr>
        <w:t>京: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文出版社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2004</w:t>
      </w:r>
      <w:r>
        <w:rPr>
          <w:rFonts w:hint="eastAsia"/>
          <w:color w:val="000000"/>
          <w:szCs w:val="24"/>
          <w:lang w:val="en-US" w:eastAsia="zh-CN"/>
        </w:rPr>
        <w:t>.</w:t>
      </w:r>
    </w:p>
    <w:p>
      <w:pPr>
        <w:spacing w:before="124" w:line="222" w:lineRule="exact"/>
        <w:ind w:left="-14" w:right="-38" w:firstLine="469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 xml:space="preserve">3. 杨恩堂等. 《英语口译技巧》. </w:t>
      </w:r>
      <w:r>
        <w:rPr>
          <w:rFonts w:hint="eastAsia"/>
          <w:color w:val="000000"/>
          <w:szCs w:val="24"/>
          <w:lang w:eastAsia="zh-CN"/>
        </w:rPr>
        <w:t>青岛</w:t>
      </w:r>
      <w:r>
        <w:rPr>
          <w:color w:val="000000"/>
          <w:szCs w:val="24"/>
        </w:rPr>
        <w:t>:</w:t>
      </w:r>
      <w:r>
        <w:rPr>
          <w:color w:val="252525"/>
          <w:szCs w:val="24"/>
        </w:rPr>
        <w:t>青</w:t>
      </w:r>
      <w:r>
        <w:rPr>
          <w:color w:val="000000"/>
          <w:szCs w:val="24"/>
        </w:rPr>
        <w:t>岛出版社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1995.</w:t>
      </w:r>
    </w:p>
    <w:p>
      <w:pPr>
        <w:spacing w:before="124" w:line="222" w:lineRule="exact"/>
        <w:ind w:left="-14" w:right="-38" w:firstLine="469"/>
        <w:jc w:val="both"/>
        <w:rPr>
          <w:rFonts w:hint="default"/>
          <w:szCs w:val="24"/>
        </w:rPr>
      </w:pPr>
      <w:r>
        <w:rPr>
          <w:color w:val="000000"/>
          <w:szCs w:val="24"/>
        </w:rPr>
        <w:t xml:space="preserve">4. 王学文等. 《经贸口译教程》. </w:t>
      </w:r>
      <w:r>
        <w:rPr>
          <w:rFonts w:hint="eastAsia"/>
          <w:color w:val="000000"/>
          <w:szCs w:val="24"/>
          <w:lang w:eastAsia="zh-CN"/>
        </w:rPr>
        <w:t>北京</w:t>
      </w:r>
      <w:r>
        <w:rPr>
          <w:color w:val="000000"/>
          <w:szCs w:val="24"/>
        </w:rPr>
        <w:t>:</w:t>
      </w:r>
      <w:r>
        <w:rPr>
          <w:color w:val="252525"/>
          <w:szCs w:val="24"/>
        </w:rPr>
        <w:t>中</w:t>
      </w:r>
      <w:r>
        <w:rPr>
          <w:color w:val="000000"/>
          <w:szCs w:val="24"/>
        </w:rPr>
        <w:t>国对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经济贸易</w:t>
      </w:r>
      <w:r>
        <w:rPr>
          <w:color w:val="252525"/>
          <w:szCs w:val="24"/>
        </w:rPr>
        <w:t>出</w:t>
      </w:r>
      <w:r>
        <w:rPr>
          <w:color w:val="000000"/>
          <w:szCs w:val="24"/>
        </w:rPr>
        <w:t>版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1993.</w:t>
      </w:r>
    </w:p>
    <w:p>
      <w:pPr>
        <w:spacing w:before="6" w:line="346" w:lineRule="exact"/>
        <w:ind w:left="-17" w:right="-38" w:firstLine="460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>5. 冯建中. 《实用英语口译教程》</w:t>
      </w:r>
      <w:r>
        <w:rPr>
          <w:rFonts w:hint="eastAsia"/>
          <w:color w:val="000000"/>
          <w:szCs w:val="24"/>
          <w:lang w:val="en-US" w:eastAsia="zh-CN"/>
        </w:rPr>
        <w:t>.</w:t>
      </w:r>
      <w:r>
        <w:rPr>
          <w:color w:val="000000"/>
          <w:szCs w:val="24"/>
        </w:rPr>
        <w:t xml:space="preserve"> 北京:</w:t>
      </w:r>
      <w:r>
        <w:rPr>
          <w:rFonts w:hint="eastAsia"/>
          <w:color w:val="000000"/>
          <w:szCs w:val="24"/>
        </w:rPr>
        <w:t>外语教学与研究出版社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rFonts w:hint="eastAsia"/>
          <w:color w:val="000000"/>
          <w:szCs w:val="24"/>
          <w:lang w:val="en-US" w:eastAsia="zh-CN"/>
        </w:rPr>
        <w:t>2014</w:t>
      </w:r>
      <w:r>
        <w:rPr>
          <w:color w:val="000000"/>
          <w:szCs w:val="24"/>
        </w:rPr>
        <w:t xml:space="preserve">. </w:t>
      </w:r>
    </w:p>
    <w:p>
      <w:pPr>
        <w:spacing w:before="6" w:line="346" w:lineRule="exact"/>
        <w:ind w:left="-17" w:right="-38" w:firstLine="460"/>
        <w:jc w:val="both"/>
        <w:rPr>
          <w:rFonts w:hint="default"/>
          <w:szCs w:val="24"/>
        </w:rPr>
      </w:pPr>
      <w:r>
        <w:rPr>
          <w:color w:val="000000"/>
          <w:szCs w:val="24"/>
        </w:rPr>
        <w:t xml:space="preserve">6. 徐东风等. 《英语口译实战技巧与训练》. </w:t>
      </w:r>
      <w:r>
        <w:rPr>
          <w:rFonts w:hint="eastAsia"/>
          <w:color w:val="000000"/>
          <w:szCs w:val="24"/>
          <w:lang w:eastAsia="zh-CN"/>
        </w:rPr>
        <w:t>大连</w:t>
      </w:r>
      <w:r>
        <w:rPr>
          <w:color w:val="000000"/>
          <w:szCs w:val="24"/>
        </w:rPr>
        <w:t>:大连理工大学出版社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2005.</w:t>
      </w:r>
    </w:p>
    <w:p>
      <w:pPr>
        <w:spacing w:before="124" w:line="222" w:lineRule="exact"/>
        <w:ind w:left="-14" w:right="-38" w:firstLine="469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>7. 吴钟明.《英语口译笔记法实战指导》. 武汉:武汉大学出版社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2005.</w:t>
      </w:r>
    </w:p>
    <w:p>
      <w:pPr>
        <w:spacing w:before="124" w:line="222" w:lineRule="exact"/>
        <w:ind w:left="-14" w:right="-38" w:firstLine="469"/>
        <w:jc w:val="both"/>
        <w:rPr>
          <w:color w:val="000000"/>
          <w:szCs w:val="24"/>
        </w:rPr>
      </w:pPr>
    </w:p>
    <w:p>
      <w:pPr>
        <w:spacing w:before="124" w:line="222" w:lineRule="exact"/>
        <w:ind w:left="-14" w:right="-38" w:firstLine="46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 李长栓. 《理解与表达：英汉口译案例讲评》. </w:t>
      </w:r>
      <w:r>
        <w:rPr>
          <w:rFonts w:hint="eastAsia"/>
          <w:color w:val="000000"/>
          <w:szCs w:val="24"/>
          <w:lang w:eastAsia="zh-CN"/>
        </w:rPr>
        <w:t>北京</w:t>
      </w:r>
      <w:r>
        <w:rPr>
          <w:color w:val="000000"/>
          <w:szCs w:val="24"/>
        </w:rPr>
        <w:t>:外语教育与研究出版社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2013.</w:t>
      </w:r>
    </w:p>
    <w:p>
      <w:pPr>
        <w:spacing w:before="124" w:line="222" w:lineRule="exact"/>
        <w:ind w:left="-14" w:right="-38" w:firstLine="469"/>
        <w:jc w:val="both"/>
        <w:rPr>
          <w:color w:val="000000"/>
          <w:szCs w:val="24"/>
        </w:rPr>
      </w:pPr>
    </w:p>
    <w:p>
      <w:pPr>
        <w:pStyle w:val="11"/>
        <w:framePr w:wrap="auto" w:vAnchor="margin" w:hAnchor="text" w:yAlign="inline"/>
        <w:rPr>
          <w:rFonts w:hint="default" w:ascii="Times New Roman" w:hAnsi="Times New Roman" w:eastAsia="黑体" w:cs="Times New Roman"/>
          <w:lang w:val="zh-TW"/>
        </w:rPr>
      </w:pPr>
      <w:r>
        <w:rPr>
          <w:rFonts w:hint="default" w:ascii="Times New Roman" w:hAnsi="Times New Roman" w:eastAsia="黑体" w:cs="Times New Roman"/>
          <w:lang w:val="zh-TW"/>
        </w:rPr>
        <w:t>七</w:t>
      </w:r>
      <w:r>
        <w:rPr>
          <w:rFonts w:hint="default" w:ascii="Times New Roman" w:hAnsi="Times New Roman" w:eastAsia="黑体" w:cs="Times New Roman"/>
          <w:lang w:val="zh-TW" w:eastAsia="zh-TW"/>
        </w:rPr>
        <w:t>、</w:t>
      </w:r>
      <w:r>
        <w:rPr>
          <w:rFonts w:hint="default" w:ascii="Times New Roman" w:hAnsi="Times New Roman" w:eastAsia="黑体" w:cs="Times New Roman"/>
          <w:lang w:val="zh-TW"/>
        </w:rPr>
        <w:t>其他说明</w:t>
      </w:r>
    </w:p>
    <w:p>
      <w:pPr>
        <w:pStyle w:val="11"/>
        <w:framePr w:wrap="auto" w:vAnchor="margin" w:hAnchor="text" w:yAlign="inline"/>
        <w:rPr>
          <w:rFonts w:hint="default"/>
          <w:color w:val="000000"/>
          <w:szCs w:val="24"/>
        </w:rPr>
      </w:pPr>
      <w:r>
        <w:rPr>
          <w:rFonts w:hint="default" w:ascii="Times New Roman" w:hAnsi="Times New Roman" w:eastAsia="黑体" w:cs="Times New Roman"/>
          <w:lang w:val="zh-TW" w:eastAsia="zh-TW"/>
        </w:rPr>
        <w:t>授课老师可以根据各章节有侧重点进行授课，可根据实际情况调整授课学时分配。</w:t>
      </w:r>
    </w:p>
    <w:p>
      <w:pPr>
        <w:ind w:right="-38"/>
        <w:jc w:val="both"/>
        <w:rPr>
          <w:rFonts w:hint="default"/>
          <w:color w:val="000000"/>
          <w:szCs w:val="24"/>
        </w:rPr>
      </w:pPr>
    </w:p>
    <w:p>
      <w:pPr>
        <w:pStyle w:val="11"/>
        <w:framePr w:wrap="auto" w:vAnchor="margin" w:hAnchor="text" w:yAlign="inline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大纲修订人：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马祎秀       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修订日期</w:t>
      </w:r>
      <w:r>
        <w:rPr>
          <w:rFonts w:hint="default" w:ascii="Times New Roman" w:hAnsi="Times New Roman" w:eastAsia="宋体" w:cs="Times New Roman"/>
        </w:rPr>
        <w:t xml:space="preserve">:    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  <w:lang w:val="en-US" w:eastAsia="zh-CN"/>
        </w:rPr>
        <w:t>23</w:t>
      </w:r>
      <w:r>
        <w:rPr>
          <w:rFonts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月</w:t>
      </w:r>
    </w:p>
    <w:p>
      <w:pPr>
        <w:pStyle w:val="11"/>
        <w:framePr w:wrap="auto" w:vAnchor="margin" w:hAnchor="text" w:yAlign="inline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大纲审定者：</w:t>
      </w:r>
      <w:r>
        <w:rPr>
          <w:rFonts w:hint="eastAsia" w:ascii="Times New Roman" w:hAnsi="Times New Roman" w:eastAsia="宋体" w:cs="Times New Roman"/>
          <w:lang w:val="en-US" w:eastAsia="zh-CN"/>
        </w:rPr>
        <w:t>陈  如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lang w:val="zh-TW" w:eastAsia="zh-TW"/>
        </w:rPr>
        <w:t>审定日期</w:t>
      </w:r>
      <w:r>
        <w:rPr>
          <w:rFonts w:hint="default" w:ascii="Times New Roman" w:hAnsi="Times New Roman" w:eastAsia="宋体" w:cs="Times New Roman"/>
        </w:rPr>
        <w:t xml:space="preserve">:    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  <w:lang w:val="en-US" w:eastAsia="zh-CN"/>
        </w:rPr>
        <w:t>023</w:t>
      </w:r>
      <w:r>
        <w:rPr>
          <w:rFonts w:ascii="Times New Roman" w:hAnsi="Times New Roman" w:eastAsia="宋体" w:cs="Times New Roman"/>
        </w:rPr>
        <w:t>年</w:t>
      </w:r>
      <w:bookmarkStart w:id="0" w:name="_GoBack"/>
      <w:bookmarkEnd w:id="0"/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</w:p>
    <w:p>
      <w:pPr>
        <w:spacing w:line="360" w:lineRule="exact"/>
        <w:ind w:firstLine="240" w:firstLineChars="100"/>
        <w:jc w:val="both"/>
        <w:rPr>
          <w:rFonts w:hint="default" w:ascii="Times New Roman" w:hAnsi="Times New Roman" w:cs="Times New Roman"/>
          <w:b w:val="0"/>
          <w:bCs w:val="0"/>
          <w:color w:val="0D0D0D"/>
        </w:rPr>
      </w:pPr>
    </w:p>
    <w:p>
      <w:pPr>
        <w:ind w:right="-38"/>
        <w:rPr>
          <w:rFonts w:hint="default" w:ascii="Times New Roman" w:hAnsi="Times New Roman" w:eastAsia="宋体" w:cs="Times New Roman"/>
          <w:color w:val="000000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93916"/>
    <w:multiLevelType w:val="singleLevel"/>
    <w:tmpl w:val="233939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9419F6"/>
    <w:multiLevelType w:val="singleLevel"/>
    <w:tmpl w:val="599419F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DU0MjA1NTg4NmY4NjU0NTczOWU5ZWU5OTI0ZGIifQ=="/>
  </w:docVars>
  <w:rsids>
    <w:rsidRoot w:val="035A0C96"/>
    <w:rsid w:val="00026AB4"/>
    <w:rsid w:val="000D426B"/>
    <w:rsid w:val="00445A1C"/>
    <w:rsid w:val="005363D5"/>
    <w:rsid w:val="00572E93"/>
    <w:rsid w:val="0057798D"/>
    <w:rsid w:val="005E4994"/>
    <w:rsid w:val="00743C68"/>
    <w:rsid w:val="00785A99"/>
    <w:rsid w:val="009054EC"/>
    <w:rsid w:val="00A24027"/>
    <w:rsid w:val="00AB1805"/>
    <w:rsid w:val="00DF6401"/>
    <w:rsid w:val="00E12A93"/>
    <w:rsid w:val="00E31D95"/>
    <w:rsid w:val="00E57D3C"/>
    <w:rsid w:val="020C256B"/>
    <w:rsid w:val="02427B7E"/>
    <w:rsid w:val="02656C8A"/>
    <w:rsid w:val="026E1923"/>
    <w:rsid w:val="0288062F"/>
    <w:rsid w:val="02933ED1"/>
    <w:rsid w:val="02AA6E59"/>
    <w:rsid w:val="02D71F63"/>
    <w:rsid w:val="02F95C95"/>
    <w:rsid w:val="032133CD"/>
    <w:rsid w:val="035A0C96"/>
    <w:rsid w:val="038F1ACA"/>
    <w:rsid w:val="03CA1C45"/>
    <w:rsid w:val="03D45958"/>
    <w:rsid w:val="04235D9E"/>
    <w:rsid w:val="04345DDF"/>
    <w:rsid w:val="046E592B"/>
    <w:rsid w:val="04A330D8"/>
    <w:rsid w:val="05364658"/>
    <w:rsid w:val="056E4C80"/>
    <w:rsid w:val="05987F52"/>
    <w:rsid w:val="05D85F09"/>
    <w:rsid w:val="06A12F24"/>
    <w:rsid w:val="077D3233"/>
    <w:rsid w:val="07914EC3"/>
    <w:rsid w:val="07F47EA2"/>
    <w:rsid w:val="08011144"/>
    <w:rsid w:val="08A241DF"/>
    <w:rsid w:val="08A870A3"/>
    <w:rsid w:val="08B00CFB"/>
    <w:rsid w:val="08FA7791"/>
    <w:rsid w:val="0A03182F"/>
    <w:rsid w:val="0A2F4E6D"/>
    <w:rsid w:val="0A3670D8"/>
    <w:rsid w:val="0A3F0B5D"/>
    <w:rsid w:val="0A4B4E49"/>
    <w:rsid w:val="0A72455C"/>
    <w:rsid w:val="0A84183D"/>
    <w:rsid w:val="0AB85A97"/>
    <w:rsid w:val="0ABF755F"/>
    <w:rsid w:val="0B2927F8"/>
    <w:rsid w:val="0B5B260D"/>
    <w:rsid w:val="0C39223D"/>
    <w:rsid w:val="0C7C1107"/>
    <w:rsid w:val="0C86244C"/>
    <w:rsid w:val="0CC00C24"/>
    <w:rsid w:val="0D2675DD"/>
    <w:rsid w:val="0D4107A6"/>
    <w:rsid w:val="0D8F6977"/>
    <w:rsid w:val="0DA27BC7"/>
    <w:rsid w:val="0DD7298A"/>
    <w:rsid w:val="0E100F0B"/>
    <w:rsid w:val="0E84694D"/>
    <w:rsid w:val="0E997EDB"/>
    <w:rsid w:val="0EAB2494"/>
    <w:rsid w:val="0F161FC6"/>
    <w:rsid w:val="0F7E741E"/>
    <w:rsid w:val="0F8E047B"/>
    <w:rsid w:val="0F9B7166"/>
    <w:rsid w:val="10004D9B"/>
    <w:rsid w:val="10365665"/>
    <w:rsid w:val="1073445F"/>
    <w:rsid w:val="112937DC"/>
    <w:rsid w:val="113308C6"/>
    <w:rsid w:val="11471C24"/>
    <w:rsid w:val="11DC36AE"/>
    <w:rsid w:val="11DC596F"/>
    <w:rsid w:val="12302090"/>
    <w:rsid w:val="128F7509"/>
    <w:rsid w:val="13372925"/>
    <w:rsid w:val="139B60EF"/>
    <w:rsid w:val="139D4D3C"/>
    <w:rsid w:val="13F42C88"/>
    <w:rsid w:val="143F7030"/>
    <w:rsid w:val="14421143"/>
    <w:rsid w:val="14CA6D34"/>
    <w:rsid w:val="14ED214B"/>
    <w:rsid w:val="15132469"/>
    <w:rsid w:val="15A715FE"/>
    <w:rsid w:val="15B848BF"/>
    <w:rsid w:val="169B1199"/>
    <w:rsid w:val="170F73C9"/>
    <w:rsid w:val="17763B91"/>
    <w:rsid w:val="182C6BE0"/>
    <w:rsid w:val="18AA7F1B"/>
    <w:rsid w:val="18C50969"/>
    <w:rsid w:val="18F567B4"/>
    <w:rsid w:val="191A2E02"/>
    <w:rsid w:val="19224676"/>
    <w:rsid w:val="192372CE"/>
    <w:rsid w:val="193C532E"/>
    <w:rsid w:val="1944741A"/>
    <w:rsid w:val="196534E8"/>
    <w:rsid w:val="19777DE3"/>
    <w:rsid w:val="19BB5218"/>
    <w:rsid w:val="1A0E16B7"/>
    <w:rsid w:val="1A2F5C7C"/>
    <w:rsid w:val="1A522CAA"/>
    <w:rsid w:val="1BE30CF6"/>
    <w:rsid w:val="1C1D732F"/>
    <w:rsid w:val="1C3C7A19"/>
    <w:rsid w:val="1C8D2E3A"/>
    <w:rsid w:val="1CF92DFC"/>
    <w:rsid w:val="1D7551A7"/>
    <w:rsid w:val="1D8B6EF5"/>
    <w:rsid w:val="1D905227"/>
    <w:rsid w:val="1DA71F94"/>
    <w:rsid w:val="1E15740E"/>
    <w:rsid w:val="1E2109DE"/>
    <w:rsid w:val="1E750F14"/>
    <w:rsid w:val="1E7532E3"/>
    <w:rsid w:val="1E876FFD"/>
    <w:rsid w:val="1EC260A8"/>
    <w:rsid w:val="1EE82A59"/>
    <w:rsid w:val="1F373F59"/>
    <w:rsid w:val="1FB1479F"/>
    <w:rsid w:val="1FB7371E"/>
    <w:rsid w:val="1FDD79DF"/>
    <w:rsid w:val="1FE80697"/>
    <w:rsid w:val="20210D51"/>
    <w:rsid w:val="212C6692"/>
    <w:rsid w:val="21445DEA"/>
    <w:rsid w:val="224646A7"/>
    <w:rsid w:val="228749D5"/>
    <w:rsid w:val="22AB0B9D"/>
    <w:rsid w:val="22DF71F9"/>
    <w:rsid w:val="22F305E8"/>
    <w:rsid w:val="23063CFB"/>
    <w:rsid w:val="232C696C"/>
    <w:rsid w:val="238E08EA"/>
    <w:rsid w:val="23D20A74"/>
    <w:rsid w:val="245C4A4D"/>
    <w:rsid w:val="24F27635"/>
    <w:rsid w:val="252F38F6"/>
    <w:rsid w:val="25712E75"/>
    <w:rsid w:val="257B0E3A"/>
    <w:rsid w:val="258234AA"/>
    <w:rsid w:val="25EB5D48"/>
    <w:rsid w:val="260277E4"/>
    <w:rsid w:val="26427DBF"/>
    <w:rsid w:val="27324F14"/>
    <w:rsid w:val="27453097"/>
    <w:rsid w:val="274C18F0"/>
    <w:rsid w:val="278F1349"/>
    <w:rsid w:val="28043D8F"/>
    <w:rsid w:val="28103E7A"/>
    <w:rsid w:val="2812334C"/>
    <w:rsid w:val="283F3633"/>
    <w:rsid w:val="28417A0B"/>
    <w:rsid w:val="28587C71"/>
    <w:rsid w:val="286D47C2"/>
    <w:rsid w:val="2884773C"/>
    <w:rsid w:val="28D02AB4"/>
    <w:rsid w:val="295C61F6"/>
    <w:rsid w:val="295D5C38"/>
    <w:rsid w:val="29A9685F"/>
    <w:rsid w:val="29D8366E"/>
    <w:rsid w:val="29DA2A91"/>
    <w:rsid w:val="2A7877B3"/>
    <w:rsid w:val="2B3370F4"/>
    <w:rsid w:val="2B5C015F"/>
    <w:rsid w:val="2B764F01"/>
    <w:rsid w:val="2BA72900"/>
    <w:rsid w:val="2BB47FF4"/>
    <w:rsid w:val="2BB86541"/>
    <w:rsid w:val="2C252B21"/>
    <w:rsid w:val="2C6D7947"/>
    <w:rsid w:val="2C7A78AF"/>
    <w:rsid w:val="2C9058DA"/>
    <w:rsid w:val="2C9067A2"/>
    <w:rsid w:val="2D4835E4"/>
    <w:rsid w:val="2D8F3739"/>
    <w:rsid w:val="2DBE5455"/>
    <w:rsid w:val="2DE22F20"/>
    <w:rsid w:val="2DE9727F"/>
    <w:rsid w:val="2E0B1DB8"/>
    <w:rsid w:val="2E7951ED"/>
    <w:rsid w:val="2EC05257"/>
    <w:rsid w:val="2F02099B"/>
    <w:rsid w:val="2F321C99"/>
    <w:rsid w:val="2F6801B9"/>
    <w:rsid w:val="2F924A3A"/>
    <w:rsid w:val="2FD147B1"/>
    <w:rsid w:val="2FD9139A"/>
    <w:rsid w:val="2FED3C93"/>
    <w:rsid w:val="2FFD7709"/>
    <w:rsid w:val="305820DF"/>
    <w:rsid w:val="305C14CB"/>
    <w:rsid w:val="306252AD"/>
    <w:rsid w:val="30C32DBA"/>
    <w:rsid w:val="30D276D7"/>
    <w:rsid w:val="30E145CB"/>
    <w:rsid w:val="313374EA"/>
    <w:rsid w:val="31B0374A"/>
    <w:rsid w:val="31BC005F"/>
    <w:rsid w:val="31C650A3"/>
    <w:rsid w:val="320D66DC"/>
    <w:rsid w:val="32352EA8"/>
    <w:rsid w:val="323C452E"/>
    <w:rsid w:val="32C853AA"/>
    <w:rsid w:val="331A6326"/>
    <w:rsid w:val="33557D2D"/>
    <w:rsid w:val="337D26F4"/>
    <w:rsid w:val="339969B7"/>
    <w:rsid w:val="33DA0FB7"/>
    <w:rsid w:val="33DA7141"/>
    <w:rsid w:val="33DD4F00"/>
    <w:rsid w:val="340B58B2"/>
    <w:rsid w:val="34CB00F7"/>
    <w:rsid w:val="352360D4"/>
    <w:rsid w:val="35BF786E"/>
    <w:rsid w:val="35D57545"/>
    <w:rsid w:val="36156998"/>
    <w:rsid w:val="367359A1"/>
    <w:rsid w:val="3693445F"/>
    <w:rsid w:val="36E8481F"/>
    <w:rsid w:val="36F667B9"/>
    <w:rsid w:val="3722436B"/>
    <w:rsid w:val="3754245E"/>
    <w:rsid w:val="37D04001"/>
    <w:rsid w:val="37E74685"/>
    <w:rsid w:val="38516423"/>
    <w:rsid w:val="38560173"/>
    <w:rsid w:val="38BC6191"/>
    <w:rsid w:val="38BD6A6E"/>
    <w:rsid w:val="39D80E82"/>
    <w:rsid w:val="3A080C60"/>
    <w:rsid w:val="3A0C7180"/>
    <w:rsid w:val="3A157C47"/>
    <w:rsid w:val="3ABA6778"/>
    <w:rsid w:val="3ACC1955"/>
    <w:rsid w:val="3ADC7A85"/>
    <w:rsid w:val="3B3D091E"/>
    <w:rsid w:val="3BB2646D"/>
    <w:rsid w:val="3BBB5D01"/>
    <w:rsid w:val="3C8E3FD5"/>
    <w:rsid w:val="3CA521CE"/>
    <w:rsid w:val="3CAF5DEF"/>
    <w:rsid w:val="3CC63C9F"/>
    <w:rsid w:val="3CD93E02"/>
    <w:rsid w:val="3CDE668D"/>
    <w:rsid w:val="3CEE076F"/>
    <w:rsid w:val="3D2B4BA8"/>
    <w:rsid w:val="3DAB7917"/>
    <w:rsid w:val="3DCB57B9"/>
    <w:rsid w:val="3DCE70E5"/>
    <w:rsid w:val="3E1D1147"/>
    <w:rsid w:val="3E4A4A23"/>
    <w:rsid w:val="3EB447B5"/>
    <w:rsid w:val="3EB749F0"/>
    <w:rsid w:val="3EB86EB5"/>
    <w:rsid w:val="3EBB385C"/>
    <w:rsid w:val="3EE966F0"/>
    <w:rsid w:val="3EEA4BB0"/>
    <w:rsid w:val="3F183A08"/>
    <w:rsid w:val="3F3F7484"/>
    <w:rsid w:val="3F6D5EB4"/>
    <w:rsid w:val="3F757B77"/>
    <w:rsid w:val="3F782233"/>
    <w:rsid w:val="3FD2057B"/>
    <w:rsid w:val="40332B88"/>
    <w:rsid w:val="40517166"/>
    <w:rsid w:val="408231B0"/>
    <w:rsid w:val="40930ED1"/>
    <w:rsid w:val="40B33778"/>
    <w:rsid w:val="412607A6"/>
    <w:rsid w:val="427B5938"/>
    <w:rsid w:val="428E403E"/>
    <w:rsid w:val="42AA6097"/>
    <w:rsid w:val="42E9180A"/>
    <w:rsid w:val="435179B1"/>
    <w:rsid w:val="43E74F5D"/>
    <w:rsid w:val="43F1779E"/>
    <w:rsid w:val="44B55C09"/>
    <w:rsid w:val="44E66C6D"/>
    <w:rsid w:val="453560D3"/>
    <w:rsid w:val="45564BE2"/>
    <w:rsid w:val="463E5117"/>
    <w:rsid w:val="466F258D"/>
    <w:rsid w:val="467310D6"/>
    <w:rsid w:val="468274C2"/>
    <w:rsid w:val="46BC1C07"/>
    <w:rsid w:val="475A4DF3"/>
    <w:rsid w:val="47AC6123"/>
    <w:rsid w:val="48C665F7"/>
    <w:rsid w:val="48DB0EDB"/>
    <w:rsid w:val="48E05936"/>
    <w:rsid w:val="48EE651A"/>
    <w:rsid w:val="49164E75"/>
    <w:rsid w:val="49473810"/>
    <w:rsid w:val="49D06DD4"/>
    <w:rsid w:val="49DD4421"/>
    <w:rsid w:val="49E93DD6"/>
    <w:rsid w:val="4AA26DF8"/>
    <w:rsid w:val="4AB13433"/>
    <w:rsid w:val="4B6D0F9F"/>
    <w:rsid w:val="4C96520A"/>
    <w:rsid w:val="4CCF1F7A"/>
    <w:rsid w:val="4CD50B0D"/>
    <w:rsid w:val="4CE85310"/>
    <w:rsid w:val="4CFC0953"/>
    <w:rsid w:val="4D1A61BA"/>
    <w:rsid w:val="4E5E60D2"/>
    <w:rsid w:val="4F990470"/>
    <w:rsid w:val="4FBD359E"/>
    <w:rsid w:val="5045140A"/>
    <w:rsid w:val="508C4902"/>
    <w:rsid w:val="50E274CB"/>
    <w:rsid w:val="50E319B0"/>
    <w:rsid w:val="510A3A6B"/>
    <w:rsid w:val="511C3421"/>
    <w:rsid w:val="5135261F"/>
    <w:rsid w:val="51B13DB1"/>
    <w:rsid w:val="51D3505A"/>
    <w:rsid w:val="52251858"/>
    <w:rsid w:val="52E03D93"/>
    <w:rsid w:val="53512AD2"/>
    <w:rsid w:val="536210F7"/>
    <w:rsid w:val="539F7B01"/>
    <w:rsid w:val="53C5065F"/>
    <w:rsid w:val="53E304DD"/>
    <w:rsid w:val="543733EB"/>
    <w:rsid w:val="54476E95"/>
    <w:rsid w:val="54505594"/>
    <w:rsid w:val="552E3639"/>
    <w:rsid w:val="55760B2B"/>
    <w:rsid w:val="55E1698A"/>
    <w:rsid w:val="55E50DFC"/>
    <w:rsid w:val="55E71799"/>
    <w:rsid w:val="5629514D"/>
    <w:rsid w:val="568F1928"/>
    <w:rsid w:val="56B66712"/>
    <w:rsid w:val="56F2086A"/>
    <w:rsid w:val="57236BD4"/>
    <w:rsid w:val="5748484A"/>
    <w:rsid w:val="574E22CA"/>
    <w:rsid w:val="5750434A"/>
    <w:rsid w:val="58B014AB"/>
    <w:rsid w:val="591C41D0"/>
    <w:rsid w:val="59567750"/>
    <w:rsid w:val="5A0326C7"/>
    <w:rsid w:val="5A4D44BF"/>
    <w:rsid w:val="5A4E7D0D"/>
    <w:rsid w:val="5A685DB8"/>
    <w:rsid w:val="5AD05FC9"/>
    <w:rsid w:val="5AD323FB"/>
    <w:rsid w:val="5ADF24D0"/>
    <w:rsid w:val="5AF16991"/>
    <w:rsid w:val="5BA853A2"/>
    <w:rsid w:val="5C6B0804"/>
    <w:rsid w:val="5D526E4C"/>
    <w:rsid w:val="5D994CE0"/>
    <w:rsid w:val="5DC206D1"/>
    <w:rsid w:val="5DDD440F"/>
    <w:rsid w:val="5E653715"/>
    <w:rsid w:val="5E771E31"/>
    <w:rsid w:val="5EAA085E"/>
    <w:rsid w:val="5EB74428"/>
    <w:rsid w:val="5EC25D23"/>
    <w:rsid w:val="5F972981"/>
    <w:rsid w:val="5FB267B0"/>
    <w:rsid w:val="60E22BD0"/>
    <w:rsid w:val="60F035C0"/>
    <w:rsid w:val="6177126D"/>
    <w:rsid w:val="61831F46"/>
    <w:rsid w:val="619B6919"/>
    <w:rsid w:val="620B4591"/>
    <w:rsid w:val="625D09B9"/>
    <w:rsid w:val="6289286C"/>
    <w:rsid w:val="62AD3A44"/>
    <w:rsid w:val="62EA7A2C"/>
    <w:rsid w:val="62FF6AE0"/>
    <w:rsid w:val="63652F69"/>
    <w:rsid w:val="637E4F78"/>
    <w:rsid w:val="638C5085"/>
    <w:rsid w:val="63AE355E"/>
    <w:rsid w:val="63B4279E"/>
    <w:rsid w:val="63FB449E"/>
    <w:rsid w:val="645F19AE"/>
    <w:rsid w:val="6525039A"/>
    <w:rsid w:val="652F5535"/>
    <w:rsid w:val="65455E22"/>
    <w:rsid w:val="656C5AB8"/>
    <w:rsid w:val="66840050"/>
    <w:rsid w:val="669E1040"/>
    <w:rsid w:val="66D05355"/>
    <w:rsid w:val="66EE555B"/>
    <w:rsid w:val="678F089A"/>
    <w:rsid w:val="680120D9"/>
    <w:rsid w:val="683715F9"/>
    <w:rsid w:val="68663551"/>
    <w:rsid w:val="68687A2C"/>
    <w:rsid w:val="68A20B28"/>
    <w:rsid w:val="68C405E0"/>
    <w:rsid w:val="68CA00CC"/>
    <w:rsid w:val="6925411E"/>
    <w:rsid w:val="69712E23"/>
    <w:rsid w:val="69B549CE"/>
    <w:rsid w:val="69B86433"/>
    <w:rsid w:val="69E64981"/>
    <w:rsid w:val="6A4013A6"/>
    <w:rsid w:val="6AED7910"/>
    <w:rsid w:val="6B002945"/>
    <w:rsid w:val="6B575720"/>
    <w:rsid w:val="6C27001E"/>
    <w:rsid w:val="6C3F7F9E"/>
    <w:rsid w:val="6C5A6D14"/>
    <w:rsid w:val="6CDD7828"/>
    <w:rsid w:val="6D322337"/>
    <w:rsid w:val="6D3E5EF5"/>
    <w:rsid w:val="6DC846D9"/>
    <w:rsid w:val="6E2B0C36"/>
    <w:rsid w:val="6E4952B1"/>
    <w:rsid w:val="6E5806F9"/>
    <w:rsid w:val="6E7D25D5"/>
    <w:rsid w:val="6F3D2944"/>
    <w:rsid w:val="6F7B1390"/>
    <w:rsid w:val="70026176"/>
    <w:rsid w:val="703117C1"/>
    <w:rsid w:val="70334BB9"/>
    <w:rsid w:val="707948AA"/>
    <w:rsid w:val="7088691C"/>
    <w:rsid w:val="70CC0A4E"/>
    <w:rsid w:val="70FA2A40"/>
    <w:rsid w:val="71092D48"/>
    <w:rsid w:val="71096EE6"/>
    <w:rsid w:val="712331A9"/>
    <w:rsid w:val="716D04DE"/>
    <w:rsid w:val="717F20A3"/>
    <w:rsid w:val="721C23A7"/>
    <w:rsid w:val="722F33D7"/>
    <w:rsid w:val="72825A54"/>
    <w:rsid w:val="72BF67C2"/>
    <w:rsid w:val="72D26AE7"/>
    <w:rsid w:val="73090C4B"/>
    <w:rsid w:val="73541AAD"/>
    <w:rsid w:val="73822815"/>
    <w:rsid w:val="739058A6"/>
    <w:rsid w:val="73AB6DCA"/>
    <w:rsid w:val="73CD3150"/>
    <w:rsid w:val="742E603C"/>
    <w:rsid w:val="74FD6E80"/>
    <w:rsid w:val="755F31FF"/>
    <w:rsid w:val="75CA13C0"/>
    <w:rsid w:val="75FA620B"/>
    <w:rsid w:val="762C291E"/>
    <w:rsid w:val="76464EC1"/>
    <w:rsid w:val="76821A17"/>
    <w:rsid w:val="76872CD0"/>
    <w:rsid w:val="769F156C"/>
    <w:rsid w:val="76AD003F"/>
    <w:rsid w:val="76B14FFB"/>
    <w:rsid w:val="76F24A6B"/>
    <w:rsid w:val="775310BC"/>
    <w:rsid w:val="776352D3"/>
    <w:rsid w:val="77812EC7"/>
    <w:rsid w:val="782E4A03"/>
    <w:rsid w:val="78364380"/>
    <w:rsid w:val="78D7161D"/>
    <w:rsid w:val="79291205"/>
    <w:rsid w:val="797341E8"/>
    <w:rsid w:val="798C5A23"/>
    <w:rsid w:val="799463A5"/>
    <w:rsid w:val="79957DCE"/>
    <w:rsid w:val="7997083B"/>
    <w:rsid w:val="79AE225B"/>
    <w:rsid w:val="79CE25F4"/>
    <w:rsid w:val="79F24A68"/>
    <w:rsid w:val="7A49482A"/>
    <w:rsid w:val="7A8D04A9"/>
    <w:rsid w:val="7AC82A0E"/>
    <w:rsid w:val="7ACF735E"/>
    <w:rsid w:val="7AEA6032"/>
    <w:rsid w:val="7B2F3120"/>
    <w:rsid w:val="7B880408"/>
    <w:rsid w:val="7B9C45AD"/>
    <w:rsid w:val="7BEF28DA"/>
    <w:rsid w:val="7C030D1B"/>
    <w:rsid w:val="7C266421"/>
    <w:rsid w:val="7C5F105D"/>
    <w:rsid w:val="7C7C3FCC"/>
    <w:rsid w:val="7D4D65F2"/>
    <w:rsid w:val="7E066ADF"/>
    <w:rsid w:val="7E0E3344"/>
    <w:rsid w:val="7E3C0C01"/>
    <w:rsid w:val="7E4466F4"/>
    <w:rsid w:val="7ECE6F0F"/>
    <w:rsid w:val="7ED619D2"/>
    <w:rsid w:val="7EE173F8"/>
    <w:rsid w:val="7F13625B"/>
    <w:rsid w:val="7F2F1DD9"/>
    <w:rsid w:val="7F717089"/>
    <w:rsid w:val="7F7B57D1"/>
    <w:rsid w:val="7F880F71"/>
    <w:rsid w:val="7FC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Theme="minorEastAsia" w:cstheme="minorBidi"/>
      <w:sz w:val="24"/>
      <w:szCs w:val="22"/>
      <w:lang w:val="en-US" w:eastAsia="zh-CN" w:bidi="ar-SA"/>
    </w:rPr>
  </w:style>
  <w:style w:type="paragraph" w:styleId="2">
    <w:name w:val="heading 5"/>
    <w:next w:val="1"/>
    <w:qFormat/>
    <w:uiPriority w:val="0"/>
    <w:pPr>
      <w:framePr w:wrap="around" w:vAnchor="margin" w:hAnchor="text" w:y="1"/>
      <w:widowControl w:val="0"/>
      <w:jc w:val="both"/>
      <w:outlineLvl w:val="4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Arial" w:hAnsi="Arial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Arial" w:hAnsi="Arial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文本缩进 21"/>
    <w:qFormat/>
    <w:uiPriority w:val="0"/>
    <w:pPr>
      <w:framePr w:wrap="around" w:vAnchor="margin" w:hAnchor="text" w:y="1"/>
      <w:spacing w:before="100" w:after="10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270CD-4605-46B6-A972-498530067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4884</Words>
  <Characters>7913</Characters>
  <Lines>279</Lines>
  <Paragraphs>78</Paragraphs>
  <TotalTime>0</TotalTime>
  <ScaleCrop>false</ScaleCrop>
  <LinksUpToDate>false</LinksUpToDate>
  <CharactersWithSpaces>9061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2017-08-16T09:54:00Z</dcterms:created>
  <dc:creator>Administrator</dc:creator>
  <cp:lastModifiedBy>雪ོ梨ོ</cp:lastModifiedBy>
  <dcterms:modified xsi:type="dcterms:W3CDTF">2023-02-23T05:47:09Z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9EBB0618F1404BE99E227DE9C9CA2205</vt:lpwstr>
  </property>
</Properties>
</file>