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511" w:rsidRDefault="00F71511">
      <w:pPr>
        <w:jc w:val="center"/>
        <w:rPr>
          <w:rFonts w:ascii="黑体" w:eastAsia="黑体" w:hAnsi="宋体"/>
          <w:bCs/>
          <w:sz w:val="36"/>
          <w:szCs w:val="36"/>
        </w:rPr>
      </w:pPr>
      <w:bookmarkStart w:id="0" w:name="_GoBack"/>
      <w:r>
        <w:rPr>
          <w:rFonts w:ascii="黑体" w:eastAsia="黑体" w:hAnsi="宋体" w:hint="eastAsia"/>
          <w:bCs/>
          <w:sz w:val="36"/>
          <w:szCs w:val="36"/>
        </w:rPr>
        <w:t>《定向运动选项课》课程教学大纲</w:t>
      </w:r>
    </w:p>
    <w:bookmarkEnd w:id="0"/>
    <w:p w:rsidR="00F71511" w:rsidRDefault="00F71511">
      <w:pPr>
        <w:rPr>
          <w:rFonts w:ascii="黑体" w:eastAsia="黑体" w:hAnsi="宋体"/>
          <w:sz w:val="24"/>
        </w:rPr>
      </w:pPr>
    </w:p>
    <w:p w:rsidR="00F71511" w:rsidRDefault="00F71511">
      <w:pPr>
        <w:pStyle w:val="BodyText"/>
      </w:pPr>
      <w:r>
        <w:rPr>
          <w:rFonts w:ascii="黑体" w:eastAsia="黑体" w:hint="eastAsia"/>
        </w:rPr>
        <w:t>一、课程基本</w:t>
      </w:r>
      <w:r>
        <w:rPr>
          <w:rFonts w:hint="eastAsia"/>
        </w:rPr>
        <w:t>信息</w:t>
      </w:r>
    </w:p>
    <w:p w:rsidR="00F71511" w:rsidRDefault="00F71511">
      <w:pPr>
        <w:pStyle w:val="BodyText"/>
        <w:spacing w:before="4"/>
        <w:ind w:left="589"/>
      </w:pPr>
      <w:r>
        <w:rPr>
          <w:rFonts w:hint="eastAsia"/>
        </w:rPr>
        <w:t>课程代码：</w:t>
      </w:r>
      <w:r>
        <w:t>16440802</w:t>
      </w:r>
    </w:p>
    <w:p w:rsidR="00F71511" w:rsidRDefault="00F71511">
      <w:pPr>
        <w:pStyle w:val="BodyText"/>
        <w:spacing w:before="5" w:line="242" w:lineRule="auto"/>
        <w:ind w:left="589" w:right="5354"/>
      </w:pPr>
      <w:r>
        <w:rPr>
          <w:rFonts w:hint="eastAsia"/>
          <w:spacing w:val="-13"/>
        </w:rPr>
        <w:t>课程名称：《定向运动选项课》</w:t>
      </w:r>
      <w:r>
        <w:rPr>
          <w:rFonts w:hint="eastAsia"/>
        </w:rPr>
        <w:t>英文名称：</w:t>
      </w:r>
      <w:r>
        <w:t xml:space="preserve">Foot </w:t>
      </w:r>
      <w:r>
        <w:rPr>
          <w:spacing w:val="-2"/>
        </w:rPr>
        <w:t xml:space="preserve">Orienteering </w:t>
      </w:r>
      <w:r>
        <w:rPr>
          <w:rFonts w:hint="eastAsia"/>
        </w:rPr>
        <w:t>课程类别：通识必修课</w:t>
      </w:r>
    </w:p>
    <w:p w:rsidR="00F71511" w:rsidRDefault="00F71511">
      <w:pPr>
        <w:pStyle w:val="BodyText"/>
        <w:spacing w:before="5"/>
        <w:ind w:left="589"/>
      </w:pPr>
      <w:r>
        <w:rPr>
          <w:rFonts w:hint="eastAsia"/>
        </w:rPr>
        <w:t>学</w:t>
      </w:r>
      <w:r>
        <w:t xml:space="preserve">   </w:t>
      </w:r>
      <w:r>
        <w:rPr>
          <w:rFonts w:hint="eastAsia"/>
        </w:rPr>
        <w:t>时</w:t>
      </w:r>
      <w:r>
        <w:t xml:space="preserve"> </w:t>
      </w:r>
      <w:r>
        <w:rPr>
          <w:rFonts w:hint="eastAsia"/>
        </w:rPr>
        <w:t>：</w:t>
      </w:r>
      <w:r>
        <w:t>32</w:t>
      </w:r>
    </w:p>
    <w:p w:rsidR="00F71511" w:rsidRDefault="00F71511">
      <w:pPr>
        <w:pStyle w:val="BodyText"/>
        <w:spacing w:before="4"/>
        <w:ind w:left="589"/>
      </w:pPr>
      <w:r>
        <w:rPr>
          <w:rFonts w:hint="eastAsia"/>
        </w:rPr>
        <w:t>学</w:t>
      </w:r>
      <w:r>
        <w:t xml:space="preserve">   </w:t>
      </w:r>
      <w:r>
        <w:rPr>
          <w:rFonts w:hint="eastAsia"/>
        </w:rPr>
        <w:t>分</w:t>
      </w:r>
      <w:r>
        <w:t xml:space="preserve"> </w:t>
      </w:r>
      <w:r>
        <w:rPr>
          <w:rFonts w:hint="eastAsia"/>
        </w:rPr>
        <w:t>：</w:t>
      </w:r>
      <w:r>
        <w:t>2</w:t>
      </w:r>
    </w:p>
    <w:p w:rsidR="00F71511" w:rsidRDefault="00F71511">
      <w:pPr>
        <w:pStyle w:val="BodyText"/>
        <w:spacing w:before="5" w:line="242" w:lineRule="auto"/>
        <w:ind w:left="589" w:right="5234"/>
      </w:pPr>
      <w:r>
        <w:rPr>
          <w:rFonts w:hint="eastAsia"/>
        </w:rPr>
        <w:t>适用对象：定向运动教学与训练考核方式：考试</w:t>
      </w:r>
    </w:p>
    <w:p w:rsidR="00F71511" w:rsidRDefault="00F71511">
      <w:pPr>
        <w:pStyle w:val="BodyText"/>
        <w:spacing w:before="50"/>
        <w:ind w:left="589"/>
      </w:pPr>
      <w:r>
        <w:rPr>
          <w:rFonts w:hint="eastAsia"/>
        </w:rPr>
        <w:t>先修课程：无</w:t>
      </w:r>
    </w:p>
    <w:p w:rsidR="00F71511" w:rsidRDefault="00F71511">
      <w:pPr>
        <w:pStyle w:val="BodyText"/>
        <w:spacing w:before="5"/>
        <w:rPr>
          <w:rFonts w:ascii="黑体" w:eastAsia="黑体"/>
        </w:rPr>
      </w:pPr>
      <w:r>
        <w:rPr>
          <w:rFonts w:ascii="黑体" w:eastAsia="黑体" w:hint="eastAsia"/>
        </w:rPr>
        <w:t>二、课程简介</w:t>
      </w:r>
    </w:p>
    <w:p w:rsidR="00F71511" w:rsidRDefault="00F71511">
      <w:pPr>
        <w:pStyle w:val="BodyText"/>
        <w:spacing w:before="52" w:line="280" w:lineRule="auto"/>
        <w:ind w:right="230" w:firstLine="479"/>
      </w:pPr>
      <w:r>
        <w:rPr>
          <w:rFonts w:hint="eastAsia"/>
          <w:spacing w:val="-1"/>
        </w:rPr>
        <w:t>定向运动</w:t>
      </w:r>
      <w:r>
        <w:rPr>
          <w:rFonts w:hint="eastAsia"/>
        </w:rPr>
        <w:t>（</w:t>
      </w:r>
      <w:r>
        <w:t>Foot Orienteering</w:t>
      </w:r>
      <w:r>
        <w:rPr>
          <w:rFonts w:hint="eastAsia"/>
          <w:spacing w:val="-120"/>
        </w:rPr>
        <w:t>）</w:t>
      </w:r>
      <w:r>
        <w:rPr>
          <w:rFonts w:hint="eastAsia"/>
          <w:spacing w:val="-3"/>
        </w:rPr>
        <w:t>，是参赛者要依靠标有若干检查点和方向线的地</w:t>
      </w:r>
      <w:r>
        <w:rPr>
          <w:rFonts w:hint="eastAsia"/>
          <w:spacing w:val="-5"/>
        </w:rPr>
        <w:t>图并借助指北针，自己选择行进路线，依次寻找各个检查点，用最短时间完成比赛者</w:t>
      </w:r>
      <w:r>
        <w:rPr>
          <w:rFonts w:hint="eastAsia"/>
        </w:rPr>
        <w:t>为优胜。</w:t>
      </w:r>
    </w:p>
    <w:p w:rsidR="00F71511" w:rsidRDefault="00F71511">
      <w:pPr>
        <w:pStyle w:val="BodyText"/>
        <w:spacing w:before="1" w:line="280" w:lineRule="auto"/>
        <w:ind w:right="227" w:firstLine="479"/>
      </w:pPr>
      <w:r>
        <w:rPr>
          <w:rFonts w:hint="eastAsia"/>
          <w:spacing w:val="-1"/>
        </w:rPr>
        <w:t>定向运动最初起源于瑞典的一项军事体育活动，作为体育项目开展是</w:t>
      </w:r>
      <w:r>
        <w:rPr>
          <w:spacing w:val="-1"/>
        </w:rPr>
        <w:t xml:space="preserve"> </w:t>
      </w:r>
      <w:r>
        <w:t>20</w:t>
      </w:r>
      <w:r>
        <w:rPr>
          <w:spacing w:val="-9"/>
        </w:rPr>
        <w:t xml:space="preserve"> </w:t>
      </w:r>
      <w:r>
        <w:rPr>
          <w:rFonts w:hint="eastAsia"/>
          <w:spacing w:val="-9"/>
        </w:rPr>
        <w:t>世纪初</w:t>
      </w:r>
      <w:r>
        <w:rPr>
          <w:rFonts w:hint="eastAsia"/>
        </w:rPr>
        <w:t>在北欧开始的，</w:t>
      </w:r>
      <w:r>
        <w:t>1933</w:t>
      </w:r>
      <w:r>
        <w:rPr>
          <w:spacing w:val="-4"/>
        </w:rPr>
        <w:t xml:space="preserve"> </w:t>
      </w:r>
      <w:r>
        <w:rPr>
          <w:rFonts w:hint="eastAsia"/>
          <w:spacing w:val="-4"/>
        </w:rPr>
        <w:t>年，第一次世界定向运动</w:t>
      </w:r>
      <w:hyperlink r:id="rId7">
        <w:r>
          <w:rPr>
            <w:rFonts w:hint="eastAsia"/>
          </w:rPr>
          <w:t>比赛</w:t>
        </w:r>
      </w:hyperlink>
      <w:r>
        <w:rPr>
          <w:rFonts w:hint="eastAsia"/>
        </w:rPr>
        <w:t>举行；</w:t>
      </w:r>
      <w:r>
        <w:t>1961</w:t>
      </w:r>
      <w:r>
        <w:rPr>
          <w:spacing w:val="-6"/>
        </w:rPr>
        <w:t xml:space="preserve"> </w:t>
      </w:r>
      <w:r>
        <w:rPr>
          <w:rFonts w:hint="eastAsia"/>
          <w:spacing w:val="-6"/>
        </w:rPr>
        <w:t>年，国际定向联合会</w:t>
      </w:r>
      <w:r>
        <w:t>(IOF</w:t>
      </w:r>
      <w:r>
        <w:rPr>
          <w:spacing w:val="-10"/>
        </w:rPr>
        <w:t>)</w:t>
      </w:r>
      <w:r>
        <w:rPr>
          <w:rFonts w:hint="eastAsia"/>
          <w:spacing w:val="-10"/>
        </w:rPr>
        <w:t>在丹麦哥本哈根成立，定向运动也是国际承认的奥林匹克体育项目。在我国，开</w:t>
      </w:r>
      <w:r>
        <w:rPr>
          <w:rFonts w:hint="eastAsia"/>
          <w:spacing w:val="-4"/>
        </w:rPr>
        <w:t>展定向运动最早的地区是香港。</w:t>
      </w:r>
      <w:r>
        <w:t>1983</w:t>
      </w:r>
      <w:r>
        <w:rPr>
          <w:spacing w:val="-40"/>
        </w:rPr>
        <w:t xml:space="preserve"> </w:t>
      </w:r>
      <w:r>
        <w:rPr>
          <w:rFonts w:hint="eastAsia"/>
          <w:spacing w:val="-40"/>
        </w:rPr>
        <w:t>年</w:t>
      </w:r>
      <w:r>
        <w:rPr>
          <w:spacing w:val="-40"/>
        </w:rPr>
        <w:t xml:space="preserve"> </w:t>
      </w:r>
      <w:r>
        <w:t>3</w:t>
      </w:r>
      <w:r>
        <w:rPr>
          <w:spacing w:val="-12"/>
        </w:rPr>
        <w:t xml:space="preserve"> </w:t>
      </w:r>
      <w:r>
        <w:rPr>
          <w:rFonts w:hint="eastAsia"/>
          <w:spacing w:val="-12"/>
        </w:rPr>
        <w:t>月传到内地，当时在广州白云山定向运动作</w:t>
      </w:r>
      <w:r>
        <w:rPr>
          <w:rFonts w:hint="eastAsia"/>
          <w:spacing w:val="-5"/>
        </w:rPr>
        <w:t>为军事院校试点训练课程。定向运动的装备有地图、指北针、点标旗、打卡器</w:t>
      </w:r>
      <w:r>
        <w:rPr>
          <w:rFonts w:hint="eastAsia"/>
        </w:rPr>
        <w:t>（</w:t>
      </w:r>
      <w:r>
        <w:rPr>
          <w:rFonts w:hint="eastAsia"/>
          <w:spacing w:val="-6"/>
        </w:rPr>
        <w:t>电子</w:t>
      </w:r>
      <w:r>
        <w:rPr>
          <w:rFonts w:hint="eastAsia"/>
        </w:rPr>
        <w:t>打卡系统已被广泛使用，它不仅能证实是否按顺序正确到访，还能记录到访时间</w:t>
      </w:r>
      <w:r>
        <w:rPr>
          <w:rFonts w:hint="eastAsia"/>
          <w:spacing w:val="-120"/>
        </w:rPr>
        <w:t>）</w:t>
      </w:r>
      <w:r>
        <w:rPr>
          <w:rFonts w:hint="eastAsia"/>
        </w:rPr>
        <w:t>。</w:t>
      </w:r>
    </w:p>
    <w:p w:rsidR="00F71511" w:rsidRDefault="00F71511">
      <w:pPr>
        <w:pStyle w:val="BodyText"/>
        <w:spacing w:before="2"/>
        <w:ind w:left="589"/>
      </w:pPr>
      <w:r>
        <w:rPr>
          <w:rFonts w:hint="eastAsia"/>
        </w:rPr>
        <w:t>定向运动分为徒步定向和工具定向。</w:t>
      </w:r>
    </w:p>
    <w:p w:rsidR="00F71511" w:rsidRDefault="00F71511" w:rsidP="00A13D74">
      <w:pPr>
        <w:pStyle w:val="ListParagraph"/>
        <w:numPr>
          <w:ilvl w:val="0"/>
          <w:numId w:val="1"/>
        </w:numPr>
        <w:tabs>
          <w:tab w:val="left" w:pos="951"/>
        </w:tabs>
        <w:spacing w:before="52" w:line="280" w:lineRule="auto"/>
        <w:ind w:right="229" w:firstLine="31680"/>
        <w:jc w:val="left"/>
        <w:rPr>
          <w:sz w:val="24"/>
        </w:rPr>
      </w:pPr>
      <w:r>
        <w:rPr>
          <w:rFonts w:hint="eastAsia"/>
          <w:spacing w:val="-2"/>
          <w:sz w:val="24"/>
        </w:rPr>
        <w:t>徒步定向。</w:t>
      </w:r>
      <w:hyperlink r:id="rId8">
        <w:r>
          <w:rPr>
            <w:rFonts w:hint="eastAsia"/>
            <w:sz w:val="24"/>
          </w:rPr>
          <w:t>如传统定向越野</w:t>
        </w:r>
      </w:hyperlink>
      <w:r>
        <w:rPr>
          <w:rFonts w:hint="eastAsia"/>
          <w:spacing w:val="-6"/>
          <w:sz w:val="24"/>
        </w:rPr>
        <w:t>跑、公园定向、接力定向、夜间定向。</w:t>
      </w:r>
      <w:r>
        <w:rPr>
          <w:sz w:val="24"/>
        </w:rPr>
        <w:t>(2)</w:t>
      </w:r>
      <w:r>
        <w:rPr>
          <w:rFonts w:hint="eastAsia"/>
          <w:spacing w:val="-4"/>
          <w:sz w:val="24"/>
        </w:rPr>
        <w:t>工具定</w:t>
      </w:r>
      <w:r>
        <w:rPr>
          <w:rFonts w:hint="eastAsia"/>
          <w:sz w:val="24"/>
        </w:rPr>
        <w:t>向。如滑雪定向、山地自行车定向、摩托车定向。</w:t>
      </w:r>
    </w:p>
    <w:p w:rsidR="00F71511" w:rsidRDefault="00F71511">
      <w:pPr>
        <w:pStyle w:val="BodyText"/>
        <w:spacing w:before="1" w:line="280" w:lineRule="auto"/>
        <w:ind w:right="225" w:firstLine="479"/>
      </w:pPr>
      <w:r>
        <w:rPr>
          <w:rFonts w:hint="eastAsia"/>
          <w:spacing w:val="-4"/>
        </w:rPr>
        <w:t>定向运动是一项集体力与智力、竞技与娱乐、探险与刺激于一体的运动。参加定</w:t>
      </w:r>
      <w:r>
        <w:rPr>
          <w:rFonts w:hint="eastAsia"/>
        </w:rPr>
        <w:t>向运动不仅能强健体魄</w:t>
      </w:r>
      <w:r>
        <w:t>,</w:t>
      </w:r>
      <w:r>
        <w:rPr>
          <w:rFonts w:hint="eastAsia"/>
        </w:rPr>
        <w:t>而且能培养人独立思考、迅速反应、果断决定和团队精神的培养。</w:t>
      </w:r>
    </w:p>
    <w:p w:rsidR="00F71511" w:rsidRPr="002D0632" w:rsidRDefault="00F71511">
      <w:pPr>
        <w:pStyle w:val="BodyText"/>
        <w:spacing w:line="261" w:lineRule="exact"/>
        <w:ind w:left="589"/>
        <w:rPr>
          <w:lang w:val="en-US"/>
        </w:rPr>
      </w:pPr>
      <w:r w:rsidRPr="002D0632">
        <w:rPr>
          <w:lang w:val="en-US"/>
        </w:rPr>
        <w:t>Orienteering is a sport in which orienteers use an accurate detailed</w:t>
      </w:r>
    </w:p>
    <w:p w:rsidR="00F71511" w:rsidRPr="002D0632" w:rsidRDefault="00F71511">
      <w:pPr>
        <w:pStyle w:val="BodyText"/>
        <w:spacing w:before="4" w:line="242" w:lineRule="auto"/>
        <w:ind w:right="229"/>
        <w:rPr>
          <w:lang w:val="en-US"/>
        </w:rPr>
      </w:pPr>
      <w:hyperlink r:id="rId9">
        <w:r w:rsidRPr="002D0632">
          <w:rPr>
            <w:lang w:val="en-US"/>
          </w:rPr>
          <w:t xml:space="preserve">map </w:t>
        </w:r>
      </w:hyperlink>
      <w:r w:rsidRPr="002D0632">
        <w:rPr>
          <w:lang w:val="en-US"/>
        </w:rPr>
        <w:t xml:space="preserve">and a </w:t>
      </w:r>
      <w:hyperlink r:id="rId10">
        <w:r w:rsidRPr="002D0632">
          <w:rPr>
            <w:lang w:val="en-US"/>
          </w:rPr>
          <w:t xml:space="preserve">compass </w:t>
        </w:r>
      </w:hyperlink>
      <w:r w:rsidRPr="002D0632">
        <w:rPr>
          <w:lang w:val="en-US"/>
        </w:rPr>
        <w:t xml:space="preserve">to find control points in the landscape. The </w:t>
      </w:r>
      <w:hyperlink r:id="rId11">
        <w:r w:rsidRPr="002D0632">
          <w:rPr>
            <w:lang w:val="en-US"/>
          </w:rPr>
          <w:t>control</w:t>
        </w:r>
      </w:hyperlink>
      <w:r w:rsidRPr="002D0632">
        <w:rPr>
          <w:lang w:val="en-US"/>
        </w:rPr>
        <w:t xml:space="preserve"> </w:t>
      </w:r>
      <w:hyperlink r:id="rId12">
        <w:r w:rsidRPr="002D0632">
          <w:rPr>
            <w:lang w:val="en-US"/>
          </w:rPr>
          <w:t>points</w:t>
        </w:r>
      </w:hyperlink>
      <w:r w:rsidRPr="002D0632">
        <w:rPr>
          <w:lang w:val="en-US"/>
        </w:rPr>
        <w:t xml:space="preserve"> are shown on the </w:t>
      </w:r>
      <w:hyperlink r:id="rId13">
        <w:r w:rsidRPr="002D0632">
          <w:rPr>
            <w:lang w:val="en-US"/>
          </w:rPr>
          <w:t>orienteering map</w:t>
        </w:r>
      </w:hyperlink>
      <w:r w:rsidRPr="002D0632">
        <w:rPr>
          <w:lang w:val="en-US"/>
        </w:rPr>
        <w:t xml:space="preserve"> and must be visited in the specified order. Standings are determined first by successful completion of the </w:t>
      </w:r>
      <w:hyperlink r:id="rId14">
        <w:r w:rsidRPr="002D0632">
          <w:rPr>
            <w:lang w:val="en-US"/>
          </w:rPr>
          <w:t>course</w:t>
        </w:r>
      </w:hyperlink>
      <w:r w:rsidRPr="002D0632">
        <w:rPr>
          <w:lang w:val="en-US"/>
        </w:rPr>
        <w:t>, then by shortest time on course.</w:t>
      </w:r>
    </w:p>
    <w:p w:rsidR="00F71511" w:rsidRPr="002D0632" w:rsidRDefault="00F71511">
      <w:pPr>
        <w:pStyle w:val="BodyText"/>
        <w:spacing w:before="6" w:line="244" w:lineRule="auto"/>
        <w:ind w:right="228" w:firstLine="479"/>
        <w:rPr>
          <w:lang w:val="en-US"/>
        </w:rPr>
      </w:pPr>
      <w:r w:rsidRPr="002D0632">
        <w:rPr>
          <w:lang w:val="en-US"/>
        </w:rPr>
        <w:t xml:space="preserve">Orienteering first started in </w:t>
      </w:r>
      <w:smartTag w:uri="urn:schemas-microsoft-com:office:smarttags" w:element="country-region">
        <w:r w:rsidRPr="002D0632">
          <w:rPr>
            <w:lang w:val="en-US"/>
          </w:rPr>
          <w:t>Sweden</w:t>
        </w:r>
      </w:smartTag>
      <w:r w:rsidRPr="002D0632">
        <w:rPr>
          <w:lang w:val="en-US"/>
        </w:rPr>
        <w:t xml:space="preserve"> as a military sport, and became</w:t>
      </w:r>
      <w:r w:rsidRPr="002D0632">
        <w:rPr>
          <w:spacing w:val="-41"/>
          <w:lang w:val="en-US"/>
        </w:rPr>
        <w:t xml:space="preserve"> </w:t>
      </w:r>
      <w:r w:rsidRPr="002D0632">
        <w:rPr>
          <w:lang w:val="en-US"/>
        </w:rPr>
        <w:t xml:space="preserve">a competition in early 20th century in northern </w:t>
      </w:r>
      <w:smartTag w:uri="urn:schemas-microsoft-com:office:smarttags" w:element="place">
        <w:r w:rsidRPr="002D0632">
          <w:rPr>
            <w:lang w:val="en-US"/>
          </w:rPr>
          <w:t>Europe</w:t>
        </w:r>
      </w:smartTag>
      <w:r w:rsidRPr="002D0632">
        <w:rPr>
          <w:lang w:val="en-US"/>
        </w:rPr>
        <w:t xml:space="preserve">. The international race was first held in 1933. In 1961, </w:t>
      </w:r>
      <w:hyperlink r:id="rId15">
        <w:r w:rsidRPr="002D0632">
          <w:rPr>
            <w:lang w:val="en-US"/>
          </w:rPr>
          <w:t>International Orienteering</w:t>
        </w:r>
      </w:hyperlink>
      <w:r w:rsidRPr="002D0632">
        <w:rPr>
          <w:lang w:val="en-US"/>
        </w:rPr>
        <w:t xml:space="preserve"> </w:t>
      </w:r>
      <w:hyperlink r:id="rId16">
        <w:r w:rsidRPr="002D0632">
          <w:rPr>
            <w:lang w:val="en-US"/>
          </w:rPr>
          <w:t>Federation</w:t>
        </w:r>
      </w:hyperlink>
      <w:r w:rsidRPr="002D0632">
        <w:rPr>
          <w:spacing w:val="25"/>
          <w:lang w:val="en-US"/>
        </w:rPr>
        <w:t xml:space="preserve"> </w:t>
      </w:r>
      <w:r w:rsidRPr="002D0632">
        <w:rPr>
          <w:lang w:val="en-US"/>
        </w:rPr>
        <w:t>(IOF)</w:t>
      </w:r>
      <w:r w:rsidRPr="002D0632">
        <w:rPr>
          <w:spacing w:val="26"/>
          <w:lang w:val="en-US"/>
        </w:rPr>
        <w:t xml:space="preserve"> </w:t>
      </w:r>
      <w:r w:rsidRPr="002D0632">
        <w:rPr>
          <w:lang w:val="en-US"/>
        </w:rPr>
        <w:t>was</w:t>
      </w:r>
      <w:r w:rsidRPr="002D0632">
        <w:rPr>
          <w:spacing w:val="26"/>
          <w:lang w:val="en-US"/>
        </w:rPr>
        <w:t xml:space="preserve"> </w:t>
      </w:r>
      <w:r w:rsidRPr="002D0632">
        <w:rPr>
          <w:lang w:val="en-US"/>
        </w:rPr>
        <w:t>established</w:t>
      </w:r>
      <w:r w:rsidRPr="002D0632">
        <w:rPr>
          <w:spacing w:val="25"/>
          <w:lang w:val="en-US"/>
        </w:rPr>
        <w:t xml:space="preserve"> </w:t>
      </w:r>
      <w:r w:rsidRPr="002D0632">
        <w:rPr>
          <w:lang w:val="en-US"/>
        </w:rPr>
        <w:t>in</w:t>
      </w:r>
      <w:r w:rsidRPr="002D0632">
        <w:rPr>
          <w:spacing w:val="23"/>
          <w:lang w:val="en-US"/>
        </w:rPr>
        <w:t xml:space="preserve"> </w:t>
      </w:r>
      <w:smartTag w:uri="urn:schemas-microsoft-com:office:smarttags" w:element="City">
        <w:smartTag w:uri="urn:schemas-microsoft-com:office:smarttags" w:element="place">
          <w:smartTag w:uri="urn:schemas-microsoft-com:office:smarttags" w:element="City">
            <w:r w:rsidRPr="002D0632">
              <w:rPr>
                <w:lang w:val="en-US"/>
              </w:rPr>
              <w:t>Copenhagen</w:t>
            </w:r>
          </w:smartTag>
          <w:r w:rsidRPr="002D0632">
            <w:rPr>
              <w:lang w:val="en-US"/>
            </w:rPr>
            <w:t>,</w:t>
          </w:r>
          <w:r w:rsidRPr="002D0632">
            <w:rPr>
              <w:spacing w:val="25"/>
              <w:lang w:val="en-US"/>
            </w:rPr>
            <w:t xml:space="preserve"> </w:t>
          </w:r>
          <w:smartTag w:uri="urn:schemas-microsoft-com:office:smarttags" w:element="country-region">
            <w:r w:rsidRPr="002D0632">
              <w:rPr>
                <w:lang w:val="en-US"/>
              </w:rPr>
              <w:t>Denmark</w:t>
            </w:r>
          </w:smartTag>
        </w:smartTag>
      </w:smartTag>
      <w:r w:rsidRPr="002D0632">
        <w:rPr>
          <w:lang w:val="en-US"/>
        </w:rPr>
        <w:t>,</w:t>
      </w:r>
      <w:r w:rsidRPr="002D0632">
        <w:rPr>
          <w:spacing w:val="26"/>
          <w:lang w:val="en-US"/>
        </w:rPr>
        <w:t xml:space="preserve"> </w:t>
      </w:r>
      <w:r w:rsidRPr="002D0632">
        <w:rPr>
          <w:lang w:val="en-US"/>
        </w:rPr>
        <w:t>and</w:t>
      </w:r>
      <w:r w:rsidRPr="002D0632">
        <w:rPr>
          <w:spacing w:val="25"/>
          <w:lang w:val="en-US"/>
        </w:rPr>
        <w:t xml:space="preserve"> </w:t>
      </w:r>
      <w:r w:rsidRPr="002D0632">
        <w:rPr>
          <w:spacing w:val="-4"/>
          <w:lang w:val="en-US"/>
        </w:rPr>
        <w:t>the</w:t>
      </w:r>
    </w:p>
    <w:p w:rsidR="00F71511" w:rsidRDefault="00F71511">
      <w:pPr>
        <w:spacing w:line="244" w:lineRule="auto"/>
        <w:sectPr w:rsidR="00F71511">
          <w:footerReference w:type="default" r:id="rId17"/>
          <w:pgSz w:w="11910" w:h="16840"/>
          <w:pgMar w:top="1580" w:right="1240" w:bottom="1380" w:left="1480" w:header="720" w:footer="1195" w:gutter="0"/>
          <w:pgNumType w:start="1"/>
          <w:cols w:space="720"/>
        </w:sectPr>
      </w:pPr>
    </w:p>
    <w:p w:rsidR="00F71511" w:rsidRPr="002D0632" w:rsidRDefault="00F71511">
      <w:pPr>
        <w:pStyle w:val="BodyText"/>
        <w:ind w:left="0"/>
        <w:rPr>
          <w:sz w:val="20"/>
          <w:lang w:val="en-US"/>
        </w:rPr>
      </w:pPr>
    </w:p>
    <w:p w:rsidR="00F71511" w:rsidRPr="002D0632" w:rsidRDefault="00F71511">
      <w:pPr>
        <w:pStyle w:val="BodyText"/>
        <w:spacing w:before="12"/>
        <w:ind w:left="0"/>
        <w:rPr>
          <w:sz w:val="18"/>
          <w:lang w:val="en-US"/>
        </w:rPr>
      </w:pPr>
    </w:p>
    <w:p w:rsidR="00F71511" w:rsidRPr="002D0632" w:rsidRDefault="00F71511">
      <w:pPr>
        <w:pStyle w:val="BodyText"/>
        <w:spacing w:line="242" w:lineRule="auto"/>
        <w:ind w:right="227"/>
        <w:rPr>
          <w:lang w:val="en-US"/>
        </w:rPr>
      </w:pPr>
      <w:r w:rsidRPr="002D0632">
        <w:rPr>
          <w:lang w:val="en-US"/>
        </w:rPr>
        <w:t>orienteering</w:t>
      </w:r>
      <w:r w:rsidRPr="002D0632">
        <w:rPr>
          <w:spacing w:val="-17"/>
          <w:lang w:val="en-US"/>
        </w:rPr>
        <w:t xml:space="preserve"> </w:t>
      </w:r>
      <w:r w:rsidRPr="002D0632">
        <w:rPr>
          <w:lang w:val="en-US"/>
        </w:rPr>
        <w:t>is</w:t>
      </w:r>
      <w:r w:rsidRPr="002D0632">
        <w:rPr>
          <w:spacing w:val="-17"/>
          <w:lang w:val="en-US"/>
        </w:rPr>
        <w:t xml:space="preserve"> </w:t>
      </w:r>
      <w:r w:rsidRPr="002D0632">
        <w:rPr>
          <w:lang w:val="en-US"/>
        </w:rPr>
        <w:t>also</w:t>
      </w:r>
      <w:r w:rsidRPr="002D0632">
        <w:rPr>
          <w:spacing w:val="-16"/>
          <w:lang w:val="en-US"/>
        </w:rPr>
        <w:t xml:space="preserve"> </w:t>
      </w:r>
      <w:r w:rsidRPr="002D0632">
        <w:rPr>
          <w:lang w:val="en-US"/>
        </w:rPr>
        <w:t>an</w:t>
      </w:r>
      <w:r w:rsidRPr="002D0632">
        <w:rPr>
          <w:spacing w:val="-17"/>
          <w:lang w:val="en-US"/>
        </w:rPr>
        <w:t xml:space="preserve"> </w:t>
      </w:r>
      <w:r w:rsidRPr="002D0632">
        <w:rPr>
          <w:lang w:val="en-US"/>
        </w:rPr>
        <w:t>internationally</w:t>
      </w:r>
      <w:r w:rsidRPr="002D0632">
        <w:rPr>
          <w:spacing w:val="-20"/>
          <w:lang w:val="en-US"/>
        </w:rPr>
        <w:t xml:space="preserve"> </w:t>
      </w:r>
      <w:r w:rsidRPr="002D0632">
        <w:rPr>
          <w:lang w:val="en-US"/>
        </w:rPr>
        <w:t>recognized</w:t>
      </w:r>
      <w:r w:rsidRPr="002D0632">
        <w:rPr>
          <w:spacing w:val="-16"/>
          <w:lang w:val="en-US"/>
        </w:rPr>
        <w:t xml:space="preserve"> </w:t>
      </w:r>
      <w:r w:rsidRPr="002D0632">
        <w:rPr>
          <w:lang w:val="en-US"/>
        </w:rPr>
        <w:t>Olympic</w:t>
      </w:r>
      <w:r w:rsidRPr="002D0632">
        <w:rPr>
          <w:spacing w:val="-17"/>
          <w:lang w:val="en-US"/>
        </w:rPr>
        <w:t xml:space="preserve"> </w:t>
      </w:r>
      <w:r w:rsidRPr="002D0632">
        <w:rPr>
          <w:lang w:val="en-US"/>
        </w:rPr>
        <w:t>sport.</w:t>
      </w:r>
      <w:r w:rsidRPr="002D0632">
        <w:rPr>
          <w:spacing w:val="-16"/>
          <w:lang w:val="en-US"/>
        </w:rPr>
        <w:t xml:space="preserve"> </w:t>
      </w:r>
      <w:r w:rsidRPr="002D0632">
        <w:rPr>
          <w:lang w:val="en-US"/>
        </w:rPr>
        <w:t>In</w:t>
      </w:r>
      <w:r w:rsidRPr="002D0632">
        <w:rPr>
          <w:spacing w:val="-16"/>
          <w:lang w:val="en-US"/>
        </w:rPr>
        <w:t xml:space="preserve"> </w:t>
      </w:r>
      <w:smartTag w:uri="urn:schemas-microsoft-com:office:smarttags" w:element="country-region">
        <w:r w:rsidRPr="002D0632">
          <w:rPr>
            <w:spacing w:val="-3"/>
            <w:lang w:val="en-US"/>
          </w:rPr>
          <w:t>China</w:t>
        </w:r>
      </w:smartTag>
      <w:r w:rsidRPr="002D0632">
        <w:rPr>
          <w:spacing w:val="-3"/>
          <w:lang w:val="en-US"/>
        </w:rPr>
        <w:t xml:space="preserve">, </w:t>
      </w:r>
      <w:smartTag w:uri="urn:schemas-microsoft-com:office:smarttags" w:element="place">
        <w:r w:rsidRPr="002D0632">
          <w:rPr>
            <w:lang w:val="en-US"/>
          </w:rPr>
          <w:t>Hong</w:t>
        </w:r>
        <w:r w:rsidRPr="002D0632">
          <w:rPr>
            <w:spacing w:val="-15"/>
            <w:lang w:val="en-US"/>
          </w:rPr>
          <w:t xml:space="preserve"> </w:t>
        </w:r>
        <w:r w:rsidRPr="002D0632">
          <w:rPr>
            <w:lang w:val="en-US"/>
          </w:rPr>
          <w:t>Kong</w:t>
        </w:r>
      </w:smartTag>
      <w:r w:rsidRPr="002D0632">
        <w:rPr>
          <w:spacing w:val="-15"/>
          <w:lang w:val="en-US"/>
        </w:rPr>
        <w:t xml:space="preserve"> </w:t>
      </w:r>
      <w:r w:rsidRPr="002D0632">
        <w:rPr>
          <w:lang w:val="en-US"/>
        </w:rPr>
        <w:t>first</w:t>
      </w:r>
      <w:r w:rsidRPr="002D0632">
        <w:rPr>
          <w:spacing w:val="-15"/>
          <w:lang w:val="en-US"/>
        </w:rPr>
        <w:t xml:space="preserve"> </w:t>
      </w:r>
      <w:r w:rsidRPr="002D0632">
        <w:rPr>
          <w:lang w:val="en-US"/>
        </w:rPr>
        <w:t>started</w:t>
      </w:r>
      <w:r w:rsidRPr="002D0632">
        <w:rPr>
          <w:spacing w:val="-15"/>
          <w:lang w:val="en-US"/>
        </w:rPr>
        <w:t xml:space="preserve"> </w:t>
      </w:r>
      <w:r w:rsidRPr="002D0632">
        <w:rPr>
          <w:lang w:val="en-US"/>
        </w:rPr>
        <w:t>foot</w:t>
      </w:r>
      <w:r w:rsidRPr="002D0632">
        <w:rPr>
          <w:spacing w:val="-15"/>
          <w:lang w:val="en-US"/>
        </w:rPr>
        <w:t xml:space="preserve"> </w:t>
      </w:r>
      <w:r w:rsidRPr="002D0632">
        <w:rPr>
          <w:lang w:val="en-US"/>
        </w:rPr>
        <w:t>orienteering.</w:t>
      </w:r>
      <w:r w:rsidRPr="002D0632">
        <w:rPr>
          <w:spacing w:val="-15"/>
          <w:lang w:val="en-US"/>
        </w:rPr>
        <w:t xml:space="preserve"> </w:t>
      </w:r>
      <w:r w:rsidRPr="002D0632">
        <w:rPr>
          <w:lang w:val="en-US"/>
        </w:rPr>
        <w:t>In</w:t>
      </w:r>
      <w:r w:rsidRPr="002D0632">
        <w:rPr>
          <w:spacing w:val="-15"/>
          <w:lang w:val="en-US"/>
        </w:rPr>
        <w:t xml:space="preserve"> </w:t>
      </w:r>
      <w:r w:rsidRPr="002D0632">
        <w:rPr>
          <w:lang w:val="en-US"/>
        </w:rPr>
        <w:t>March</w:t>
      </w:r>
      <w:r w:rsidRPr="002D0632">
        <w:rPr>
          <w:spacing w:val="-15"/>
          <w:lang w:val="en-US"/>
        </w:rPr>
        <w:t xml:space="preserve"> </w:t>
      </w:r>
      <w:r w:rsidRPr="002D0632">
        <w:rPr>
          <w:lang w:val="en-US"/>
        </w:rPr>
        <w:t>1983,</w:t>
      </w:r>
      <w:r w:rsidRPr="002D0632">
        <w:rPr>
          <w:spacing w:val="-15"/>
          <w:lang w:val="en-US"/>
        </w:rPr>
        <w:t xml:space="preserve"> </w:t>
      </w:r>
      <w:r w:rsidRPr="002D0632">
        <w:rPr>
          <w:lang w:val="en-US"/>
        </w:rPr>
        <w:t>it</w:t>
      </w:r>
      <w:r w:rsidRPr="002D0632">
        <w:rPr>
          <w:spacing w:val="-12"/>
          <w:lang w:val="en-US"/>
        </w:rPr>
        <w:t xml:space="preserve"> </w:t>
      </w:r>
      <w:r w:rsidRPr="002D0632">
        <w:rPr>
          <w:lang w:val="en-US"/>
        </w:rPr>
        <w:t>was</w:t>
      </w:r>
      <w:r w:rsidRPr="002D0632">
        <w:rPr>
          <w:spacing w:val="-15"/>
          <w:lang w:val="en-US"/>
        </w:rPr>
        <w:t xml:space="preserve"> </w:t>
      </w:r>
      <w:r w:rsidRPr="002D0632">
        <w:rPr>
          <w:lang w:val="en-US"/>
        </w:rPr>
        <w:t xml:space="preserve">introduced to the mainland, as a training course for students in military academy in </w:t>
      </w:r>
      <w:smartTag w:uri="urn:schemas-microsoft-com:office:smarttags" w:element="PlaceName">
        <w:r w:rsidRPr="002D0632">
          <w:rPr>
            <w:lang w:val="en-US"/>
          </w:rPr>
          <w:t>Baiyun</w:t>
        </w:r>
      </w:smartTag>
      <w:r w:rsidRPr="002D0632">
        <w:rPr>
          <w:lang w:val="en-US"/>
        </w:rPr>
        <w:t xml:space="preserve"> </w:t>
      </w:r>
      <w:smartTag w:uri="urn:schemas-microsoft-com:office:smarttags" w:element="PlaceType">
        <w:r w:rsidRPr="002D0632">
          <w:rPr>
            <w:lang w:val="en-US"/>
          </w:rPr>
          <w:t>Mountain</w:t>
        </w:r>
      </w:smartTag>
      <w:r w:rsidRPr="002D0632">
        <w:rPr>
          <w:lang w:val="en-US"/>
        </w:rPr>
        <w:t xml:space="preserve"> in </w:t>
      </w:r>
      <w:smartTag w:uri="urn:schemas-microsoft-com:office:smarttags" w:element="City">
        <w:smartTag w:uri="urn:schemas-microsoft-com:office:smarttags" w:element="place">
          <w:r w:rsidRPr="002D0632">
            <w:rPr>
              <w:lang w:val="en-US"/>
            </w:rPr>
            <w:t>Guangzhou</w:t>
          </w:r>
        </w:smartTag>
      </w:smartTag>
      <w:r w:rsidRPr="002D0632">
        <w:rPr>
          <w:lang w:val="en-US"/>
        </w:rPr>
        <w:t>.</w:t>
      </w:r>
    </w:p>
    <w:p w:rsidR="00F71511" w:rsidRPr="002D0632" w:rsidRDefault="00F71511">
      <w:pPr>
        <w:pStyle w:val="BodyText"/>
        <w:spacing w:before="6" w:line="242" w:lineRule="auto"/>
        <w:ind w:right="232" w:firstLine="479"/>
        <w:rPr>
          <w:lang w:val="en-US"/>
        </w:rPr>
      </w:pPr>
      <w:r w:rsidRPr="002D0632">
        <w:rPr>
          <w:lang w:val="en-US"/>
        </w:rPr>
        <w:t>The equipment include map, compass, control flags, and punching. The electronic punching has been widely used. It can not only confirm whether the visiting order is correct, but also record the visiting time.</w:t>
      </w:r>
    </w:p>
    <w:p w:rsidR="00F71511" w:rsidRPr="002D0632" w:rsidRDefault="00F71511">
      <w:pPr>
        <w:pStyle w:val="BodyText"/>
        <w:spacing w:before="4" w:line="242" w:lineRule="auto"/>
        <w:ind w:right="228" w:firstLine="479"/>
        <w:jc w:val="right"/>
        <w:rPr>
          <w:lang w:val="en-US"/>
        </w:rPr>
      </w:pPr>
      <w:r w:rsidRPr="002D0632">
        <w:rPr>
          <w:lang w:val="en-US"/>
        </w:rPr>
        <w:t>Orienteering is divided into foot orienteering and</w:t>
      </w:r>
      <w:r w:rsidRPr="002D0632">
        <w:rPr>
          <w:spacing w:val="61"/>
          <w:lang w:val="en-US"/>
        </w:rPr>
        <w:t xml:space="preserve"> </w:t>
      </w:r>
      <w:r w:rsidRPr="002D0632">
        <w:rPr>
          <w:lang w:val="en-US"/>
        </w:rPr>
        <w:t>tool</w:t>
      </w:r>
      <w:r w:rsidRPr="002D0632">
        <w:rPr>
          <w:spacing w:val="9"/>
          <w:lang w:val="en-US"/>
        </w:rPr>
        <w:t xml:space="preserve"> </w:t>
      </w:r>
      <w:r w:rsidRPr="002D0632">
        <w:rPr>
          <w:lang w:val="en-US"/>
        </w:rPr>
        <w:t>orienteering. Foot</w:t>
      </w:r>
      <w:r w:rsidRPr="002D0632">
        <w:rPr>
          <w:spacing w:val="49"/>
          <w:lang w:val="en-US"/>
        </w:rPr>
        <w:t xml:space="preserve"> </w:t>
      </w:r>
      <w:r w:rsidRPr="002D0632">
        <w:rPr>
          <w:lang w:val="en-US"/>
        </w:rPr>
        <w:t>orienteering</w:t>
      </w:r>
      <w:r w:rsidRPr="002D0632">
        <w:rPr>
          <w:spacing w:val="49"/>
          <w:lang w:val="en-US"/>
        </w:rPr>
        <w:t xml:space="preserve"> </w:t>
      </w:r>
      <w:r w:rsidRPr="002D0632">
        <w:rPr>
          <w:lang w:val="en-US"/>
        </w:rPr>
        <w:t>can</w:t>
      </w:r>
      <w:r w:rsidRPr="002D0632">
        <w:rPr>
          <w:spacing w:val="50"/>
          <w:lang w:val="en-US"/>
        </w:rPr>
        <w:t xml:space="preserve"> </w:t>
      </w:r>
      <w:r w:rsidRPr="002D0632">
        <w:rPr>
          <w:lang w:val="en-US"/>
        </w:rPr>
        <w:t>be</w:t>
      </w:r>
      <w:r w:rsidRPr="002D0632">
        <w:rPr>
          <w:spacing w:val="49"/>
          <w:lang w:val="en-US"/>
        </w:rPr>
        <w:t xml:space="preserve"> </w:t>
      </w:r>
      <w:r w:rsidRPr="002D0632">
        <w:rPr>
          <w:lang w:val="en-US"/>
        </w:rPr>
        <w:t>divided</w:t>
      </w:r>
      <w:r w:rsidRPr="002D0632">
        <w:rPr>
          <w:spacing w:val="49"/>
          <w:lang w:val="en-US"/>
        </w:rPr>
        <w:t xml:space="preserve"> </w:t>
      </w:r>
      <w:r w:rsidRPr="002D0632">
        <w:rPr>
          <w:lang w:val="en-US"/>
        </w:rPr>
        <w:t>into:</w:t>
      </w:r>
      <w:r w:rsidRPr="002D0632">
        <w:rPr>
          <w:spacing w:val="47"/>
          <w:lang w:val="en-US"/>
        </w:rPr>
        <w:t xml:space="preserve"> </w:t>
      </w:r>
      <w:r w:rsidRPr="002D0632">
        <w:rPr>
          <w:lang w:val="en-US"/>
        </w:rPr>
        <w:t>traditional,</w:t>
      </w:r>
      <w:r w:rsidRPr="002D0632">
        <w:rPr>
          <w:spacing w:val="49"/>
          <w:lang w:val="en-US"/>
        </w:rPr>
        <w:t xml:space="preserve"> </w:t>
      </w:r>
      <w:r w:rsidRPr="002D0632">
        <w:rPr>
          <w:lang w:val="en-US"/>
        </w:rPr>
        <w:t>sprint,</w:t>
      </w:r>
      <w:r w:rsidRPr="002D0632">
        <w:rPr>
          <w:spacing w:val="50"/>
          <w:lang w:val="en-US"/>
        </w:rPr>
        <w:t xml:space="preserve"> </w:t>
      </w:r>
      <w:r w:rsidRPr="002D0632">
        <w:rPr>
          <w:lang w:val="en-US"/>
        </w:rPr>
        <w:t>relay,</w:t>
      </w:r>
      <w:r w:rsidRPr="002D0632">
        <w:rPr>
          <w:spacing w:val="49"/>
          <w:lang w:val="en-US"/>
        </w:rPr>
        <w:t xml:space="preserve"> </w:t>
      </w:r>
      <w:r w:rsidRPr="002D0632">
        <w:rPr>
          <w:spacing w:val="-4"/>
          <w:lang w:val="en-US"/>
        </w:rPr>
        <w:t>and</w:t>
      </w:r>
      <w:r w:rsidRPr="002D0632">
        <w:rPr>
          <w:lang w:val="en-US"/>
        </w:rPr>
        <w:t xml:space="preserve"> night;</w:t>
      </w:r>
      <w:r w:rsidRPr="002D0632">
        <w:rPr>
          <w:spacing w:val="-29"/>
          <w:lang w:val="en-US"/>
        </w:rPr>
        <w:t xml:space="preserve"> </w:t>
      </w:r>
      <w:r w:rsidRPr="002D0632">
        <w:rPr>
          <w:lang w:val="en-US"/>
        </w:rPr>
        <w:t>Tool</w:t>
      </w:r>
      <w:r w:rsidRPr="002D0632">
        <w:rPr>
          <w:spacing w:val="-30"/>
          <w:lang w:val="en-US"/>
        </w:rPr>
        <w:t xml:space="preserve"> </w:t>
      </w:r>
      <w:r w:rsidRPr="002D0632">
        <w:rPr>
          <w:lang w:val="en-US"/>
        </w:rPr>
        <w:t>orienteering</w:t>
      </w:r>
      <w:r w:rsidRPr="002D0632">
        <w:rPr>
          <w:spacing w:val="-27"/>
          <w:lang w:val="en-US"/>
        </w:rPr>
        <w:t xml:space="preserve"> </w:t>
      </w:r>
      <w:r w:rsidRPr="002D0632">
        <w:rPr>
          <w:lang w:val="en-US"/>
        </w:rPr>
        <w:t>is</w:t>
      </w:r>
      <w:r w:rsidRPr="002D0632">
        <w:rPr>
          <w:spacing w:val="-30"/>
          <w:lang w:val="en-US"/>
        </w:rPr>
        <w:t xml:space="preserve"> </w:t>
      </w:r>
      <w:r w:rsidRPr="002D0632">
        <w:rPr>
          <w:lang w:val="en-US"/>
        </w:rPr>
        <w:t>divided</w:t>
      </w:r>
      <w:r w:rsidRPr="002D0632">
        <w:rPr>
          <w:spacing w:val="-28"/>
          <w:lang w:val="en-US"/>
        </w:rPr>
        <w:t xml:space="preserve"> </w:t>
      </w:r>
      <w:r w:rsidRPr="002D0632">
        <w:rPr>
          <w:lang w:val="en-US"/>
        </w:rPr>
        <w:t>into:</w:t>
      </w:r>
      <w:r w:rsidRPr="002D0632">
        <w:rPr>
          <w:spacing w:val="-30"/>
          <w:lang w:val="en-US"/>
        </w:rPr>
        <w:t xml:space="preserve"> </w:t>
      </w:r>
      <w:r w:rsidRPr="002D0632">
        <w:rPr>
          <w:lang w:val="en-US"/>
        </w:rPr>
        <w:t>ski,</w:t>
      </w:r>
      <w:r w:rsidRPr="002D0632">
        <w:rPr>
          <w:spacing w:val="-29"/>
          <w:lang w:val="en-US"/>
        </w:rPr>
        <w:t xml:space="preserve"> </w:t>
      </w:r>
      <w:r w:rsidRPr="002D0632">
        <w:rPr>
          <w:lang w:val="en-US"/>
        </w:rPr>
        <w:t>mountain</w:t>
      </w:r>
      <w:r w:rsidRPr="002D0632">
        <w:rPr>
          <w:spacing w:val="-30"/>
          <w:lang w:val="en-US"/>
        </w:rPr>
        <w:t xml:space="preserve"> </w:t>
      </w:r>
      <w:r w:rsidRPr="002D0632">
        <w:rPr>
          <w:lang w:val="en-US"/>
        </w:rPr>
        <w:t>bike,</w:t>
      </w:r>
      <w:r w:rsidRPr="002D0632">
        <w:rPr>
          <w:spacing w:val="-28"/>
          <w:lang w:val="en-US"/>
        </w:rPr>
        <w:t xml:space="preserve"> </w:t>
      </w:r>
      <w:r w:rsidRPr="002D0632">
        <w:rPr>
          <w:lang w:val="en-US"/>
        </w:rPr>
        <w:t>and</w:t>
      </w:r>
      <w:r w:rsidRPr="002D0632">
        <w:rPr>
          <w:spacing w:val="-30"/>
          <w:lang w:val="en-US"/>
        </w:rPr>
        <w:t xml:space="preserve"> </w:t>
      </w:r>
      <w:r w:rsidRPr="002D0632">
        <w:rPr>
          <w:lang w:val="en-US"/>
        </w:rPr>
        <w:t>motorbike. Orienteering</w:t>
      </w:r>
      <w:r w:rsidRPr="002D0632">
        <w:rPr>
          <w:spacing w:val="39"/>
          <w:lang w:val="en-US"/>
        </w:rPr>
        <w:t xml:space="preserve"> </w:t>
      </w:r>
      <w:r w:rsidRPr="002D0632">
        <w:rPr>
          <w:lang w:val="en-US"/>
        </w:rPr>
        <w:t>is</w:t>
      </w:r>
      <w:r w:rsidRPr="002D0632">
        <w:rPr>
          <w:spacing w:val="40"/>
          <w:lang w:val="en-US"/>
        </w:rPr>
        <w:t xml:space="preserve"> </w:t>
      </w:r>
      <w:r w:rsidRPr="002D0632">
        <w:rPr>
          <w:lang w:val="en-US"/>
        </w:rPr>
        <w:t>a</w:t>
      </w:r>
      <w:r w:rsidRPr="002D0632">
        <w:rPr>
          <w:spacing w:val="40"/>
          <w:lang w:val="en-US"/>
        </w:rPr>
        <w:t xml:space="preserve"> </w:t>
      </w:r>
      <w:r w:rsidRPr="002D0632">
        <w:rPr>
          <w:lang w:val="en-US"/>
        </w:rPr>
        <w:t>sport</w:t>
      </w:r>
      <w:r w:rsidRPr="002D0632">
        <w:rPr>
          <w:spacing w:val="40"/>
          <w:lang w:val="en-US"/>
        </w:rPr>
        <w:t xml:space="preserve"> </w:t>
      </w:r>
      <w:r w:rsidRPr="002D0632">
        <w:rPr>
          <w:lang w:val="en-US"/>
        </w:rPr>
        <w:t>that</w:t>
      </w:r>
      <w:r w:rsidRPr="002D0632">
        <w:rPr>
          <w:spacing w:val="40"/>
          <w:lang w:val="en-US"/>
        </w:rPr>
        <w:t xml:space="preserve"> </w:t>
      </w:r>
      <w:r w:rsidRPr="002D0632">
        <w:rPr>
          <w:lang w:val="en-US"/>
        </w:rPr>
        <w:t>combines</w:t>
      </w:r>
      <w:r w:rsidRPr="002D0632">
        <w:rPr>
          <w:spacing w:val="39"/>
          <w:lang w:val="en-US"/>
        </w:rPr>
        <w:t xml:space="preserve"> </w:t>
      </w:r>
      <w:r w:rsidRPr="002D0632">
        <w:rPr>
          <w:lang w:val="en-US"/>
        </w:rPr>
        <w:t>both</w:t>
      </w:r>
      <w:r w:rsidRPr="002D0632">
        <w:rPr>
          <w:spacing w:val="41"/>
          <w:lang w:val="en-US"/>
        </w:rPr>
        <w:t xml:space="preserve"> </w:t>
      </w:r>
      <w:r w:rsidRPr="002D0632">
        <w:rPr>
          <w:lang w:val="en-US"/>
        </w:rPr>
        <w:t>a</w:t>
      </w:r>
      <w:r w:rsidRPr="002D0632">
        <w:rPr>
          <w:spacing w:val="40"/>
          <w:lang w:val="en-US"/>
        </w:rPr>
        <w:t xml:space="preserve"> </w:t>
      </w:r>
      <w:r w:rsidRPr="002D0632">
        <w:rPr>
          <w:lang w:val="en-US"/>
        </w:rPr>
        <w:t>physical</w:t>
      </w:r>
      <w:r w:rsidRPr="002D0632">
        <w:rPr>
          <w:spacing w:val="40"/>
          <w:lang w:val="en-US"/>
        </w:rPr>
        <w:t xml:space="preserve"> </w:t>
      </w:r>
      <w:r w:rsidRPr="002D0632">
        <w:rPr>
          <w:lang w:val="en-US"/>
        </w:rPr>
        <w:t>and</w:t>
      </w:r>
      <w:r w:rsidRPr="002D0632">
        <w:rPr>
          <w:spacing w:val="40"/>
          <w:lang w:val="en-US"/>
        </w:rPr>
        <w:t xml:space="preserve"> </w:t>
      </w:r>
      <w:r w:rsidRPr="002D0632">
        <w:rPr>
          <w:lang w:val="en-US"/>
        </w:rPr>
        <w:t>a</w:t>
      </w:r>
      <w:r w:rsidRPr="002D0632">
        <w:rPr>
          <w:spacing w:val="40"/>
          <w:lang w:val="en-US"/>
        </w:rPr>
        <w:t xml:space="preserve"> </w:t>
      </w:r>
      <w:r w:rsidRPr="002D0632">
        <w:rPr>
          <w:lang w:val="en-US"/>
        </w:rPr>
        <w:t>mental element, employing competition and entertainment, and</w:t>
      </w:r>
      <w:r w:rsidRPr="002D0632">
        <w:rPr>
          <w:spacing w:val="50"/>
          <w:lang w:val="en-US"/>
        </w:rPr>
        <w:t xml:space="preserve"> </w:t>
      </w:r>
      <w:r w:rsidRPr="002D0632">
        <w:rPr>
          <w:lang w:val="en-US"/>
        </w:rPr>
        <w:t>inviting</w:t>
      </w:r>
      <w:r w:rsidRPr="002D0632">
        <w:rPr>
          <w:spacing w:val="28"/>
          <w:lang w:val="en-US"/>
        </w:rPr>
        <w:t xml:space="preserve"> </w:t>
      </w:r>
      <w:r w:rsidRPr="002D0632">
        <w:rPr>
          <w:lang w:val="en-US"/>
        </w:rPr>
        <w:t>exploring and</w:t>
      </w:r>
      <w:r w:rsidRPr="002D0632">
        <w:rPr>
          <w:spacing w:val="30"/>
          <w:lang w:val="en-US"/>
        </w:rPr>
        <w:t xml:space="preserve"> </w:t>
      </w:r>
      <w:r w:rsidRPr="002D0632">
        <w:rPr>
          <w:lang w:val="en-US"/>
        </w:rPr>
        <w:t>risk.</w:t>
      </w:r>
      <w:r w:rsidRPr="002D0632">
        <w:rPr>
          <w:spacing w:val="33"/>
          <w:lang w:val="en-US"/>
        </w:rPr>
        <w:t xml:space="preserve"> </w:t>
      </w:r>
      <w:r w:rsidRPr="002D0632">
        <w:rPr>
          <w:lang w:val="en-US"/>
        </w:rPr>
        <w:t>Orienteering</w:t>
      </w:r>
      <w:r w:rsidRPr="002D0632">
        <w:rPr>
          <w:spacing w:val="30"/>
          <w:lang w:val="en-US"/>
        </w:rPr>
        <w:t xml:space="preserve"> </w:t>
      </w:r>
      <w:r w:rsidRPr="002D0632">
        <w:rPr>
          <w:lang w:val="en-US"/>
        </w:rPr>
        <w:t>can</w:t>
      </w:r>
      <w:r w:rsidRPr="002D0632">
        <w:rPr>
          <w:spacing w:val="33"/>
          <w:lang w:val="en-US"/>
        </w:rPr>
        <w:t xml:space="preserve"> </w:t>
      </w:r>
      <w:r w:rsidRPr="002D0632">
        <w:rPr>
          <w:lang w:val="en-US"/>
        </w:rPr>
        <w:t>not</w:t>
      </w:r>
      <w:r w:rsidRPr="002D0632">
        <w:rPr>
          <w:spacing w:val="30"/>
          <w:lang w:val="en-US"/>
        </w:rPr>
        <w:t xml:space="preserve"> </w:t>
      </w:r>
      <w:r w:rsidRPr="002D0632">
        <w:rPr>
          <w:lang w:val="en-US"/>
        </w:rPr>
        <w:t>only</w:t>
      </w:r>
      <w:r w:rsidRPr="002D0632">
        <w:rPr>
          <w:spacing w:val="33"/>
          <w:lang w:val="en-US"/>
        </w:rPr>
        <w:t xml:space="preserve"> </w:t>
      </w:r>
      <w:r w:rsidRPr="002D0632">
        <w:rPr>
          <w:lang w:val="en-US"/>
        </w:rPr>
        <w:t>strengthen</w:t>
      </w:r>
      <w:r w:rsidRPr="002D0632">
        <w:rPr>
          <w:spacing w:val="30"/>
          <w:lang w:val="en-US"/>
        </w:rPr>
        <w:t xml:space="preserve"> </w:t>
      </w:r>
      <w:r w:rsidRPr="002D0632">
        <w:rPr>
          <w:lang w:val="en-US"/>
        </w:rPr>
        <w:t>body,</w:t>
      </w:r>
      <w:r w:rsidRPr="002D0632">
        <w:rPr>
          <w:spacing w:val="33"/>
          <w:lang w:val="en-US"/>
        </w:rPr>
        <w:t xml:space="preserve"> </w:t>
      </w:r>
      <w:r w:rsidRPr="002D0632">
        <w:rPr>
          <w:lang w:val="en-US"/>
        </w:rPr>
        <w:t>but</w:t>
      </w:r>
      <w:r w:rsidRPr="002D0632">
        <w:rPr>
          <w:spacing w:val="33"/>
          <w:lang w:val="en-US"/>
        </w:rPr>
        <w:t xml:space="preserve"> </w:t>
      </w:r>
      <w:r w:rsidRPr="002D0632">
        <w:rPr>
          <w:lang w:val="en-US"/>
        </w:rPr>
        <w:t>also</w:t>
      </w:r>
      <w:r w:rsidRPr="002D0632">
        <w:rPr>
          <w:spacing w:val="33"/>
          <w:lang w:val="en-US"/>
        </w:rPr>
        <w:t xml:space="preserve"> </w:t>
      </w:r>
      <w:r w:rsidRPr="002D0632">
        <w:rPr>
          <w:lang w:val="en-US"/>
        </w:rPr>
        <w:t>cultivate people's independent thinking, quick response, decisive decision and</w:t>
      </w:r>
      <w:r w:rsidRPr="002D0632">
        <w:rPr>
          <w:spacing w:val="76"/>
          <w:lang w:val="en-US"/>
        </w:rPr>
        <w:t xml:space="preserve"> </w:t>
      </w:r>
      <w:r w:rsidRPr="002D0632">
        <w:rPr>
          <w:lang w:val="en-US"/>
        </w:rPr>
        <w:t>team</w:t>
      </w:r>
    </w:p>
    <w:p w:rsidR="00F71511" w:rsidRDefault="00F71511">
      <w:pPr>
        <w:pStyle w:val="BodyText"/>
        <w:spacing w:before="11"/>
      </w:pPr>
      <w:r>
        <w:t>spirit.</w:t>
      </w:r>
    </w:p>
    <w:p w:rsidR="00F71511" w:rsidRDefault="00F71511">
      <w:pPr>
        <w:pStyle w:val="BodyText"/>
        <w:spacing w:before="52"/>
        <w:rPr>
          <w:rFonts w:ascii="黑体" w:eastAsia="黑体"/>
        </w:rPr>
      </w:pPr>
      <w:r>
        <w:rPr>
          <w:rFonts w:ascii="黑体" w:eastAsia="黑体" w:hint="eastAsia"/>
        </w:rPr>
        <w:t>三、课程性质与教学目的</w:t>
      </w:r>
    </w:p>
    <w:p w:rsidR="00F71511" w:rsidRDefault="00F71511">
      <w:pPr>
        <w:pStyle w:val="BodyText"/>
        <w:spacing w:before="53" w:line="280" w:lineRule="auto"/>
        <w:ind w:right="225" w:firstLine="599"/>
      </w:pPr>
      <w:r>
        <w:rPr>
          <w:rFonts w:hint="eastAsia"/>
          <w:spacing w:val="-5"/>
        </w:rPr>
        <w:t>《定向运动选项课》是充分利用自然环境</w:t>
      </w:r>
      <w:r>
        <w:rPr>
          <w:spacing w:val="-5"/>
        </w:rPr>
        <w:t>,</w:t>
      </w:r>
      <w:r>
        <w:rPr>
          <w:rFonts w:hint="eastAsia"/>
          <w:spacing w:val="-5"/>
        </w:rPr>
        <w:t>以定向运动基本知识、技术、技能为</w:t>
      </w:r>
      <w:r>
        <w:rPr>
          <w:rFonts w:hint="eastAsia"/>
        </w:rPr>
        <w:t>主要教学内容</w:t>
      </w:r>
      <w:r>
        <w:t>,</w:t>
      </w:r>
      <w:r>
        <w:rPr>
          <w:rFonts w:hint="eastAsia"/>
        </w:rPr>
        <w:t>以培养学生参与定向运动及相关竞赛所具有的身体素质、心理品质和适应能力为教学目的</w:t>
      </w:r>
      <w:r>
        <w:t>,</w:t>
      </w:r>
      <w:r>
        <w:rPr>
          <w:rFonts w:hint="eastAsia"/>
        </w:rPr>
        <w:t>按教学计划组织实施教学的过程。</w:t>
      </w:r>
    </w:p>
    <w:p w:rsidR="00F71511" w:rsidRDefault="00F71511">
      <w:pPr>
        <w:pStyle w:val="BodyText"/>
        <w:spacing w:before="1" w:line="280" w:lineRule="auto"/>
        <w:ind w:right="230" w:firstLine="479"/>
      </w:pPr>
      <w:r>
        <w:rPr>
          <w:rFonts w:hint="eastAsia"/>
          <w:spacing w:val="-5"/>
        </w:rPr>
        <w:t>本课程主要学习徒步定向，包括定向运动的基本知识、基本技术、基本战术、基</w:t>
      </w:r>
      <w:r>
        <w:rPr>
          <w:rFonts w:hint="eastAsia"/>
          <w:spacing w:val="-7"/>
        </w:rPr>
        <w:t>本规则，侧重实践体验。本着由简到繁、由易到难的原则，使学生系统学习定向的知</w:t>
      </w:r>
      <w:r>
        <w:rPr>
          <w:rFonts w:hint="eastAsia"/>
        </w:rPr>
        <w:t>识、技能，</w:t>
      </w:r>
      <w:r>
        <w:rPr>
          <w:rFonts w:hint="eastAsia"/>
          <w:color w:val="FF0000"/>
          <w:kern w:val="0"/>
        </w:rPr>
        <w:t>同时课堂中融入思政教育的内容，宣传社会主义核心价值观</w:t>
      </w:r>
      <w:r>
        <w:rPr>
          <w:color w:val="FF0000"/>
          <w:kern w:val="0"/>
        </w:rPr>
        <w:t>——</w:t>
      </w:r>
      <w:r>
        <w:rPr>
          <w:rFonts w:hint="eastAsia"/>
          <w:color w:val="FF0000"/>
          <w:kern w:val="0"/>
        </w:rPr>
        <w:t>“爱国、敬业、诚信、友善”，引导学生理解“四个自信”</w:t>
      </w:r>
      <w:r>
        <w:rPr>
          <w:color w:val="FF0000"/>
          <w:kern w:val="0"/>
        </w:rPr>
        <w:t>——</w:t>
      </w:r>
      <w:r>
        <w:rPr>
          <w:rFonts w:hint="eastAsia"/>
          <w:color w:val="FF0000"/>
          <w:kern w:val="0"/>
        </w:rPr>
        <w:t>道路自信、理论自信、制度自信和文化自信，促进成为新时代学生德智体全面发展的大学生</w:t>
      </w:r>
      <w:r>
        <w:rPr>
          <w:rFonts w:hint="eastAsia"/>
        </w:rPr>
        <w:t>。</w:t>
      </w:r>
    </w:p>
    <w:p w:rsidR="00F71511" w:rsidRDefault="00F71511" w:rsidP="00A13D74">
      <w:pPr>
        <w:tabs>
          <w:tab w:val="left" w:pos="0"/>
        </w:tabs>
        <w:spacing w:line="360" w:lineRule="exact"/>
        <w:ind w:firstLineChars="200" w:firstLine="31680"/>
        <w:rPr>
          <w:rFonts w:ascii="宋体"/>
          <w:sz w:val="24"/>
        </w:rPr>
      </w:pPr>
      <w:r>
        <w:rPr>
          <w:rFonts w:hint="eastAsia"/>
          <w:spacing w:val="-3"/>
        </w:rPr>
        <w:t>《定向运动选项课》</w:t>
      </w:r>
      <w:r>
        <w:rPr>
          <w:rFonts w:ascii="宋体" w:hAnsi="宋体" w:hint="eastAsia"/>
          <w:sz w:val="24"/>
        </w:rPr>
        <w:t>定向越野课程作为高校体育课程教学的拓展，打破了学校体育场地的局限性，利用自然资源进行课程教学，使体育课走到大自然中，有助于学生的全面发展，</w:t>
      </w:r>
      <w:r>
        <w:rPr>
          <w:rFonts w:ascii="宋体" w:hAnsi="宋体" w:cs="宋体" w:hint="eastAsia"/>
          <w:color w:val="C00000"/>
          <w:spacing w:val="8"/>
          <w:sz w:val="24"/>
          <w:shd w:val="clear" w:color="auto" w:fill="FFFFFF"/>
        </w:rPr>
        <w:t>不仅拓展学生参加体育活动的空间，促进学生户外体育活动的开展，也让学生在运动中陶冶情操、磨练意志、强健体魄，培养学生热爱祖国、热爱大自然、热爱体育活动的良好品质</w:t>
      </w:r>
      <w:r>
        <w:rPr>
          <w:rFonts w:ascii="宋体" w:cs="宋体"/>
          <w:color w:val="C00000"/>
          <w:spacing w:val="8"/>
          <w:sz w:val="24"/>
          <w:shd w:val="clear" w:color="auto" w:fill="FFFFFF"/>
        </w:rPr>
        <w:t>,</w:t>
      </w:r>
      <w:r>
        <w:rPr>
          <w:rFonts w:ascii="宋体" w:hAnsi="宋体" w:cs="宋体" w:hint="eastAsia"/>
          <w:color w:val="C00000"/>
          <w:spacing w:val="8"/>
          <w:sz w:val="24"/>
          <w:shd w:val="clear" w:color="auto" w:fill="FFFFFF"/>
        </w:rPr>
        <w:t>同时也</w:t>
      </w:r>
      <w:r>
        <w:rPr>
          <w:rFonts w:ascii="宋体" w:hAnsi="宋体" w:hint="eastAsia"/>
          <w:sz w:val="24"/>
        </w:rPr>
        <w:t>增强了大学体育课程的实效性，丰富并完善了大学体育课程体系，符合现代课程改革的发展趋势。</w:t>
      </w:r>
    </w:p>
    <w:p w:rsidR="00F71511" w:rsidRDefault="00F71511" w:rsidP="00A13D74">
      <w:pPr>
        <w:ind w:leftChars="-149" w:left="31680" w:hangingChars="330" w:firstLine="31680"/>
        <w:rPr>
          <w:rFonts w:ascii="宋体"/>
          <w:sz w:val="24"/>
        </w:rPr>
      </w:pPr>
    </w:p>
    <w:p w:rsidR="00F71511" w:rsidRDefault="00F71511">
      <w:pPr>
        <w:pStyle w:val="BodyText"/>
        <w:spacing w:before="1"/>
        <w:rPr>
          <w:rFonts w:ascii="黑体" w:eastAsia="黑体"/>
        </w:rPr>
      </w:pPr>
      <w:r>
        <w:rPr>
          <w:rFonts w:ascii="黑体" w:eastAsia="黑体" w:hint="eastAsia"/>
        </w:rPr>
        <w:t>四、教学内容及要求</w:t>
      </w:r>
    </w:p>
    <w:p w:rsidR="00F71511" w:rsidRDefault="00F71511">
      <w:pPr>
        <w:pStyle w:val="Heading1"/>
        <w:tabs>
          <w:tab w:val="left" w:pos="1073"/>
        </w:tabs>
      </w:pPr>
      <w:r>
        <w:rPr>
          <w:rFonts w:hint="eastAsia"/>
        </w:rPr>
        <w:t>第一章</w:t>
      </w:r>
      <w:r>
        <w:tab/>
      </w:r>
      <w:r>
        <w:rPr>
          <w:rFonts w:hint="eastAsia"/>
        </w:rPr>
        <w:t>理论课</w:t>
      </w:r>
    </w:p>
    <w:p w:rsidR="00F71511" w:rsidRDefault="00F71511">
      <w:pPr>
        <w:pStyle w:val="BodyText"/>
        <w:spacing w:before="52"/>
      </w:pPr>
      <w:r>
        <w:rPr>
          <w:rFonts w:hint="eastAsia"/>
        </w:rPr>
        <w:t>（一）目的与要求</w:t>
      </w:r>
    </w:p>
    <w:p w:rsidR="00F71511" w:rsidRDefault="00F71511" w:rsidP="00A13D74">
      <w:pPr>
        <w:pStyle w:val="ListParagraph"/>
        <w:numPr>
          <w:ilvl w:val="1"/>
          <w:numId w:val="1"/>
        </w:numPr>
        <w:tabs>
          <w:tab w:val="left" w:pos="1071"/>
        </w:tabs>
        <w:spacing w:before="53"/>
        <w:ind w:firstLine="31680"/>
        <w:jc w:val="left"/>
        <w:rPr>
          <w:sz w:val="24"/>
        </w:rPr>
      </w:pPr>
      <w:r>
        <w:rPr>
          <w:rFonts w:hint="eastAsia"/>
          <w:sz w:val="24"/>
        </w:rPr>
        <w:t>介绍大学体育</w:t>
      </w:r>
    </w:p>
    <w:p w:rsidR="00F71511" w:rsidRDefault="00F71511" w:rsidP="00A13D74">
      <w:pPr>
        <w:pStyle w:val="ListParagraph"/>
        <w:numPr>
          <w:ilvl w:val="1"/>
          <w:numId w:val="1"/>
        </w:numPr>
        <w:tabs>
          <w:tab w:val="left" w:pos="1071"/>
        </w:tabs>
        <w:spacing w:before="52"/>
        <w:ind w:firstLine="31680"/>
        <w:jc w:val="left"/>
        <w:rPr>
          <w:sz w:val="24"/>
        </w:rPr>
      </w:pPr>
      <w:r>
        <w:rPr>
          <w:rFonts w:hint="eastAsia"/>
          <w:sz w:val="24"/>
        </w:rPr>
        <w:t>介绍《定向运动选项课》课程</w:t>
      </w:r>
    </w:p>
    <w:p w:rsidR="00F71511" w:rsidRDefault="00F71511">
      <w:pPr>
        <w:pStyle w:val="BodyText"/>
        <w:spacing w:before="53"/>
      </w:pPr>
      <w:r>
        <w:rPr>
          <w:rFonts w:hint="eastAsia"/>
        </w:rPr>
        <w:t>（二）教学内容</w:t>
      </w:r>
    </w:p>
    <w:p w:rsidR="00F71511" w:rsidRDefault="00F71511">
      <w:pPr>
        <w:pStyle w:val="BodyText"/>
        <w:spacing w:before="52"/>
      </w:pPr>
      <w:r>
        <w:rPr>
          <w:rFonts w:hint="eastAsia"/>
        </w:rPr>
        <w:t>第一节</w:t>
      </w:r>
      <w:r>
        <w:t xml:space="preserve">: </w:t>
      </w:r>
      <w:r>
        <w:rPr>
          <w:rFonts w:hint="eastAsia"/>
        </w:rPr>
        <w:t>介绍大学体育</w:t>
      </w:r>
    </w:p>
    <w:p w:rsidR="00F71511" w:rsidRDefault="00F71511">
      <w:pPr>
        <w:pStyle w:val="BodyText"/>
        <w:spacing w:before="53" w:line="280" w:lineRule="auto"/>
        <w:ind w:right="106" w:firstLine="419"/>
      </w:pPr>
      <w:r>
        <w:rPr>
          <w:rFonts w:ascii="Arial" w:hAnsi="Arial"/>
          <w:color w:val="333333"/>
          <w:sz w:val="21"/>
        </w:rPr>
        <w:t>1</w:t>
      </w:r>
      <w:r>
        <w:rPr>
          <w:rFonts w:hint="eastAsia"/>
          <w:spacing w:val="-10"/>
        </w:rPr>
        <w:t>、大学体育课程基本目标：</w:t>
      </w:r>
      <w:r>
        <w:rPr>
          <w:spacing w:val="-10"/>
        </w:rPr>
        <w:t xml:space="preserve"> </w:t>
      </w:r>
      <w:r>
        <w:rPr>
          <w:rFonts w:hint="eastAsia"/>
          <w:spacing w:val="-10"/>
        </w:rPr>
        <w:t>①</w:t>
      </w:r>
      <w:r>
        <w:rPr>
          <w:spacing w:val="-10"/>
        </w:rPr>
        <w:t xml:space="preserve"> </w:t>
      </w:r>
      <w:r>
        <w:rPr>
          <w:rFonts w:hint="eastAsia"/>
          <w:spacing w:val="-10"/>
        </w:rPr>
        <w:t>运动参与目标：积极参与各种体育活动并基本形成自觉锻炼的习惯，基本形成终身体育锻炼的意识，能够编制可行的个人锻炼计划，</w:t>
      </w:r>
      <w:r>
        <w:rPr>
          <w:spacing w:val="-10"/>
        </w:rPr>
        <w:t xml:space="preserve"> </w:t>
      </w:r>
      <w:r>
        <w:rPr>
          <w:rFonts w:hint="eastAsia"/>
          <w:spacing w:val="-7"/>
        </w:rPr>
        <w:t>具有一定的体育文化观赏能力。</w:t>
      </w:r>
      <w:r>
        <w:rPr>
          <w:spacing w:val="-7"/>
        </w:rPr>
        <w:t xml:space="preserve"> </w:t>
      </w:r>
      <w:r>
        <w:rPr>
          <w:rFonts w:hint="eastAsia"/>
          <w:spacing w:val="-7"/>
        </w:rPr>
        <w:t>②运动技能目标：熟练掌握两项以上健身运动基本</w:t>
      </w:r>
      <w:r>
        <w:rPr>
          <w:rFonts w:hint="eastAsia"/>
          <w:spacing w:val="-9"/>
        </w:rPr>
        <w:t>方法和技能，能科学地进行体育锻炼，提高自己的运动能力，掌握常见运动创伤的处</w:t>
      </w:r>
      <w:r>
        <w:rPr>
          <w:rFonts w:hint="eastAsia"/>
          <w:spacing w:val="-13"/>
        </w:rPr>
        <w:t>置方法。</w:t>
      </w:r>
      <w:r>
        <w:rPr>
          <w:spacing w:val="-13"/>
        </w:rPr>
        <w:t xml:space="preserve"> </w:t>
      </w:r>
      <w:r>
        <w:rPr>
          <w:rFonts w:hint="eastAsia"/>
          <w:spacing w:val="-13"/>
        </w:rPr>
        <w:t>③身体健康目标：能测试和评价体质健康状况，掌握有效提高身体素质、全</w:t>
      </w:r>
      <w:r>
        <w:rPr>
          <w:rFonts w:hint="eastAsia"/>
          <w:spacing w:val="-5"/>
        </w:rPr>
        <w:t>面发展体能的知识与方。④心理健康目标：根据自己的能力设置体育学习目标；能够</w:t>
      </w:r>
      <w:r>
        <w:rPr>
          <w:rFonts w:hint="eastAsia"/>
          <w:spacing w:val="-4"/>
        </w:rPr>
        <w:t>通过体育活动改善心理状态，克服心理障碍，养成积极乐观的生活态度；运用适宜的</w:t>
      </w:r>
      <w:r>
        <w:rPr>
          <w:rFonts w:hint="eastAsia"/>
          <w:spacing w:val="-5"/>
        </w:rPr>
        <w:t>方法调节自己的情绪；在运动中体验运动的乐趣和成功的感觉。⑤社会适应目标：表</w:t>
      </w:r>
      <w:hyperlink r:id="rId18">
        <w:r>
          <w:rPr>
            <w:rFonts w:hint="eastAsia"/>
          </w:rPr>
          <w:t>现出良好的体育道德和合作精神，正确处理竞争与合作</w:t>
        </w:r>
      </w:hyperlink>
      <w:r>
        <w:rPr>
          <w:rFonts w:hint="eastAsia"/>
        </w:rPr>
        <w:t>的关系。</w:t>
      </w:r>
    </w:p>
    <w:p w:rsidR="00F71511" w:rsidRDefault="00F71511">
      <w:pPr>
        <w:pStyle w:val="BodyText"/>
        <w:spacing w:before="1" w:line="280" w:lineRule="auto"/>
        <w:ind w:right="105"/>
      </w:pPr>
      <w:r>
        <w:t>2</w:t>
      </w:r>
      <w:r>
        <w:rPr>
          <w:rFonts w:hint="eastAsia"/>
          <w:spacing w:val="-14"/>
        </w:rPr>
        <w:t>、大学体育课程发展目标：是针对部分学有所长和有余力的学生确定的，也可以作为</w:t>
      </w:r>
      <w:r>
        <w:rPr>
          <w:rFonts w:hint="eastAsia"/>
          <w:spacing w:val="-12"/>
        </w:rPr>
        <w:t>大多数学生的努力目标，分为五个局域目标。①运动参与目标：形成良好的体育锻炼</w:t>
      </w:r>
      <w:hyperlink r:id="rId19">
        <w:r>
          <w:rPr>
            <w:rFonts w:hint="eastAsia"/>
            <w:spacing w:val="-12"/>
          </w:rPr>
          <w:t>习惯，能独立制订运用于自身需要的健身运动处方</w:t>
        </w:r>
      </w:hyperlink>
      <w:r>
        <w:rPr>
          <w:spacing w:val="-12"/>
        </w:rPr>
        <w:t>;</w:t>
      </w:r>
      <w:r>
        <w:rPr>
          <w:rFonts w:hint="eastAsia"/>
          <w:spacing w:val="-12"/>
        </w:rPr>
        <w:t>具有较高的体育文化素养和观赏</w:t>
      </w:r>
      <w:r>
        <w:rPr>
          <w:rFonts w:hint="eastAsia"/>
          <w:spacing w:val="-15"/>
        </w:rPr>
        <w:t>水平。</w:t>
      </w:r>
      <w:r>
        <w:rPr>
          <w:spacing w:val="-15"/>
        </w:rPr>
        <w:t xml:space="preserve"> </w:t>
      </w:r>
      <w:r>
        <w:rPr>
          <w:rFonts w:hint="eastAsia"/>
          <w:spacing w:val="-15"/>
        </w:rPr>
        <w:t>②运动技能目标：积极提高运动技术水平，发展自己的运动才能，在某个运动项目上达到或相当于国家等级运动员水平，能参加有挑战性的野外活动和运动竞赛。</w:t>
      </w:r>
    </w:p>
    <w:p w:rsidR="00F71511" w:rsidRDefault="00F71511">
      <w:pPr>
        <w:pStyle w:val="BodyText"/>
        <w:spacing w:before="2" w:line="280" w:lineRule="auto"/>
        <w:ind w:right="225"/>
        <w:rPr>
          <w:spacing w:val="-18"/>
        </w:rPr>
      </w:pPr>
      <w:r>
        <w:rPr>
          <w:rFonts w:hint="eastAsia"/>
          <w:spacing w:val="-18"/>
        </w:rPr>
        <w:t>③身体健康目标：能选择良好的运动环境，全面发展体能，提高自身科学锻炼的能力，</w:t>
      </w:r>
      <w:r>
        <w:rPr>
          <w:spacing w:val="-18"/>
        </w:rPr>
        <w:t xml:space="preserve"> </w:t>
      </w:r>
      <w:r>
        <w:rPr>
          <w:rFonts w:hint="eastAsia"/>
        </w:rPr>
        <w:t>练就强健体魄。</w:t>
      </w:r>
      <w:r>
        <w:t xml:space="preserve"> </w:t>
      </w:r>
      <w:r>
        <w:rPr>
          <w:rFonts w:hint="eastAsia"/>
        </w:rPr>
        <w:t>④心理健康目标：在具有挑战性的运动环境中表现出勇敢顽强的意</w:t>
      </w:r>
      <w:r>
        <w:rPr>
          <w:rFonts w:hint="eastAsia"/>
          <w:spacing w:val="-18"/>
        </w:rPr>
        <w:t>志品质。⑤社会适应目标：形成良好的行为习惯，主动关心、积极参加社区体育事务。</w:t>
      </w:r>
    </w:p>
    <w:p w:rsidR="00F71511" w:rsidRDefault="00F71511">
      <w:pPr>
        <w:pStyle w:val="BodyText"/>
        <w:spacing w:before="2" w:line="280" w:lineRule="auto"/>
        <w:ind w:right="225"/>
        <w:rPr>
          <w:spacing w:val="-18"/>
        </w:rPr>
      </w:pPr>
    </w:p>
    <w:p w:rsidR="00F71511" w:rsidRDefault="00F71511">
      <w:pPr>
        <w:pStyle w:val="BodyText"/>
        <w:spacing w:before="2" w:line="280" w:lineRule="auto"/>
        <w:ind w:right="225"/>
      </w:pPr>
      <w:r>
        <w:rPr>
          <w:rFonts w:hint="eastAsia"/>
        </w:rPr>
        <w:t>第二节介绍定向运动课程</w:t>
      </w:r>
    </w:p>
    <w:p w:rsidR="00F71511" w:rsidRDefault="00F71511" w:rsidP="00A13D74">
      <w:pPr>
        <w:pStyle w:val="BodyText"/>
        <w:spacing w:line="260" w:lineRule="exact"/>
        <w:ind w:firstLineChars="200" w:firstLine="31680"/>
        <w:rPr>
          <w:color w:val="C00000"/>
        </w:rPr>
      </w:pPr>
      <w:r>
        <w:rPr>
          <w:rFonts w:hint="eastAsia"/>
          <w:color w:val="C00000"/>
        </w:rPr>
        <w:t>结合凤凰卫视的视频节目《</w:t>
      </w:r>
      <w:hyperlink r:id="rId20" w:tgtFrame="https://www.so.com/_blank" w:history="1">
        <w:r>
          <w:rPr>
            <w:rFonts w:hint="eastAsia"/>
            <w:color w:val="C00000"/>
          </w:rPr>
          <w:t>凤凰大视野</w:t>
        </w:r>
        <w:r>
          <w:rPr>
            <w:color w:val="C00000"/>
          </w:rPr>
          <w:t>|</w:t>
        </w:r>
        <w:r>
          <w:rPr>
            <w:rFonts w:hint="eastAsia"/>
            <w:color w:val="C00000"/>
          </w:rPr>
          <w:t>中印边境自卫反击战历史</w:t>
        </w:r>
        <w:r>
          <w:rPr>
            <w:color w:val="C00000"/>
          </w:rPr>
          <w:t>(</w:t>
        </w:r>
        <w:r>
          <w:rPr>
            <w:rFonts w:hint="eastAsia"/>
            <w:color w:val="C00000"/>
          </w:rPr>
          <w:t>一</w:t>
        </w:r>
        <w:r>
          <w:rPr>
            <w:color w:val="C00000"/>
          </w:rPr>
          <w:t>)20170724(</w:t>
        </w:r>
        <w:r>
          <w:rPr>
            <w:rFonts w:hint="eastAsia"/>
            <w:color w:val="C00000"/>
          </w:rPr>
          <w:t>完整版</w:t>
        </w:r>
        <w:r>
          <w:rPr>
            <w:color w:val="C00000"/>
          </w:rPr>
          <w:t>)</w:t>
        </w:r>
      </w:hyperlink>
      <w:r>
        <w:rPr>
          <w:rFonts w:hint="eastAsia"/>
          <w:color w:val="C00000"/>
        </w:rPr>
        <w:t>》，老兵眼中的中印战争和对越自卫反击战中有关我国侦察兵的事迹，引入定向的军事体育项目起源特点，对学生进行爱国主义教育。</w:t>
      </w:r>
    </w:p>
    <w:p w:rsidR="00F71511" w:rsidRDefault="00F71511">
      <w:pPr>
        <w:pStyle w:val="BodyText"/>
        <w:spacing w:line="260" w:lineRule="exact"/>
        <w:ind w:left="589"/>
      </w:pPr>
      <w:r>
        <w:rPr>
          <w:spacing w:val="-18"/>
        </w:rPr>
        <w:t>F</w:t>
      </w:r>
      <w:r>
        <w:t>oot</w:t>
      </w:r>
      <w:r>
        <w:rPr>
          <w:spacing w:val="24"/>
        </w:rPr>
        <w:t xml:space="preserve"> </w:t>
      </w:r>
      <w:r>
        <w:t>Orienteering</w:t>
      </w:r>
      <w:r>
        <w:rPr>
          <w:spacing w:val="-8"/>
        </w:rPr>
        <w:t xml:space="preserve"> </w:t>
      </w:r>
      <w:r>
        <w:rPr>
          <w:rFonts w:hint="eastAsia"/>
          <w:spacing w:val="-8"/>
        </w:rPr>
        <w:t>又称为徒步定向，是参赛者要依靠标有若干检查点和方向线</w:t>
      </w:r>
    </w:p>
    <w:p w:rsidR="00F71511" w:rsidRDefault="00F71511">
      <w:pPr>
        <w:pStyle w:val="BodyText"/>
        <w:spacing w:before="5" w:line="242" w:lineRule="auto"/>
        <w:ind w:right="228"/>
      </w:pPr>
      <w:r>
        <w:rPr>
          <w:rFonts w:hint="eastAsia"/>
          <w:spacing w:val="-5"/>
        </w:rPr>
        <w:t>的地图并借助指北针，自己选择行进路线，依次寻找各个检查点，用最短时间完成比</w:t>
      </w:r>
      <w:r>
        <w:rPr>
          <w:rFonts w:hint="eastAsia"/>
          <w:spacing w:val="-18"/>
        </w:rPr>
        <w:t>赛者为优胜。定向运动是一项集体力与智力、竞技与娱乐、探险与刺激于一体的运动。</w:t>
      </w:r>
    </w:p>
    <w:p w:rsidR="00F71511" w:rsidRDefault="00F71511" w:rsidP="00A13D74">
      <w:pPr>
        <w:ind w:firstLineChars="200" w:firstLine="31680"/>
        <w:rPr>
          <w:rFonts w:ascii="宋体"/>
          <w:sz w:val="24"/>
        </w:rPr>
      </w:pPr>
      <w:r>
        <w:rPr>
          <w:rFonts w:ascii="宋体" w:hAnsi="宋体" w:hint="eastAsia"/>
          <w:sz w:val="24"/>
        </w:rPr>
        <w:t>参加定向运动不仅能强健体魄，而且能培养人独立思考、迅速反应和团队精神的培养。</w:t>
      </w:r>
    </w:p>
    <w:p w:rsidR="00F71511" w:rsidRDefault="00F71511">
      <w:pPr>
        <w:tabs>
          <w:tab w:val="left" w:pos="0"/>
        </w:tabs>
        <w:spacing w:line="360" w:lineRule="exact"/>
        <w:rPr>
          <w:rFonts w:ascii="宋体"/>
          <w:sz w:val="24"/>
        </w:rPr>
      </w:pPr>
      <w:r>
        <w:rPr>
          <w:rFonts w:ascii="宋体" w:hAnsi="宋体" w:hint="eastAsia"/>
          <w:sz w:val="24"/>
        </w:rPr>
        <w:t>由于其比赛的成败全在于个人的识图用图、野外定向和奔跑能力的强弱，因此适于各种年龄、性别的人参加。</w:t>
      </w:r>
    </w:p>
    <w:p w:rsidR="00F71511" w:rsidRDefault="00F71511">
      <w:pPr>
        <w:tabs>
          <w:tab w:val="left" w:pos="0"/>
        </w:tabs>
        <w:spacing w:line="360" w:lineRule="exact"/>
        <w:rPr>
          <w:rFonts w:ascii="宋体"/>
          <w:sz w:val="24"/>
        </w:rPr>
      </w:pPr>
      <w:r>
        <w:rPr>
          <w:rFonts w:ascii="宋体" w:hAnsi="宋体" w:hint="eastAsia"/>
          <w:sz w:val="24"/>
        </w:rPr>
        <w:t>（三）思考与实践：如何正确认识体育在自己的大学中的作用。</w:t>
      </w:r>
    </w:p>
    <w:p w:rsidR="00F71511" w:rsidRDefault="00F71511">
      <w:pPr>
        <w:spacing w:line="360" w:lineRule="exact"/>
        <w:rPr>
          <w:rFonts w:ascii="宋体"/>
          <w:sz w:val="24"/>
        </w:rPr>
      </w:pPr>
      <w:r>
        <w:rPr>
          <w:rFonts w:ascii="宋体" w:hAnsi="宋体" w:hint="eastAsia"/>
          <w:sz w:val="24"/>
        </w:rPr>
        <w:t>（四）教学方法与手段：课堂讲授、分组讨论</w:t>
      </w:r>
    </w:p>
    <w:p w:rsidR="00F71511" w:rsidRDefault="00F71511">
      <w:pPr>
        <w:spacing w:line="360" w:lineRule="exact"/>
        <w:rPr>
          <w:rFonts w:ascii="宋体"/>
          <w:b/>
          <w:sz w:val="24"/>
        </w:rPr>
      </w:pPr>
      <w:r>
        <w:rPr>
          <w:rFonts w:ascii="宋体" w:hAnsi="宋体" w:hint="eastAsia"/>
          <w:b/>
          <w:sz w:val="24"/>
        </w:rPr>
        <w:t>第二章</w:t>
      </w:r>
      <w:r>
        <w:rPr>
          <w:rFonts w:ascii="宋体" w:hAnsi="宋体"/>
          <w:b/>
          <w:sz w:val="24"/>
        </w:rPr>
        <w:t xml:space="preserve">  </w:t>
      </w:r>
      <w:r>
        <w:rPr>
          <w:rFonts w:ascii="宋体" w:hAnsi="宋体" w:hint="eastAsia"/>
          <w:b/>
          <w:sz w:val="24"/>
        </w:rPr>
        <w:t>实践课</w:t>
      </w:r>
    </w:p>
    <w:p w:rsidR="00F71511" w:rsidRDefault="00F71511">
      <w:pPr>
        <w:spacing w:line="360" w:lineRule="exact"/>
        <w:rPr>
          <w:rFonts w:ascii="宋体"/>
          <w:sz w:val="24"/>
        </w:rPr>
      </w:pPr>
      <w:r>
        <w:rPr>
          <w:rFonts w:ascii="宋体" w:hAnsi="宋体" w:hint="eastAsia"/>
          <w:sz w:val="24"/>
        </w:rPr>
        <w:t>（一）目的与要求</w:t>
      </w:r>
    </w:p>
    <w:p w:rsidR="00F71511" w:rsidRDefault="00F71511" w:rsidP="00A13D74">
      <w:pPr>
        <w:spacing w:line="360" w:lineRule="exact"/>
        <w:ind w:firstLineChars="200" w:firstLine="31680"/>
        <w:rPr>
          <w:rFonts w:ascii="黑体" w:eastAsia="黑体" w:hAnsi="Times New Roman"/>
          <w:sz w:val="24"/>
        </w:rPr>
      </w:pPr>
      <w:r>
        <w:rPr>
          <w:rFonts w:ascii="宋体" w:hAnsi="宋体" w:hint="eastAsia"/>
          <w:sz w:val="24"/>
        </w:rPr>
        <w:t>学习定向运动的基本知识、技术、基本规则，侧重实践。</w:t>
      </w:r>
    </w:p>
    <w:p w:rsidR="00F71511" w:rsidRDefault="00F71511">
      <w:pPr>
        <w:spacing w:line="360" w:lineRule="exact"/>
        <w:rPr>
          <w:rFonts w:ascii="宋体"/>
          <w:sz w:val="24"/>
        </w:rPr>
      </w:pPr>
      <w:r>
        <w:rPr>
          <w:rFonts w:ascii="宋体" w:hAnsi="宋体" w:hint="eastAsia"/>
          <w:sz w:val="24"/>
        </w:rPr>
        <w:t>（二）教学内容</w:t>
      </w:r>
    </w:p>
    <w:p w:rsidR="00F71511" w:rsidRDefault="00F71511">
      <w:pPr>
        <w:spacing w:line="360" w:lineRule="exact"/>
        <w:rPr>
          <w:rFonts w:ascii="宋体"/>
          <w:sz w:val="24"/>
        </w:rPr>
      </w:pPr>
      <w:r>
        <w:rPr>
          <w:rFonts w:ascii="宋体" w:hAnsi="宋体"/>
          <w:sz w:val="24"/>
        </w:rPr>
        <w:t>1</w:t>
      </w:r>
      <w:r>
        <w:rPr>
          <w:rFonts w:ascii="宋体" w:hAnsi="宋体" w:hint="eastAsia"/>
          <w:sz w:val="24"/>
        </w:rPr>
        <w:t>、百米定向体验、认识图例、比例尺</w:t>
      </w:r>
    </w:p>
    <w:p w:rsidR="00F71511" w:rsidRDefault="00F71511" w:rsidP="00A13D74">
      <w:pPr>
        <w:spacing w:line="360" w:lineRule="exact"/>
        <w:ind w:firstLineChars="200" w:firstLine="31680"/>
        <w:rPr>
          <w:rFonts w:ascii="宋体"/>
          <w:sz w:val="24"/>
        </w:rPr>
      </w:pPr>
      <w:r>
        <w:rPr>
          <w:rFonts w:ascii="宋体" w:hAnsi="宋体" w:hint="eastAsia"/>
          <w:sz w:val="24"/>
        </w:rPr>
        <w:t>先组织一场田径场附近的百米定向比赛，然后结合比赛地图，学习地图中的颜色：</w:t>
      </w:r>
    </w:p>
    <w:p w:rsidR="00F71511" w:rsidRDefault="00F71511" w:rsidP="00A13D74">
      <w:pPr>
        <w:spacing w:line="360" w:lineRule="exact"/>
        <w:ind w:firstLineChars="200" w:firstLine="31680"/>
        <w:rPr>
          <w:rFonts w:ascii="宋体"/>
          <w:sz w:val="24"/>
        </w:rPr>
      </w:pPr>
      <w:r>
        <w:rPr>
          <w:rFonts w:ascii="宋体" w:hAnsi="宋体" w:hint="eastAsia"/>
          <w:sz w:val="24"/>
        </w:rPr>
        <w:t>黑色</w:t>
      </w:r>
      <w:r>
        <w:rPr>
          <w:rFonts w:ascii="宋体"/>
          <w:sz w:val="24"/>
        </w:rPr>
        <w:t>--</w:t>
      </w:r>
      <w:r>
        <w:rPr>
          <w:rFonts w:ascii="宋体" w:hAnsi="宋体" w:hint="eastAsia"/>
          <w:sz w:val="24"/>
        </w:rPr>
        <w:t>人造景观</w:t>
      </w:r>
      <w:r>
        <w:rPr>
          <w:rFonts w:ascii="宋体" w:hAnsi="宋体"/>
          <w:sz w:val="24"/>
        </w:rPr>
        <w:t>(</w:t>
      </w:r>
      <w:r>
        <w:rPr>
          <w:rFonts w:ascii="宋体" w:hAnsi="宋体" w:hint="eastAsia"/>
          <w:sz w:val="24"/>
        </w:rPr>
        <w:t>建筑物、道路和小径</w:t>
      </w:r>
      <w:r>
        <w:rPr>
          <w:rFonts w:ascii="宋体" w:hAnsi="宋体"/>
          <w:sz w:val="24"/>
        </w:rPr>
        <w:t>)</w:t>
      </w:r>
      <w:r>
        <w:rPr>
          <w:rFonts w:ascii="宋体" w:hAnsi="宋体" w:hint="eastAsia"/>
          <w:sz w:val="24"/>
        </w:rPr>
        <w:t>。</w:t>
      </w:r>
    </w:p>
    <w:p w:rsidR="00F71511" w:rsidRDefault="00F71511" w:rsidP="00A13D74">
      <w:pPr>
        <w:spacing w:line="360" w:lineRule="exact"/>
        <w:ind w:firstLineChars="200" w:firstLine="31680"/>
        <w:rPr>
          <w:rFonts w:ascii="宋体"/>
          <w:sz w:val="24"/>
        </w:rPr>
      </w:pPr>
      <w:r>
        <w:rPr>
          <w:rFonts w:ascii="宋体" w:hAnsi="宋体" w:hint="eastAsia"/>
          <w:sz w:val="24"/>
        </w:rPr>
        <w:t>棕色</w:t>
      </w:r>
      <w:r>
        <w:rPr>
          <w:rFonts w:ascii="宋体"/>
          <w:sz w:val="24"/>
        </w:rPr>
        <w:t>--</w:t>
      </w:r>
      <w:r>
        <w:rPr>
          <w:rFonts w:ascii="宋体" w:hAnsi="宋体" w:hint="eastAsia"/>
          <w:sz w:val="24"/>
        </w:rPr>
        <w:t>等交线</w:t>
      </w:r>
      <w:r>
        <w:rPr>
          <w:rFonts w:ascii="宋体" w:hAnsi="宋体"/>
          <w:sz w:val="24"/>
        </w:rPr>
        <w:t>(</w:t>
      </w:r>
      <w:r>
        <w:rPr>
          <w:rFonts w:ascii="宋体" w:hAnsi="宋体" w:hint="eastAsia"/>
          <w:sz w:val="24"/>
        </w:rPr>
        <w:t>表示山丘和小坑</w:t>
      </w:r>
      <w:r>
        <w:rPr>
          <w:rFonts w:ascii="宋体" w:hAnsi="宋体"/>
          <w:sz w:val="24"/>
        </w:rPr>
        <w:t>)</w:t>
      </w:r>
      <w:r>
        <w:rPr>
          <w:rFonts w:ascii="宋体" w:hAnsi="宋体" w:hint="eastAsia"/>
          <w:sz w:val="24"/>
        </w:rPr>
        <w:t>，沥青、砾石路面，包括高速公路、主干道、宽行人道和篮球场等。</w:t>
      </w:r>
    </w:p>
    <w:p w:rsidR="00F71511" w:rsidRDefault="00F71511" w:rsidP="00A13D74">
      <w:pPr>
        <w:spacing w:line="360" w:lineRule="exact"/>
        <w:ind w:firstLineChars="200" w:firstLine="31680"/>
        <w:rPr>
          <w:rFonts w:ascii="宋体"/>
          <w:sz w:val="24"/>
        </w:rPr>
      </w:pPr>
      <w:r>
        <w:rPr>
          <w:rFonts w:ascii="宋体" w:hAnsi="宋体" w:hint="eastAsia"/>
          <w:sz w:val="24"/>
        </w:rPr>
        <w:t>蓝色</w:t>
      </w:r>
      <w:r>
        <w:rPr>
          <w:rFonts w:ascii="宋体"/>
          <w:sz w:val="24"/>
        </w:rPr>
        <w:t>--</w:t>
      </w:r>
      <w:r>
        <w:rPr>
          <w:rFonts w:ascii="宋体" w:hAnsi="宋体" w:hint="eastAsia"/>
          <w:sz w:val="24"/>
        </w:rPr>
        <w:t>任何有水的地方</w:t>
      </w:r>
      <w:r>
        <w:rPr>
          <w:rFonts w:ascii="宋体" w:hAnsi="宋体"/>
          <w:sz w:val="24"/>
        </w:rPr>
        <w:t>(</w:t>
      </w:r>
      <w:r>
        <w:rPr>
          <w:rFonts w:ascii="宋体" w:hAnsi="宋体" w:hint="eastAsia"/>
          <w:sz w:val="24"/>
        </w:rPr>
        <w:t>湖泊、溪流和泥沼</w:t>
      </w:r>
      <w:r>
        <w:rPr>
          <w:rFonts w:ascii="宋体" w:hAnsi="宋体"/>
          <w:sz w:val="24"/>
        </w:rPr>
        <w:t>)</w:t>
      </w:r>
      <w:r>
        <w:rPr>
          <w:rFonts w:ascii="宋体" w:hAnsi="宋体" w:hint="eastAsia"/>
          <w:sz w:val="24"/>
        </w:rPr>
        <w:t>。</w:t>
      </w:r>
    </w:p>
    <w:p w:rsidR="00F71511" w:rsidRDefault="00F71511" w:rsidP="00A13D74">
      <w:pPr>
        <w:spacing w:line="360" w:lineRule="exact"/>
        <w:ind w:firstLineChars="200" w:firstLine="31680"/>
        <w:rPr>
          <w:rFonts w:ascii="宋体"/>
          <w:sz w:val="24"/>
        </w:rPr>
      </w:pPr>
      <w:r>
        <w:rPr>
          <w:rFonts w:ascii="宋体" w:hAnsi="宋体" w:hint="eastAsia"/>
          <w:sz w:val="24"/>
        </w:rPr>
        <w:t>白色</w:t>
      </w:r>
      <w:r>
        <w:rPr>
          <w:rFonts w:ascii="宋体"/>
          <w:sz w:val="24"/>
        </w:rPr>
        <w:t>--</w:t>
      </w:r>
      <w:r>
        <w:rPr>
          <w:rFonts w:ascii="宋体" w:hAnsi="宋体" w:hint="eastAsia"/>
          <w:sz w:val="24"/>
        </w:rPr>
        <w:t>普通的林区，易通过。</w:t>
      </w:r>
    </w:p>
    <w:p w:rsidR="00F71511" w:rsidRDefault="00F71511" w:rsidP="00A13D74">
      <w:pPr>
        <w:spacing w:line="360" w:lineRule="exact"/>
        <w:ind w:firstLineChars="200" w:firstLine="31680"/>
        <w:rPr>
          <w:rFonts w:ascii="宋体"/>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027" type="#_x0000_t75" style="position:absolute;left:0;text-align:left;margin-left:89.9pt;margin-top:31.1pt;width:406.5pt;height:300.4pt;z-index:-251665408;visibility:visible;mso-position-horizontal-relative:page" wrapcoords="-40 0 -40 21546 21600 21546 21600 0 -40 0">
            <v:imagedata r:id="rId21" o:title="" croptop="1174f" cropbottom="1957f" cropleft="778f" cropright="841f"/>
            <w10:wrap type="tight" anchorx="page"/>
          </v:shape>
        </w:pict>
      </w:r>
      <w:r>
        <w:rPr>
          <w:rFonts w:ascii="宋体" w:hAnsi="宋体" w:hint="eastAsia"/>
          <w:sz w:val="24"/>
        </w:rPr>
        <w:t>绿色</w:t>
      </w:r>
      <w:r>
        <w:rPr>
          <w:rFonts w:ascii="宋体"/>
          <w:sz w:val="24"/>
        </w:rPr>
        <w:t>--</w:t>
      </w:r>
      <w:r>
        <w:rPr>
          <w:rFonts w:ascii="宋体" w:hAnsi="宋体" w:hint="eastAsia"/>
          <w:sz w:val="24"/>
        </w:rPr>
        <w:t>植被，浓密而难通过的地区。</w:t>
      </w:r>
    </w:p>
    <w:p w:rsidR="00F71511" w:rsidRDefault="00F71511" w:rsidP="00A13D74">
      <w:pPr>
        <w:spacing w:line="360" w:lineRule="exact"/>
        <w:ind w:firstLineChars="200" w:firstLine="31680"/>
        <w:rPr>
          <w:rFonts w:ascii="宋体"/>
          <w:sz w:val="24"/>
        </w:rPr>
      </w:pPr>
      <w:r>
        <w:rPr>
          <w:rFonts w:ascii="宋体" w:hAnsi="宋体" w:hint="eastAsia"/>
          <w:sz w:val="24"/>
        </w:rPr>
        <w:t>黄色</w:t>
      </w:r>
      <w:r>
        <w:rPr>
          <w:rFonts w:ascii="宋体"/>
          <w:sz w:val="24"/>
        </w:rPr>
        <w:t>--</w:t>
      </w:r>
      <w:r>
        <w:rPr>
          <w:rFonts w:ascii="宋体" w:hAnsi="宋体" w:hint="eastAsia"/>
          <w:sz w:val="24"/>
        </w:rPr>
        <w:t>空旷地。</w:t>
      </w:r>
    </w:p>
    <w:p w:rsidR="00F71511" w:rsidRDefault="00F71511" w:rsidP="00A13D74">
      <w:pPr>
        <w:spacing w:line="360" w:lineRule="exact"/>
        <w:ind w:firstLineChars="200" w:firstLine="31680"/>
        <w:rPr>
          <w:rFonts w:ascii="宋体"/>
          <w:sz w:val="24"/>
        </w:rPr>
      </w:pPr>
      <w:r>
        <w:rPr>
          <w:rFonts w:ascii="宋体" w:hAnsi="宋体" w:hint="eastAsia"/>
          <w:sz w:val="24"/>
        </w:rPr>
        <w:t>黄绿色</w:t>
      </w:r>
      <w:r>
        <w:rPr>
          <w:rFonts w:ascii="宋体"/>
          <w:sz w:val="24"/>
        </w:rPr>
        <w:t>--</w:t>
      </w:r>
      <w:r>
        <w:rPr>
          <w:rFonts w:ascii="宋体" w:hAnsi="宋体" w:hint="eastAsia"/>
          <w:sz w:val="24"/>
        </w:rPr>
        <w:t>禁入私人区、果园、花坛。</w:t>
      </w:r>
    </w:p>
    <w:p w:rsidR="00F71511" w:rsidRDefault="00F71511" w:rsidP="00A13D74">
      <w:pPr>
        <w:spacing w:line="360" w:lineRule="exact"/>
        <w:ind w:firstLineChars="200" w:firstLine="31680"/>
        <w:rPr>
          <w:rFonts w:ascii="宋体"/>
          <w:sz w:val="24"/>
        </w:rPr>
      </w:pPr>
      <w:r>
        <w:rPr>
          <w:rFonts w:ascii="宋体" w:hAnsi="宋体" w:hint="eastAsia"/>
          <w:sz w:val="24"/>
        </w:rPr>
        <w:t>紫色</w:t>
      </w:r>
      <w:r>
        <w:rPr>
          <w:rFonts w:ascii="宋体"/>
          <w:sz w:val="24"/>
        </w:rPr>
        <w:t>--</w:t>
      </w:r>
      <w:r>
        <w:rPr>
          <w:rFonts w:ascii="宋体" w:hAnsi="宋体" w:hint="eastAsia"/>
          <w:sz w:val="24"/>
        </w:rPr>
        <w:t>路线。</w:t>
      </w:r>
    </w:p>
    <w:p w:rsidR="00F71511" w:rsidRDefault="00F71511">
      <w:pPr>
        <w:spacing w:line="360" w:lineRule="exact"/>
        <w:rPr>
          <w:rFonts w:ascii="宋体"/>
          <w:sz w:val="24"/>
        </w:rPr>
      </w:pPr>
      <w:r>
        <w:rPr>
          <w:rFonts w:ascii="宋体" w:hAnsi="宋体"/>
          <w:sz w:val="24"/>
        </w:rPr>
        <w:t>2</w:t>
      </w:r>
      <w:r>
        <w:rPr>
          <w:rFonts w:ascii="宋体" w:hAnsi="宋体" w:hint="eastAsia"/>
          <w:sz w:val="24"/>
        </w:rPr>
        <w:t>、结合定向地图、实地认知地物符号、</w:t>
      </w:r>
      <w:r>
        <w:rPr>
          <w:rFonts w:ascii="宋体" w:hAnsi="宋体"/>
          <w:sz w:val="24"/>
        </w:rPr>
        <w:t>400</w:t>
      </w:r>
      <w:r>
        <w:rPr>
          <w:rFonts w:ascii="宋体" w:hAnsi="宋体" w:hint="eastAsia"/>
          <w:sz w:val="24"/>
        </w:rPr>
        <w:t>米跑（见上图）</w:t>
      </w:r>
    </w:p>
    <w:p w:rsidR="00F71511" w:rsidRDefault="00F71511">
      <w:pPr>
        <w:spacing w:line="360" w:lineRule="exact"/>
        <w:rPr>
          <w:rFonts w:ascii="宋体"/>
          <w:sz w:val="24"/>
        </w:rPr>
      </w:pPr>
      <w:r>
        <w:rPr>
          <w:rFonts w:ascii="宋体" w:hAnsi="宋体"/>
          <w:sz w:val="24"/>
        </w:rPr>
        <w:t>3</w:t>
      </w:r>
      <w:r>
        <w:rPr>
          <w:rFonts w:ascii="宋体" w:hAnsi="宋体" w:hint="eastAsia"/>
          <w:sz w:val="24"/>
        </w:rPr>
        <w:t>、学习等高线知识，图上的山，以及地形起伏、上坡、下坡的判断、</w:t>
      </w:r>
      <w:r>
        <w:rPr>
          <w:rFonts w:ascii="宋体" w:hAnsi="宋体"/>
          <w:sz w:val="24"/>
        </w:rPr>
        <w:t>400</w:t>
      </w:r>
      <w:r>
        <w:rPr>
          <w:rFonts w:ascii="宋体" w:hAnsi="宋体" w:hint="eastAsia"/>
          <w:sz w:val="24"/>
        </w:rPr>
        <w:t>米跑。</w:t>
      </w:r>
    </w:p>
    <w:p w:rsidR="00F71511" w:rsidRDefault="00F71511" w:rsidP="00A13D74">
      <w:pPr>
        <w:spacing w:line="360" w:lineRule="exact"/>
        <w:ind w:leftChars="400" w:left="31680" w:hangingChars="300" w:firstLine="31680"/>
        <w:rPr>
          <w:rFonts w:ascii="宋体"/>
          <w:sz w:val="24"/>
        </w:rPr>
      </w:pPr>
      <w:r>
        <w:rPr>
          <w:rFonts w:ascii="宋体" w:hAnsi="宋体" w:hint="eastAsia"/>
          <w:sz w:val="24"/>
        </w:rPr>
        <w:t>主要教学内容如下图：</w:t>
      </w:r>
    </w:p>
    <w:p w:rsidR="00F71511" w:rsidRDefault="00F71511">
      <w:pPr>
        <w:spacing w:line="360" w:lineRule="exact"/>
        <w:rPr>
          <w:rFonts w:ascii="宋体"/>
          <w:sz w:val="24"/>
        </w:rPr>
      </w:pPr>
      <w:r>
        <w:rPr>
          <w:noProof/>
        </w:rPr>
        <w:pict>
          <v:shape id="图片 9" o:spid="_x0000_s1028" type="#_x0000_t75" style="position:absolute;left:0;text-align:left;margin-left:99.85pt;margin-top:14.05pt;width:251.25pt;height:180.1pt;z-index:251652096;visibility:visible">
            <v:imagedata r:id="rId22" o:title="" croptop="4382f" cropbottom="2589f" cropleft="1345f" cropright="2881f"/>
            <w10:wrap type="topAndBottom"/>
          </v:shape>
        </w:pict>
      </w:r>
      <w:r>
        <w:rPr>
          <w:rFonts w:ascii="宋体" w:hAnsi="宋体"/>
          <w:sz w:val="24"/>
        </w:rPr>
        <w:t>4</w:t>
      </w:r>
      <w:r>
        <w:rPr>
          <w:rFonts w:ascii="宋体" w:hAnsi="宋体" w:hint="eastAsia"/>
          <w:sz w:val="24"/>
        </w:rPr>
        <w:t>、指北针的用途及正确的使用方法、跑的专门性练习</w:t>
      </w:r>
    </w:p>
    <w:p w:rsidR="00F71511" w:rsidRDefault="00F71511" w:rsidP="00A13D74">
      <w:pPr>
        <w:spacing w:line="360" w:lineRule="exact"/>
        <w:ind w:firstLineChars="200" w:firstLine="31680"/>
        <w:rPr>
          <w:rFonts w:ascii="宋体"/>
          <w:sz w:val="24"/>
        </w:rPr>
      </w:pPr>
      <w:r>
        <w:rPr>
          <w:rFonts w:ascii="宋体" w:hAnsi="宋体" w:hint="eastAsia"/>
          <w:sz w:val="24"/>
        </w:rPr>
        <w:t>主要教学内容：</w:t>
      </w:r>
    </w:p>
    <w:p w:rsidR="00F71511" w:rsidRDefault="00F71511" w:rsidP="00A13D74">
      <w:pPr>
        <w:spacing w:line="360" w:lineRule="exact"/>
        <w:ind w:firstLineChars="200" w:firstLine="31680"/>
        <w:rPr>
          <w:rFonts w:ascii="宋体"/>
          <w:sz w:val="24"/>
        </w:rPr>
      </w:pPr>
      <w:r>
        <w:rPr>
          <w:noProof/>
        </w:rPr>
        <w:pict>
          <v:shape id="Picture 4" o:spid="_x0000_s1029" type="#_x0000_t75" style="position:absolute;left:0;text-align:left;margin-left:50.55pt;margin-top:64.35pt;width:324.95pt;height:241.9pt;z-index:251653120;visibility:visible">
            <v:imagedata r:id="rId23" o:title=""/>
            <w10:wrap type="topAndBottom"/>
          </v:shape>
        </w:pict>
      </w:r>
      <w:r w:rsidRPr="00BA69A2">
        <w:rPr>
          <w:rFonts w:ascii="宋体"/>
          <w:noProof/>
          <w:sz w:val="24"/>
        </w:rPr>
        <w:pict>
          <v:shape id="图片 1" o:spid="_x0000_i1025" type="#_x0000_t75" alt="http://zlgc.seu.edu.cn/jpkc/2010jpkc/ty/ltjc/images/SHU.GIF" style="width:12.75pt;height:15pt;visibility:visible">
            <v:imagedata r:id="rId24" o:title=""/>
          </v:shape>
        </w:pict>
      </w:r>
      <w:r>
        <w:rPr>
          <w:rFonts w:ascii="宋体" w:hAnsi="宋体" w:hint="eastAsia"/>
          <w:sz w:val="24"/>
        </w:rPr>
        <w:t>指北针（又叫指南针）是定向运动最重要的仪器，是定向运动可使用的惟一帮助。它发明于中国，在定向中，为便于标定地图、确定站点、辨别方向，指北针的红色指针永远指北。</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 o:spid="_x0000_i1026" type="#_x0000_t75" alt="http://zlgc.seu.edu.cn/jpkc/2010jpkc/ty/ltjc/images/SHU.GIF" style="width:12.75pt;height:15pt;visibility:visible">
            <v:imagedata r:id="rId24" o:title=""/>
          </v:shape>
        </w:pict>
      </w:r>
      <w:r>
        <w:rPr>
          <w:rFonts w:ascii="宋体" w:hAnsi="宋体" w:hint="eastAsia"/>
          <w:sz w:val="24"/>
        </w:rPr>
        <w:t xml:space="preserve">定向地图上标有磁北线，是用红色粗线条标出，尖头指向地图的上方。利用指北针标定地图时，通过转动地图，将指北针上的红色指针与磁北线的方向吻合或平行。由于指北针上的指针和地图上的磁北线都是红色的，所以也称此方法为“红对红”或“北对北”。　</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3" o:spid="_x0000_i1027" type="#_x0000_t75" alt="http://zlgc.seu.edu.cn/jpkc/2010jpkc/ty/ltjc/images/SHU.GIF" style="width:12.75pt;height:15pt;visibility:visible">
            <v:imagedata r:id="rId24" o:title=""/>
          </v:shape>
        </w:pict>
      </w:r>
      <w:r>
        <w:rPr>
          <w:rFonts w:ascii="宋体" w:hAnsi="宋体" w:hint="eastAsia"/>
          <w:sz w:val="24"/>
        </w:rPr>
        <w:t>使用定向越野指北针需要注意的问题：</w:t>
      </w:r>
      <w:r w:rsidRPr="00BA69A2">
        <w:rPr>
          <w:rFonts w:ascii="宋体"/>
          <w:noProof/>
          <w:sz w:val="24"/>
        </w:rPr>
        <w:pict>
          <v:shape id="图片 4" o:spid="_x0000_i1028" type="#_x0000_t75" alt="http://zlgc.seu.edu.cn/jpkc/2010jpkc/ty/ltjc/images/方点.GIF" style="width:7.5pt;height:7.5pt;visibility:visible">
            <v:imagedata r:id="rId25" o:title=""/>
          </v:shape>
        </w:pict>
      </w:r>
      <w:r>
        <w:rPr>
          <w:rFonts w:ascii="宋体" w:hAnsi="宋体" w:hint="eastAsia"/>
          <w:sz w:val="24"/>
        </w:rPr>
        <w:t>使用前要检查磁针是否灵敏，用以钢铁物体（如小刀）多次扰动磁针的平静，若磁针每次都能迅速摆动并停止于同一处，则表示磁针灵敏；反之则说明该指北针已不能使用</w:t>
      </w:r>
      <w:r w:rsidRPr="00BA69A2">
        <w:rPr>
          <w:rFonts w:ascii="宋体"/>
          <w:noProof/>
          <w:sz w:val="24"/>
        </w:rPr>
        <w:pict>
          <v:shape id="图片 5" o:spid="_x0000_i1029" type="#_x0000_t75" alt="http://zlgc.seu.edu.cn/jpkc/2010jpkc/ty/ltjc/images/方点.GIF" style="width:7.5pt;height:7.5pt;visibility:visible">
            <v:imagedata r:id="rId25" o:title=""/>
          </v:shape>
        </w:pict>
      </w:r>
      <w:r>
        <w:rPr>
          <w:rFonts w:ascii="宋体" w:hAnsi="宋体" w:hint="eastAsia"/>
          <w:sz w:val="24"/>
        </w:rPr>
        <w:t>；使用时应避开各种电器、钢铁类似物；</w:t>
      </w:r>
      <w:r w:rsidRPr="00BA69A2">
        <w:rPr>
          <w:rFonts w:ascii="宋体"/>
          <w:noProof/>
          <w:sz w:val="24"/>
        </w:rPr>
        <w:pict>
          <v:shape id="图片 6" o:spid="_x0000_i1030" type="#_x0000_t75" alt="http://zlgc.seu.edu.cn/jpkc/2010jpkc/ty/ltjc/images/方点.GIF" style="width:7.5pt;height:7.5pt;visibility:visible">
            <v:imagedata r:id="rId25" o:title=""/>
          </v:shape>
        </w:pict>
      </w:r>
      <w:r>
        <w:rPr>
          <w:rFonts w:ascii="宋体" w:hAnsi="宋体" w:hint="eastAsia"/>
          <w:sz w:val="24"/>
        </w:rPr>
        <w:t>定向越野指北针不能在磁力异常的地区使用；</w:t>
      </w:r>
      <w:r w:rsidRPr="00BA69A2">
        <w:rPr>
          <w:rFonts w:ascii="宋体"/>
          <w:noProof/>
          <w:sz w:val="24"/>
        </w:rPr>
        <w:pict>
          <v:shape id="图片 7" o:spid="_x0000_i1031" type="#_x0000_t75" alt="http://zlgc.seu.edu.cn/jpkc/2010jpkc/ty/ltjc/images/方点.GIF" style="width:7.5pt;height:7.5pt;visibility:visible">
            <v:imagedata r:id="rId25" o:title=""/>
          </v:shape>
        </w:pict>
      </w:r>
      <w:r>
        <w:rPr>
          <w:rFonts w:ascii="宋体" w:hAnsi="宋体" w:hint="eastAsia"/>
          <w:sz w:val="24"/>
        </w:rPr>
        <w:t>在靠近南北极地区的国家，必须使用针对南北即此例不同而专门制造的指北针。</w:t>
      </w:r>
    </w:p>
    <w:p w:rsidR="00F71511" w:rsidRDefault="00F71511">
      <w:pPr>
        <w:spacing w:line="360" w:lineRule="exact"/>
        <w:rPr>
          <w:rFonts w:ascii="宋体"/>
          <w:sz w:val="24"/>
        </w:rPr>
      </w:pPr>
      <w:r>
        <w:rPr>
          <w:noProof/>
        </w:rPr>
        <w:pict>
          <v:shape id="图片 20" o:spid="_x0000_s1030" type="#_x0000_t75" style="position:absolute;left:0;text-align:left;margin-left:267.85pt;margin-top:183.1pt;width:146.55pt;height:157.5pt;z-index:251662336;visibility:visible;mso-position-horizontal-relative:margin">
            <v:imagedata r:id="rId26" o:title=""/>
            <w10:wrap type="topAndBottom" anchorx="margin"/>
          </v:shape>
        </w:pict>
      </w:r>
      <w:r>
        <w:rPr>
          <w:noProof/>
        </w:rPr>
        <w:pict>
          <v:shape id="图片 19" o:spid="_x0000_s1031" type="#_x0000_t75" style="position:absolute;left:0;text-align:left;margin-left:21.1pt;margin-top:222.1pt;width:156.75pt;height:128.95pt;z-index:251661312;visibility:visible">
            <v:imagedata r:id="rId27" o:title=""/>
            <w10:wrap type="topAndBottom"/>
          </v:shape>
        </w:pict>
      </w:r>
      <w:r>
        <w:rPr>
          <w:noProof/>
        </w:rPr>
        <w:pict>
          <v:shape id="图片 18" o:spid="_x0000_s1032" type="#_x0000_t75" style="position:absolute;left:0;text-align:left;margin-left:0;margin-top:21.85pt;width:415.5pt;height:196.75pt;z-index:251660288;visibility:visible;mso-position-horizontal:left;mso-position-horizontal-relative:margin">
            <v:imagedata r:id="rId28" o:title="" croptop="15297f" cropbottom="13578f" cropleft="9535f" cropright="17572f"/>
            <w10:wrap type="topAndBottom" anchorx="margin"/>
          </v:shape>
        </w:pict>
      </w:r>
      <w:r>
        <w:rPr>
          <w:rFonts w:ascii="宋体" w:hAnsi="宋体"/>
          <w:sz w:val="24"/>
        </w:rPr>
        <w:t>5</w:t>
      </w:r>
      <w:r>
        <w:rPr>
          <w:rFonts w:ascii="宋体" w:hAnsi="宋体" w:hint="eastAsia"/>
          <w:sz w:val="24"/>
        </w:rPr>
        <w:t>、检查点说明表极其常用符号、</w:t>
      </w:r>
      <w:r>
        <w:rPr>
          <w:rFonts w:ascii="宋体" w:hAnsi="宋体"/>
          <w:sz w:val="24"/>
        </w:rPr>
        <w:t>800</w:t>
      </w:r>
      <w:r>
        <w:rPr>
          <w:rFonts w:ascii="宋体" w:hAnsi="宋体" w:hint="eastAsia"/>
          <w:sz w:val="24"/>
        </w:rPr>
        <w:t>米跑</w:t>
      </w:r>
    </w:p>
    <w:p w:rsidR="00F71511" w:rsidRDefault="00F71511">
      <w:pPr>
        <w:spacing w:line="360" w:lineRule="exact"/>
        <w:rPr>
          <w:rFonts w:ascii="宋体"/>
          <w:sz w:val="24"/>
        </w:rPr>
      </w:pPr>
      <w:r>
        <w:rPr>
          <w:rFonts w:ascii="宋体" w:hAnsi="宋体"/>
          <w:sz w:val="24"/>
        </w:rPr>
        <w:t>6</w:t>
      </w:r>
      <w:r>
        <w:rPr>
          <w:rFonts w:ascii="宋体" w:hAnsi="宋体" w:hint="eastAsia"/>
          <w:sz w:val="24"/>
        </w:rPr>
        <w:t>、寻找检查点技术、</w:t>
      </w:r>
      <w:r>
        <w:rPr>
          <w:rFonts w:ascii="宋体" w:hAnsi="宋体"/>
          <w:sz w:val="24"/>
        </w:rPr>
        <w:t>800</w:t>
      </w:r>
      <w:r>
        <w:rPr>
          <w:rFonts w:ascii="宋体" w:hAnsi="宋体" w:hint="eastAsia"/>
          <w:sz w:val="24"/>
        </w:rPr>
        <w:t>米</w:t>
      </w:r>
    </w:p>
    <w:p w:rsidR="00F71511" w:rsidRDefault="00F71511" w:rsidP="00A13D74">
      <w:pPr>
        <w:spacing w:line="360" w:lineRule="exact"/>
        <w:ind w:firstLineChars="200" w:firstLine="31680"/>
        <w:rPr>
          <w:rFonts w:ascii="宋体"/>
          <w:sz w:val="24"/>
        </w:rPr>
      </w:pPr>
      <w:r>
        <w:rPr>
          <w:rFonts w:ascii="宋体" w:hAnsi="宋体" w:hint="eastAsia"/>
          <w:sz w:val="24"/>
        </w:rPr>
        <w:t>主要教学内容：线路选择</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8" o:spid="_x0000_i1032" type="#_x0000_t75" alt="http://zlgc.seu.edu.cn/jpkc/2010jpkc/ty/ltjc/images/SHU.GIF" style="width:12.75pt;height:15pt;visibility:visible">
            <v:imagedata r:id="rId24" o:title=""/>
          </v:shape>
        </w:pict>
      </w:r>
      <w:r>
        <w:rPr>
          <w:rFonts w:ascii="宋体" w:hAnsi="宋体" w:hint="eastAsia"/>
          <w:sz w:val="24"/>
        </w:rPr>
        <w:t>定向地图上各检查点的连线是提供方位的直线，然而，沿这条方位直线一般是不可能直接到达的，必须依照地图上各种符号和色彩的提示，进行路线选择。在定向比赛中，要求我们以尽量少的时间完成整条路线。在两个检查点间选择最优路线的策略，是定向运动技术的灵魂，不同的人，技术水平不同</w:t>
      </w:r>
      <w:r>
        <w:rPr>
          <w:rFonts w:ascii="宋体"/>
          <w:sz w:val="24"/>
        </w:rPr>
        <w:t>,</w:t>
      </w:r>
      <w:r>
        <w:rPr>
          <w:rFonts w:ascii="宋体" w:hAnsi="宋体" w:hint="eastAsia"/>
          <w:sz w:val="24"/>
        </w:rPr>
        <w:t>体能状况不同所选择的路线也不尽相同。</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9" o:spid="_x0000_i1033" type="#_x0000_t75" alt="http://zlgc.seu.edu.cn/jpkc/2010jpkc/ty/ltjc/images/SHU.GIF" style="width:12.75pt;height:15pt;visibility:visible">
            <v:imagedata r:id="rId24" o:title=""/>
          </v:shape>
        </w:pict>
      </w:r>
      <w:r>
        <w:rPr>
          <w:rFonts w:ascii="宋体" w:hAnsi="宋体" w:hint="eastAsia"/>
          <w:sz w:val="24"/>
        </w:rPr>
        <w:t>选择路线的标准：省体力、省时间、最稳妥、最能发挥自己的特长、尽量不失误或减少重大失误、顺利完成赛程并最终夺取胜利</w:t>
      </w:r>
      <w:r>
        <w:rPr>
          <w:rFonts w:ascii="宋体"/>
          <w:sz w:val="24"/>
        </w:rPr>
        <w:t> </w:t>
      </w:r>
      <w:r>
        <w:rPr>
          <w:rFonts w:ascii="宋体" w:hAnsi="宋体"/>
          <w:sz w:val="24"/>
        </w:rPr>
        <w:t xml:space="preserve"> </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10" o:spid="_x0000_i1034" type="#_x0000_t75" alt="http://zlgc.seu.edu.cn/jpkc/2010jpkc/ty/ltjc/images/SHU.GIF" style="width:12.75pt;height:15pt;visibility:visible">
            <v:imagedata r:id="rId24" o:title=""/>
          </v:shape>
        </w:pict>
      </w:r>
      <w:r>
        <w:rPr>
          <w:rFonts w:ascii="宋体" w:hAnsi="宋体" w:hint="eastAsia"/>
          <w:sz w:val="24"/>
        </w:rPr>
        <w:t>选择路线的原则：</w:t>
      </w:r>
      <w:r w:rsidRPr="00BA69A2">
        <w:rPr>
          <w:rFonts w:ascii="宋体"/>
          <w:noProof/>
          <w:sz w:val="24"/>
        </w:rPr>
        <w:pict>
          <v:shape id="图片 11" o:spid="_x0000_i1035" type="#_x0000_t75" alt="http://zlgc.seu.edu.cn/jpkc/2010jpkc/ty/ltjc/images/方点.GIF" style="width:7.5pt;height:7.5pt;visibility:visible">
            <v:imagedata r:id="rId25" o:title=""/>
          </v:shape>
        </w:pict>
      </w:r>
      <w:r>
        <w:rPr>
          <w:rFonts w:ascii="宋体" w:hAnsi="宋体"/>
          <w:sz w:val="24"/>
        </w:rPr>
        <w:t xml:space="preserve"> </w:t>
      </w:r>
      <w:r>
        <w:rPr>
          <w:rFonts w:ascii="宋体" w:hAnsi="宋体" w:hint="eastAsia"/>
          <w:sz w:val="24"/>
        </w:rPr>
        <w:t>充分利用道路，坚持“有路不越野”。</w:t>
      </w:r>
      <w:r>
        <w:rPr>
          <w:rFonts w:ascii="宋体"/>
          <w:sz w:val="24"/>
        </w:rPr>
        <w:t> </w:t>
      </w:r>
      <w:r w:rsidRPr="00BA69A2">
        <w:rPr>
          <w:rFonts w:ascii="宋体"/>
          <w:noProof/>
          <w:sz w:val="24"/>
        </w:rPr>
        <w:pict>
          <v:shape id="图片 12" o:spid="_x0000_i1036" type="#_x0000_t75" alt="http://zlgc.seu.edu.cn/jpkc/2010jpkc/ty/ltjc/images/方点.GIF" style="width:7.5pt;height:7.5pt;visibility:visible">
            <v:imagedata r:id="rId25" o:title=""/>
          </v:shape>
        </w:pict>
      </w:r>
      <w:r>
        <w:rPr>
          <w:rFonts w:ascii="宋体" w:hAnsi="宋体"/>
          <w:sz w:val="24"/>
        </w:rPr>
        <w:t xml:space="preserve"> </w:t>
      </w:r>
      <w:r>
        <w:rPr>
          <w:rFonts w:ascii="宋体" w:hAnsi="宋体" w:hint="eastAsia"/>
          <w:sz w:val="24"/>
        </w:rPr>
        <w:t>地形起伏不大，树林稀疏可跑的地段，坚持“选近不选远”。</w:t>
      </w:r>
      <w:r w:rsidRPr="00BA69A2">
        <w:rPr>
          <w:rFonts w:ascii="宋体"/>
          <w:noProof/>
          <w:sz w:val="24"/>
        </w:rPr>
        <w:pict>
          <v:shape id="图片 13" o:spid="_x0000_i1037" type="#_x0000_t75" alt="http://zlgc.seu.edu.cn/jpkc/2010jpkc/ty/ltjc/images/方点.GIF" style="width:7.5pt;height:7.5pt;visibility:visible">
            <v:imagedata r:id="rId25" o:title=""/>
          </v:shape>
        </w:pict>
      </w:r>
      <w:r>
        <w:rPr>
          <w:rFonts w:ascii="宋体" w:hAnsi="宋体" w:hint="eastAsia"/>
          <w:sz w:val="24"/>
        </w:rPr>
        <w:t>地形起伏较大，树林密集，障碍大的地段，坚持“统观全局，提前绕”。</w:t>
      </w:r>
      <w:r w:rsidRPr="00BA69A2">
        <w:rPr>
          <w:rFonts w:ascii="宋体"/>
          <w:noProof/>
          <w:sz w:val="24"/>
        </w:rPr>
        <w:pict>
          <v:shape id="图片 14" o:spid="_x0000_i1038" type="#_x0000_t75" alt="http://zlgc.seu.edu.cn/jpkc/2010jpkc/ty/ltjc/images/方点.GIF" style="width:7.5pt;height:7.5pt;visibility:visible">
            <v:imagedata r:id="rId25" o:title=""/>
          </v:shape>
        </w:pict>
      </w:r>
      <w:r>
        <w:rPr>
          <w:rFonts w:ascii="宋体" w:hAnsi="宋体" w:hint="eastAsia"/>
          <w:sz w:val="24"/>
        </w:rPr>
        <w:t>坚持“依线又依点”。</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15" o:spid="_x0000_i1039" type="#_x0000_t75" alt="http://zlgc.seu.edu.cn/jpkc/2010jpkc/ty/ltjc/images/SHU.GIF" style="width:12.75pt;height:15pt;visibility:visible">
            <v:imagedata r:id="rId24" o:title=""/>
          </v:shape>
        </w:pict>
      </w:r>
      <w:r>
        <w:rPr>
          <w:rFonts w:ascii="宋体" w:hAnsi="宋体" w:hint="eastAsia"/>
          <w:sz w:val="24"/>
        </w:rPr>
        <w:t>按图行进的方法：</w:t>
      </w:r>
      <w:r w:rsidRPr="00BA69A2">
        <w:rPr>
          <w:rFonts w:ascii="宋体"/>
          <w:noProof/>
          <w:sz w:val="24"/>
        </w:rPr>
        <w:pict>
          <v:shape id="图片 16" o:spid="_x0000_i1040" type="#_x0000_t75" alt="http://zlgc.seu.edu.cn/jpkc/2010jpkc/ty/ltjc/images/方点.GIF" style="width:7.5pt;height:7.5pt;visibility:visible">
            <v:imagedata r:id="rId25" o:title=""/>
          </v:shape>
        </w:pict>
      </w:r>
      <w:r>
        <w:rPr>
          <w:rFonts w:ascii="宋体" w:hAnsi="宋体" w:hint="eastAsia"/>
          <w:sz w:val="24"/>
        </w:rPr>
        <w:t>记忆法：</w:t>
      </w:r>
      <w:r w:rsidRPr="00BA69A2">
        <w:rPr>
          <w:rFonts w:ascii="宋体"/>
          <w:noProof/>
          <w:sz w:val="24"/>
        </w:rPr>
        <w:pict>
          <v:shape id="图片 17" o:spid="_x0000_i1041" type="#_x0000_t75" alt="http://zlgc.seu.edu.cn/jpkc/2010jpkc/ty/ltjc/images/方点.GIF" style="width:7.5pt;height:7.5pt;visibility:visible">
            <v:imagedata r:id="rId25" o:title=""/>
          </v:shape>
        </w:pict>
      </w:r>
      <w:r>
        <w:rPr>
          <w:rFonts w:ascii="宋体" w:hAnsi="宋体" w:hint="eastAsia"/>
          <w:sz w:val="24"/>
        </w:rPr>
        <w:t>拇指辅行法</w:t>
      </w:r>
      <w:r w:rsidRPr="00BA69A2">
        <w:rPr>
          <w:rFonts w:ascii="宋体"/>
          <w:noProof/>
          <w:sz w:val="24"/>
        </w:rPr>
        <w:pict>
          <v:shape id="图片 18" o:spid="_x0000_i1042" type="#_x0000_t75" alt="http://zlgc.seu.edu.cn/jpkc/2010jpkc/ty/ltjc/images/方点.GIF" style="width:7.5pt;height:7.5pt;visibility:visible">
            <v:imagedata r:id="rId25" o:title=""/>
          </v:shape>
        </w:pict>
      </w:r>
      <w:r>
        <w:rPr>
          <w:rFonts w:ascii="宋体" w:hAnsi="宋体" w:hint="eastAsia"/>
          <w:sz w:val="24"/>
        </w:rPr>
        <w:t>借线法</w:t>
      </w:r>
      <w:r w:rsidRPr="00BA69A2">
        <w:rPr>
          <w:rFonts w:ascii="宋体"/>
          <w:noProof/>
          <w:sz w:val="24"/>
        </w:rPr>
        <w:pict>
          <v:shape id="图片 19" o:spid="_x0000_i1043" type="#_x0000_t75" alt="http://zlgc.seu.edu.cn/jpkc/2010jpkc/ty/ltjc/images/方点.GIF" style="width:7.5pt;height:7.5pt;visibility:visible">
            <v:imagedata r:id="rId25" o:title=""/>
          </v:shape>
        </w:pict>
      </w:r>
      <w:r>
        <w:rPr>
          <w:rFonts w:ascii="宋体" w:hAnsi="宋体" w:hint="eastAsia"/>
          <w:sz w:val="24"/>
        </w:rPr>
        <w:t>借点法</w:t>
      </w:r>
      <w:r w:rsidRPr="00BA69A2">
        <w:rPr>
          <w:rFonts w:ascii="宋体"/>
          <w:noProof/>
          <w:sz w:val="24"/>
        </w:rPr>
        <w:pict>
          <v:shape id="图片 20" o:spid="_x0000_i1044" type="#_x0000_t75" alt="http://zlgc.seu.edu.cn/jpkc/2010jpkc/ty/ltjc/images/方点.GIF" style="width:7.5pt;height:7.5pt;visibility:visible">
            <v:imagedata r:id="rId25" o:title=""/>
          </v:shape>
        </w:pict>
      </w:r>
      <w:r>
        <w:rPr>
          <w:rFonts w:ascii="宋体" w:hAnsi="宋体" w:hint="eastAsia"/>
          <w:sz w:val="24"/>
        </w:rPr>
        <w:t>导线法</w:t>
      </w:r>
      <w:r>
        <w:rPr>
          <w:rFonts w:ascii="宋体" w:hAnsi="宋体"/>
          <w:sz w:val="24"/>
        </w:rPr>
        <w:t xml:space="preserve"> </w:t>
      </w:r>
    </w:p>
    <w:p w:rsidR="00F71511" w:rsidRDefault="00F71511">
      <w:pPr>
        <w:spacing w:line="360" w:lineRule="exact"/>
        <w:rPr>
          <w:rFonts w:ascii="宋体"/>
          <w:sz w:val="24"/>
        </w:rPr>
      </w:pPr>
      <w:r>
        <w:rPr>
          <w:rFonts w:ascii="宋体" w:hAnsi="宋体"/>
          <w:sz w:val="24"/>
        </w:rPr>
        <w:t>7</w:t>
      </w:r>
      <w:r>
        <w:rPr>
          <w:rFonts w:ascii="宋体" w:hAnsi="宋体" w:hint="eastAsia"/>
          <w:sz w:val="24"/>
        </w:rPr>
        <w:t>、利用指北针寻找检查点技术、</w:t>
      </w:r>
      <w:r>
        <w:rPr>
          <w:rFonts w:ascii="Times New Roman" w:hAnsi="Times New Roman" w:hint="eastAsia"/>
          <w:sz w:val="24"/>
        </w:rPr>
        <w:t>介绍</w:t>
      </w:r>
      <w:r>
        <w:rPr>
          <w:rFonts w:ascii="Times New Roman" w:hAnsi="Times New Roman"/>
          <w:sz w:val="24"/>
        </w:rPr>
        <w:t>“</w:t>
      </w:r>
      <w:r>
        <w:rPr>
          <w:rFonts w:ascii="Times New Roman" w:hAnsi="Times New Roman" w:hint="eastAsia"/>
          <w:sz w:val="24"/>
        </w:rPr>
        <w:t>廊式定向</w:t>
      </w:r>
      <w:r>
        <w:rPr>
          <w:rFonts w:ascii="Times New Roman" w:hAnsi="Times New Roman"/>
          <w:sz w:val="24"/>
        </w:rPr>
        <w:t xml:space="preserve">” </w:t>
      </w:r>
      <w:r>
        <w:rPr>
          <w:rFonts w:ascii="宋体" w:hAnsi="宋体" w:hint="eastAsia"/>
          <w:sz w:val="24"/>
        </w:rPr>
        <w:t>、</w:t>
      </w:r>
      <w:r>
        <w:rPr>
          <w:rFonts w:ascii="宋体" w:hAnsi="宋体"/>
          <w:sz w:val="24"/>
        </w:rPr>
        <w:t>800</w:t>
      </w:r>
      <w:r>
        <w:rPr>
          <w:rFonts w:ascii="宋体" w:hAnsi="宋体" w:hint="eastAsia"/>
          <w:sz w:val="24"/>
        </w:rPr>
        <w:t>米跑</w:t>
      </w:r>
    </w:p>
    <w:p w:rsidR="00F71511" w:rsidRDefault="00F71511" w:rsidP="00A13D74">
      <w:pPr>
        <w:spacing w:line="360" w:lineRule="exact"/>
        <w:ind w:firstLineChars="200" w:firstLine="31680"/>
        <w:rPr>
          <w:rFonts w:ascii="宋体"/>
          <w:sz w:val="24"/>
        </w:rPr>
      </w:pPr>
      <w:r>
        <w:rPr>
          <w:rFonts w:ascii="宋体" w:hAnsi="宋体" w:hint="eastAsia"/>
          <w:sz w:val="24"/>
        </w:rPr>
        <w:t>主要教学内容：</w:t>
      </w:r>
    </w:p>
    <w:p w:rsidR="00F71511" w:rsidRDefault="00F71511" w:rsidP="00A13D74">
      <w:pPr>
        <w:spacing w:line="360" w:lineRule="exact"/>
        <w:ind w:firstLineChars="200" w:firstLine="31680"/>
        <w:rPr>
          <w:rFonts w:ascii="宋体"/>
          <w:sz w:val="24"/>
        </w:rPr>
      </w:pPr>
      <w:r>
        <w:rPr>
          <w:noProof/>
        </w:rPr>
        <w:pict>
          <v:shape id="图片 3" o:spid="_x0000_s1033" type="#_x0000_t75" style="position:absolute;left:0;text-align:left;margin-left:19.6pt;margin-top:413.05pt;width:189pt;height:133.65pt;z-index:251664384;visibility:visible;mso-position-horizontal-relative:margin">
            <v:imagedata r:id="rId29" o:title=""/>
            <w10:wrap type="topAndBottom" anchorx="margin"/>
          </v:shape>
        </w:pict>
      </w:r>
      <w:r>
        <w:rPr>
          <w:noProof/>
        </w:rPr>
        <w:pict>
          <v:shapetype id="_x0000_t202" coordsize="21600,21600" o:spt="202" path="m,l,21600r21600,l21600,xe">
            <v:stroke joinstyle="miter"/>
            <v:path gradientshapeok="t" o:connecttype="rect"/>
          </v:shapetype>
          <v:shape id="Text Box 10" o:spid="_x0000_s1034" type="#_x0000_t202" style="position:absolute;left:0;text-align:left;margin-left:33pt;margin-top:338.95pt;width:172.15pt;height:15.6pt;z-index:251659264;visibility:visible" stroked="f">
            <v:textbox style="mso-fit-shape-to-text:t" inset="0,0,0,0">
              <w:txbxContent>
                <w:p w:rsidR="00F71511" w:rsidRDefault="00F71511">
                  <w:pPr>
                    <w:pStyle w:val="Caption"/>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3</w:t>
                  </w:r>
                  <w:r>
                    <w:rPr>
                      <w:rFonts w:ascii="宋体" w:hAnsi="宋体"/>
                      <w:sz w:val="24"/>
                    </w:rPr>
                    <w:fldChar w:fldCharType="end"/>
                  </w:r>
                  <w:r>
                    <w:rPr>
                      <w:rFonts w:ascii="宋体" w:hAnsi="宋体" w:hint="eastAsia"/>
                      <w:sz w:val="24"/>
                    </w:rPr>
                    <w:t>出发</w:t>
                  </w:r>
                </w:p>
              </w:txbxContent>
            </v:textbox>
            <w10:wrap type="topAndBottom"/>
          </v:shape>
        </w:pict>
      </w:r>
      <w:r>
        <w:rPr>
          <w:noProof/>
        </w:rPr>
        <w:pict>
          <v:shape id="Picture 2" o:spid="_x0000_s1035" type="#_x0000_t75" alt="KOMPASS8" style="position:absolute;left:0;text-align:left;margin-left:31.2pt;margin-top:223.5pt;width:172.05pt;height:113.1pt;z-index:251656192;visibility:visible;mso-position-horizontal-relative:margin">
            <v:imagedata r:id="rId30" o:title=""/>
            <w10:wrap type="topAndBottom" anchorx="margin"/>
          </v:shape>
        </w:pict>
      </w:r>
      <w:r>
        <w:rPr>
          <w:noProof/>
        </w:rPr>
        <w:pict>
          <v:shape id="Text Box 12" o:spid="_x0000_s1036" type="#_x0000_t202" style="position:absolute;left:0;text-align:left;margin-left:256.45pt;margin-top:195.4pt;width:167.35pt;height:15.6pt;z-index:251658240;visibility:visible" stroked="f">
            <v:textbox style="mso-fit-shape-to-text:t" inset="0,0,0,0">
              <w:txbxContent>
                <w:p w:rsidR="00F71511" w:rsidRDefault="00F71511">
                  <w:pPr>
                    <w:pStyle w:val="Caption"/>
                    <w:rPr>
                      <w:rFonts w:ascii="Calibri" w:eastAsia="宋体" w:hAnsi="Calibri"/>
                      <w:szCs w:val="24"/>
                    </w:rPr>
                  </w:pPr>
                  <w:fldSimple w:instr=" SEQ Table \* ARABIC ">
                    <w:r>
                      <w:t>2</w:t>
                    </w:r>
                  </w:fldSimple>
                  <w:r>
                    <w:rPr>
                      <w:rFonts w:hint="eastAsia"/>
                    </w:rPr>
                    <w:t>我要去哪儿？</w:t>
                  </w:r>
                </w:p>
              </w:txbxContent>
            </v:textbox>
            <w10:wrap type="topAndBottom"/>
          </v:shape>
        </w:pict>
      </w:r>
      <w:r>
        <w:rPr>
          <w:noProof/>
        </w:rPr>
        <w:pict>
          <v:shape id="Text Box 13" o:spid="_x0000_s1037" type="#_x0000_t202" style="position:absolute;left:0;text-align:left;margin-left:32.2pt;margin-top:201.85pt;width:171.45pt;height:15.6pt;z-index:251657216;visibility:visible" stroked="f">
            <v:textbox style="mso-fit-shape-to-text:t" inset="0,0,0,0">
              <w:txbxContent>
                <w:p w:rsidR="00F71511" w:rsidRDefault="00F71511">
                  <w:pPr>
                    <w:pStyle w:val="Caption"/>
                    <w:rPr>
                      <w:rFonts w:ascii="宋体" w:eastAsia="宋体" w:hAnsi="宋体"/>
                      <w:sz w:val="24"/>
                      <w:szCs w:val="24"/>
                    </w:rPr>
                  </w:pPr>
                  <w:r>
                    <w:rPr>
                      <w:rFonts w:ascii="宋体" w:hAnsi="宋体"/>
                      <w:sz w:val="24"/>
                    </w:rPr>
                    <w:fldChar w:fldCharType="begin"/>
                  </w:r>
                  <w:r>
                    <w:rPr>
                      <w:rFonts w:ascii="宋体" w:hAnsi="宋体"/>
                      <w:sz w:val="24"/>
                    </w:rPr>
                    <w:instrText xml:space="preserve"> SEQ Table \* ARABIC </w:instrText>
                  </w:r>
                  <w:r>
                    <w:rPr>
                      <w:rFonts w:ascii="宋体" w:hAnsi="宋体"/>
                      <w:sz w:val="24"/>
                    </w:rPr>
                    <w:fldChar w:fldCharType="separate"/>
                  </w:r>
                  <w:r>
                    <w:rPr>
                      <w:rFonts w:ascii="宋体" w:hAnsi="宋体"/>
                      <w:sz w:val="24"/>
                    </w:rPr>
                    <w:t>1</w:t>
                  </w:r>
                  <w:r>
                    <w:rPr>
                      <w:rFonts w:ascii="宋体" w:hAnsi="宋体"/>
                      <w:sz w:val="24"/>
                    </w:rPr>
                    <w:fldChar w:fldCharType="end"/>
                  </w:r>
                  <w:r>
                    <w:rPr>
                      <w:rFonts w:ascii="宋体" w:hAnsi="宋体" w:hint="eastAsia"/>
                      <w:sz w:val="24"/>
                    </w:rPr>
                    <w:t>我在这儿</w:t>
                  </w:r>
                </w:p>
              </w:txbxContent>
            </v:textbox>
            <w10:wrap type="topAndBottom"/>
          </v:shape>
        </w:pict>
      </w:r>
      <w:r>
        <w:rPr>
          <w:noProof/>
        </w:rPr>
        <w:pict>
          <v:shape id="Picture 3" o:spid="_x0000_s1038" type="#_x0000_t75" alt=" 35" style="position:absolute;left:0;text-align:left;margin-left:251.2pt;margin-top:81.55pt;width:167.35pt;height:113.55pt;z-index:251655168;visibility:visible">
            <v:imagedata r:id="rId31" o:title=""/>
            <w10:wrap type="topAndBottom"/>
          </v:shape>
        </w:pict>
      </w:r>
      <w:r>
        <w:rPr>
          <w:noProof/>
        </w:rPr>
        <w:pict>
          <v:shape id="图片 15" o:spid="_x0000_s1039" type="#_x0000_t75" alt="35" style="position:absolute;left:0;text-align:left;margin-left:30pt;margin-top:82.5pt;width:171.45pt;height:114.75pt;z-index:251654144;visibility:visible;mso-position-horizontal-relative:margin">
            <v:imagedata r:id="rId32" o:title="" cropleft="1286f"/>
            <w10:wrap type="topAndBottom" anchorx="margin"/>
          </v:shape>
        </w:pict>
      </w:r>
      <w:r w:rsidRPr="00BA69A2">
        <w:rPr>
          <w:rFonts w:ascii="宋体"/>
          <w:noProof/>
          <w:sz w:val="24"/>
        </w:rPr>
        <w:pict>
          <v:shape id="图片 21" o:spid="_x0000_i1045" type="#_x0000_t75" alt="http://zlgc.seu.edu.cn/jpkc/2010jpkc/ty/ltjc/images/SHU.GIF" style="width:12.75pt;height:15pt;visibility:visible">
            <v:imagedata r:id="rId24" o:title=""/>
          </v:shape>
        </w:pict>
      </w:r>
      <w:r>
        <w:rPr>
          <w:rFonts w:ascii="宋体" w:hAnsi="宋体" w:hint="eastAsia"/>
          <w:sz w:val="24"/>
        </w:rPr>
        <w:t>利用指北针寻找检查点：</w:t>
      </w:r>
      <w:r>
        <w:rPr>
          <w:rFonts w:ascii="宋体" w:hAnsi="宋体"/>
          <w:sz w:val="24"/>
        </w:rPr>
        <w:t>(1)</w:t>
      </w:r>
      <w:r>
        <w:rPr>
          <w:rFonts w:ascii="宋体" w:hAnsi="宋体" w:hint="eastAsia"/>
          <w:sz w:val="24"/>
        </w:rPr>
        <w:t>将地图与指北针呈水平状态。</w:t>
      </w:r>
      <w:r>
        <w:rPr>
          <w:rFonts w:ascii="宋体" w:hAnsi="宋体"/>
          <w:sz w:val="24"/>
        </w:rPr>
        <w:t>(2)</w:t>
      </w:r>
      <w:r>
        <w:rPr>
          <w:rFonts w:ascii="宋体" w:hAnsi="宋体" w:hint="eastAsia"/>
          <w:sz w:val="24"/>
        </w:rPr>
        <w:t>把指北针套在左手大拇指上，水平放在地图上。将指北针上右侧的蓝色箭头从练习者所在的位置指向在行进的位置。</w:t>
      </w:r>
      <w:r>
        <w:rPr>
          <w:rFonts w:ascii="宋体" w:hAnsi="宋体"/>
          <w:sz w:val="24"/>
        </w:rPr>
        <w:t>(3)</w:t>
      </w:r>
      <w:r>
        <w:rPr>
          <w:rFonts w:ascii="宋体" w:hAnsi="宋体" w:hint="eastAsia"/>
          <w:sz w:val="24"/>
        </w:rPr>
        <w:t>水平转动指北针与地图</w:t>
      </w:r>
      <w:r>
        <w:rPr>
          <w:rFonts w:ascii="宋体" w:hAnsi="宋体"/>
          <w:sz w:val="24"/>
        </w:rPr>
        <w:t>(</w:t>
      </w:r>
      <w:r>
        <w:rPr>
          <w:rFonts w:ascii="宋体" w:hAnsi="宋体" w:hint="eastAsia"/>
          <w:sz w:val="24"/>
        </w:rPr>
        <w:t>练习者的身体也随之转动</w:t>
      </w:r>
      <w:r>
        <w:rPr>
          <w:rFonts w:ascii="宋体" w:hAnsi="宋体"/>
          <w:sz w:val="24"/>
        </w:rPr>
        <w:t>)</w:t>
      </w:r>
      <w:r>
        <w:rPr>
          <w:rFonts w:ascii="宋体" w:hAnsi="宋体" w:hint="eastAsia"/>
          <w:sz w:val="24"/>
        </w:rPr>
        <w:t>，直至指北针上的红色指针与地图上表示南北方向的红线平行。</w:t>
      </w:r>
      <w:r>
        <w:rPr>
          <w:rFonts w:ascii="宋体" w:hAnsi="宋体"/>
          <w:sz w:val="24"/>
        </w:rPr>
        <w:t>(4)</w:t>
      </w:r>
      <w:r>
        <w:rPr>
          <w:rFonts w:ascii="宋体" w:hAnsi="宋体" w:hint="eastAsia"/>
          <w:sz w:val="24"/>
        </w:rPr>
        <w:t>这时指北针上的蓝色箭头所指的方向就是练习者要行进的方向。</w:t>
      </w:r>
    </w:p>
    <w:p w:rsidR="00F71511" w:rsidRDefault="00F71511" w:rsidP="00A13D74">
      <w:pPr>
        <w:spacing w:line="360" w:lineRule="exact"/>
        <w:ind w:firstLineChars="200" w:firstLine="31680"/>
        <w:rPr>
          <w:rFonts w:ascii="宋体"/>
          <w:sz w:val="24"/>
        </w:rPr>
      </w:pPr>
      <w:r>
        <w:rPr>
          <w:noProof/>
        </w:rPr>
        <w:pict>
          <v:shape id="图片 4" o:spid="_x0000_s1040" type="#_x0000_t75" style="position:absolute;left:0;text-align:left;margin-left:225.85pt;margin-top:21.95pt;width:180pt;height:135pt;z-index:251663360;visibility:visible">
            <v:imagedata r:id="rId33" o:title=""/>
            <w10:wrap type="topAndBottom"/>
          </v:shape>
        </w:pict>
      </w:r>
      <w:r w:rsidRPr="00BA69A2">
        <w:rPr>
          <w:rFonts w:ascii="宋体"/>
          <w:noProof/>
          <w:sz w:val="24"/>
        </w:rPr>
        <w:pict>
          <v:shape id="图片 22" o:spid="_x0000_i1046" type="#_x0000_t75" alt="http://zlgc.seu.edu.cn/jpkc/2010jpkc/ty/ltjc/images/SHU.GIF" style="width:12.75pt;height:15pt;visibility:visible">
            <v:imagedata r:id="rId24" o:title=""/>
          </v:shape>
        </w:pict>
      </w:r>
      <w:r>
        <w:rPr>
          <w:rFonts w:ascii="Times New Roman" w:hAnsi="Times New Roman" w:hint="eastAsia"/>
          <w:sz w:val="24"/>
        </w:rPr>
        <w:t>介绍</w:t>
      </w:r>
      <w:r>
        <w:rPr>
          <w:rFonts w:ascii="Times New Roman" w:hAnsi="Times New Roman"/>
          <w:sz w:val="24"/>
        </w:rPr>
        <w:t>“</w:t>
      </w:r>
      <w:r>
        <w:rPr>
          <w:rFonts w:ascii="Times New Roman" w:hAnsi="Times New Roman" w:hint="eastAsia"/>
          <w:sz w:val="24"/>
        </w:rPr>
        <w:t>廊式定向</w:t>
      </w:r>
      <w:r>
        <w:rPr>
          <w:rFonts w:ascii="Times New Roman" w:hAnsi="Times New Roman"/>
          <w:sz w:val="24"/>
        </w:rPr>
        <w:t>”</w:t>
      </w:r>
      <w:r>
        <w:rPr>
          <w:rFonts w:ascii="宋体" w:hAnsi="宋体" w:hint="eastAsia"/>
          <w:sz w:val="24"/>
        </w:rPr>
        <w:t>：适合中高水平运动员，沿着图上规定线路行进，地图上绝大部分是空白，仅在线路周围有地图显示，需要运动员时刻把握自己所在位置，有一定难度。</w:t>
      </w:r>
      <w:r>
        <w:rPr>
          <w:rFonts w:ascii="Times New Roman" w:hAnsi="Times New Roman" w:hint="eastAsia"/>
          <w:sz w:val="24"/>
        </w:rPr>
        <w:t>廊式</w:t>
      </w:r>
      <w:r>
        <w:rPr>
          <w:rFonts w:ascii="宋体" w:hAnsi="宋体" w:hint="eastAsia"/>
          <w:sz w:val="24"/>
        </w:rPr>
        <w:t>地图如上。</w:t>
      </w:r>
    </w:p>
    <w:p w:rsidR="00F71511" w:rsidRDefault="00F71511">
      <w:pPr>
        <w:spacing w:line="360" w:lineRule="exact"/>
        <w:rPr>
          <w:rFonts w:ascii="宋体"/>
          <w:sz w:val="24"/>
        </w:rPr>
      </w:pPr>
      <w:r>
        <w:rPr>
          <w:rFonts w:ascii="宋体" w:hAnsi="宋体"/>
          <w:sz w:val="24"/>
        </w:rPr>
        <w:t>8</w:t>
      </w:r>
      <w:r>
        <w:rPr>
          <w:rFonts w:ascii="宋体" w:hAnsi="宋体" w:hint="eastAsia"/>
          <w:sz w:val="24"/>
        </w:rPr>
        <w:t>、“记忆法”、“拇指辅行法”技术、</w:t>
      </w:r>
      <w:r>
        <w:rPr>
          <w:rFonts w:ascii="宋体" w:hAnsi="宋体"/>
          <w:sz w:val="24"/>
        </w:rPr>
        <w:t>800</w:t>
      </w:r>
      <w:r>
        <w:rPr>
          <w:rFonts w:ascii="宋体" w:hAnsi="宋体" w:hint="eastAsia"/>
          <w:sz w:val="24"/>
        </w:rPr>
        <w:t>米跑、俯卧撑</w:t>
      </w:r>
      <w:r>
        <w:rPr>
          <w:rFonts w:ascii="宋体" w:hint="eastAsia"/>
          <w:sz w:val="24"/>
        </w:rPr>
        <w:t>∕</w:t>
      </w:r>
      <w:r>
        <w:rPr>
          <w:rFonts w:ascii="宋体" w:hAnsi="宋体" w:hint="eastAsia"/>
          <w:sz w:val="24"/>
        </w:rPr>
        <w:t>仰卧起坐</w:t>
      </w:r>
    </w:p>
    <w:p w:rsidR="00F71511" w:rsidRDefault="00F71511" w:rsidP="00A13D74">
      <w:pPr>
        <w:spacing w:line="360" w:lineRule="exact"/>
        <w:ind w:firstLineChars="200" w:firstLine="31680"/>
        <w:rPr>
          <w:rFonts w:ascii="宋体"/>
          <w:sz w:val="24"/>
        </w:rPr>
      </w:pPr>
      <w:r>
        <w:rPr>
          <w:rFonts w:ascii="宋体" w:hAnsi="宋体" w:hint="eastAsia"/>
          <w:sz w:val="24"/>
        </w:rPr>
        <w:t>主要教学内容：</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3" o:spid="_x0000_i1047" type="#_x0000_t75" alt="http://zlgc.seu.edu.cn/jpkc/2010jpkc/ty/ltjc/images/SHU.GIF" style="width:12.75pt;height:15pt;visibility:visible">
            <v:imagedata r:id="rId24" o:title=""/>
          </v:shape>
        </w:pict>
      </w:r>
      <w:r>
        <w:rPr>
          <w:rFonts w:ascii="宋体" w:hAnsi="宋体" w:hint="eastAsia"/>
          <w:sz w:val="24"/>
        </w:rPr>
        <w:t>记忆法：一般要按行进的顺序，分段地记住路线的方向、距离、经过的特征地貌、两侧的参照物。通过记忆，应该使自己具备这样一种能力：现地的情景能够不断地与记忆的内容“迭影”、印证，即“人在地跑，心在图上移”。</w:t>
      </w:r>
      <w:r>
        <w:rPr>
          <w:rFonts w:ascii="宋体" w:hAnsi="宋体"/>
          <w:sz w:val="24"/>
        </w:rPr>
        <w:t xml:space="preserve"> </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4" o:spid="_x0000_i1048" type="#_x0000_t75" alt="http://zlgc.seu.edu.cn/jpkc/2010jpkc/ty/ltjc/images/SHU.GIF" style="width:12.75pt;height:15pt;visibility:visible">
            <v:imagedata r:id="rId24" o:title=""/>
          </v:shape>
        </w:pict>
      </w:r>
      <w:r>
        <w:rPr>
          <w:rFonts w:ascii="宋体" w:hAnsi="宋体" w:hint="eastAsia"/>
          <w:sz w:val="24"/>
        </w:rPr>
        <w:t>拇指辅行法：先将地图标定好，明确自己的站立点，把拇指放在地图上自己的位置，看清楚前进的方向、四周的环境及地理特征。行进中要根据自己所到达的位置，不断移动姆指，转动地图，即保持地图的北向正北方。这样，可以在任何时候都能立即指出自己在图中的位置。</w:t>
      </w:r>
    </w:p>
    <w:p w:rsidR="00F71511" w:rsidRDefault="00F71511">
      <w:pPr>
        <w:spacing w:line="360" w:lineRule="exact"/>
        <w:rPr>
          <w:rFonts w:ascii="宋体"/>
          <w:sz w:val="24"/>
        </w:rPr>
      </w:pPr>
      <w:r>
        <w:rPr>
          <w:rFonts w:ascii="宋体" w:hAnsi="宋体"/>
          <w:sz w:val="24"/>
        </w:rPr>
        <w:t>9</w:t>
      </w:r>
      <w:r>
        <w:rPr>
          <w:rFonts w:ascii="宋体" w:hAnsi="宋体" w:hint="eastAsia"/>
          <w:sz w:val="24"/>
        </w:rPr>
        <w:t>、“扶手法”“借点法”</w:t>
      </w:r>
      <w:r>
        <w:rPr>
          <w:rFonts w:ascii="宋体" w:hint="eastAsia"/>
          <w:sz w:val="24"/>
        </w:rPr>
        <w:t>“</w:t>
      </w:r>
      <w:r>
        <w:rPr>
          <w:rFonts w:ascii="宋体" w:hAnsi="宋体" w:hint="eastAsia"/>
          <w:sz w:val="24"/>
        </w:rPr>
        <w:t>导线法</w:t>
      </w:r>
      <w:r>
        <w:rPr>
          <w:rFonts w:ascii="宋体" w:hint="eastAsia"/>
          <w:sz w:val="24"/>
        </w:rPr>
        <w:t>”</w:t>
      </w:r>
      <w:r>
        <w:rPr>
          <w:rFonts w:ascii="宋体" w:hAnsi="宋体" w:hint="eastAsia"/>
          <w:sz w:val="24"/>
        </w:rPr>
        <w:t>技术、素质练习</w:t>
      </w:r>
    </w:p>
    <w:p w:rsidR="00F71511" w:rsidRDefault="00F71511" w:rsidP="00A13D74">
      <w:pPr>
        <w:spacing w:line="360" w:lineRule="exact"/>
        <w:ind w:firstLineChars="200" w:firstLine="31680"/>
        <w:rPr>
          <w:rFonts w:ascii="宋体"/>
          <w:sz w:val="24"/>
        </w:rPr>
      </w:pPr>
      <w:r>
        <w:rPr>
          <w:rFonts w:ascii="宋体" w:hAnsi="宋体" w:hint="eastAsia"/>
          <w:sz w:val="24"/>
        </w:rPr>
        <w:t>主要教学内容：</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5" o:spid="_x0000_i1049" type="#_x0000_t75" alt="http://zlgc.seu.edu.cn/jpkc/2010jpkc/ty/ltjc/images/SHU.GIF" style="width:12.75pt;height:15pt;visibility:visible">
            <v:imagedata r:id="rId24" o:title=""/>
          </v:shape>
        </w:pict>
      </w:r>
      <w:r>
        <w:rPr>
          <w:rFonts w:ascii="宋体" w:hAnsi="宋体" w:hint="eastAsia"/>
          <w:sz w:val="24"/>
        </w:rPr>
        <w:t>借线法：当检查点位于线状地形或其附近时，可以采用此法。行进时，要先明确站立点，然后利用易于辨认的线状地形，如道路、围栏、高压线、分水线、合水线、坡度变换线等导航，迅速到达目标点。由于沿着线状地形前进尤如扶着楼梯的栏杆行走，因此国外称这种方法为“扶手法</w:t>
      </w:r>
      <w:r>
        <w:rPr>
          <w:rFonts w:ascii="宋体" w:hAnsi="宋体"/>
          <w:sz w:val="24"/>
        </w:rPr>
        <w:t>(Handrail)</w:t>
      </w:r>
      <w:r>
        <w:rPr>
          <w:rFonts w:ascii="宋体" w:hAnsi="宋体" w:hint="eastAsia"/>
          <w:sz w:val="24"/>
        </w:rPr>
        <w:t>”。</w:t>
      </w:r>
      <w:r>
        <w:rPr>
          <w:rFonts w:ascii="宋体" w:hAnsi="宋体"/>
          <w:sz w:val="24"/>
        </w:rPr>
        <w:t xml:space="preserve"> </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6" o:spid="_x0000_i1050" type="#_x0000_t75" alt="http://zlgc.seu.edu.cn/jpkc/2010jpkc/ty/ltjc/images/SHU.GIF" style="width:12.75pt;height:15pt;visibility:visible">
            <v:imagedata r:id="rId24" o:title=""/>
          </v:shape>
        </w:pict>
      </w:r>
      <w:r>
        <w:rPr>
          <w:rFonts w:ascii="宋体" w:hAnsi="宋体" w:hint="eastAsia"/>
          <w:sz w:val="24"/>
        </w:rPr>
        <w:t>借点法：当检查点附近有高大、明显的地形点时，可用此法。行进前，要先将目标辨认清楚，然后用最快的速度到达检查点。</w:t>
      </w:r>
    </w:p>
    <w:p w:rsidR="00F71511" w:rsidRDefault="00F71511" w:rsidP="00A13D74">
      <w:pPr>
        <w:spacing w:line="360" w:lineRule="exact"/>
        <w:ind w:firstLineChars="200" w:firstLine="31680"/>
        <w:rPr>
          <w:rFonts w:ascii="宋体"/>
          <w:sz w:val="24"/>
        </w:rPr>
      </w:pPr>
      <w:r w:rsidRPr="00BA69A2">
        <w:rPr>
          <w:rFonts w:ascii="宋体"/>
          <w:noProof/>
          <w:sz w:val="24"/>
        </w:rPr>
        <w:pict>
          <v:shape id="图片 27" o:spid="_x0000_i1051" type="#_x0000_t75" alt="http://zlgc.seu.edu.cn/jpkc/2010jpkc/ty/ltjc/images/SHU.GIF" style="width:12.75pt;height:15pt;visibility:visible">
            <v:imagedata r:id="rId24" o:title=""/>
          </v:shape>
        </w:pict>
      </w:r>
      <w:r>
        <w:rPr>
          <w:rFonts w:ascii="宋体" w:hAnsi="宋体" w:hint="eastAsia"/>
          <w:sz w:val="24"/>
        </w:rPr>
        <w:t>导线法：当站立点距离检查点较远，途中地形又很复杂时，可以采用此法。行进过程中，要多次利用各个明显地形地貌，确保前进方向与路线的正确性。但需注意：切勿将相似的地形地貌用错。</w:t>
      </w:r>
      <w:r>
        <w:rPr>
          <w:rFonts w:ascii="宋体" w:hAnsi="宋体"/>
          <w:sz w:val="24"/>
        </w:rPr>
        <w:t xml:space="preserve"> </w:t>
      </w:r>
    </w:p>
    <w:p w:rsidR="00F71511" w:rsidRDefault="00F71511">
      <w:pPr>
        <w:spacing w:line="360" w:lineRule="exact"/>
        <w:rPr>
          <w:rFonts w:ascii="宋体"/>
          <w:sz w:val="24"/>
        </w:rPr>
      </w:pPr>
      <w:r>
        <w:rPr>
          <w:rFonts w:ascii="宋体" w:hAnsi="宋体"/>
          <w:sz w:val="24"/>
        </w:rPr>
        <w:t>10</w:t>
      </w:r>
      <w:r>
        <w:rPr>
          <w:rFonts w:ascii="宋体" w:hAnsi="宋体" w:hint="eastAsia"/>
          <w:sz w:val="24"/>
        </w:rPr>
        <w:t>、完成一条完整线路练习</w:t>
      </w:r>
      <w:r>
        <w:rPr>
          <w:rFonts w:ascii="宋体" w:hAnsi="宋体"/>
          <w:sz w:val="24"/>
        </w:rPr>
        <w:t>(</w:t>
      </w:r>
      <w:r>
        <w:rPr>
          <w:rFonts w:ascii="宋体" w:hAnsi="宋体" w:hint="eastAsia"/>
          <w:sz w:val="24"/>
        </w:rPr>
        <w:t>长距离</w:t>
      </w:r>
      <w:r>
        <w:rPr>
          <w:rFonts w:ascii="宋体" w:hAnsi="宋体"/>
          <w:sz w:val="24"/>
        </w:rPr>
        <w:t>)</w:t>
      </w:r>
    </w:p>
    <w:p w:rsidR="00F71511" w:rsidRDefault="00F71511">
      <w:pPr>
        <w:spacing w:line="360" w:lineRule="exact"/>
        <w:rPr>
          <w:rFonts w:ascii="宋体"/>
          <w:sz w:val="24"/>
        </w:rPr>
      </w:pPr>
      <w:r>
        <w:rPr>
          <w:rFonts w:ascii="宋体" w:hAnsi="宋体"/>
          <w:sz w:val="24"/>
        </w:rPr>
        <w:t>11</w:t>
      </w:r>
      <w:r>
        <w:rPr>
          <w:rFonts w:ascii="宋体" w:hAnsi="宋体" w:hint="eastAsia"/>
          <w:sz w:val="24"/>
        </w:rPr>
        <w:t>、技术评定考试</w:t>
      </w:r>
      <w:r>
        <w:rPr>
          <w:rFonts w:ascii="宋体" w:hAnsi="宋体"/>
          <w:sz w:val="24"/>
        </w:rPr>
        <w:t>(</w:t>
      </w:r>
      <w:r>
        <w:rPr>
          <w:rFonts w:ascii="宋体" w:hAnsi="宋体" w:hint="eastAsia"/>
          <w:sz w:val="24"/>
        </w:rPr>
        <w:t>指北针正确使用</w:t>
      </w:r>
      <w:r>
        <w:rPr>
          <w:rFonts w:ascii="宋体" w:hAnsi="宋体"/>
          <w:sz w:val="24"/>
        </w:rPr>
        <w:t>)</w:t>
      </w:r>
    </w:p>
    <w:p w:rsidR="00F71511" w:rsidRDefault="00F71511">
      <w:pPr>
        <w:spacing w:line="360" w:lineRule="exact"/>
        <w:rPr>
          <w:rFonts w:ascii="宋体"/>
          <w:sz w:val="24"/>
        </w:rPr>
      </w:pPr>
      <w:r>
        <w:rPr>
          <w:rFonts w:ascii="宋体" w:hAnsi="宋体"/>
          <w:sz w:val="24"/>
        </w:rPr>
        <w:t>12</w:t>
      </w:r>
      <w:r>
        <w:rPr>
          <w:rFonts w:ascii="宋体" w:hAnsi="宋体" w:hint="eastAsia"/>
          <w:sz w:val="24"/>
        </w:rPr>
        <w:t>、技术考试（校园定向）</w:t>
      </w:r>
    </w:p>
    <w:p w:rsidR="00F71511" w:rsidRDefault="00F71511">
      <w:pPr>
        <w:spacing w:line="360" w:lineRule="exact"/>
        <w:rPr>
          <w:rFonts w:ascii="宋体"/>
          <w:sz w:val="24"/>
        </w:rPr>
      </w:pPr>
      <w:r>
        <w:rPr>
          <w:rFonts w:ascii="宋体" w:hAnsi="宋体" w:hint="eastAsia"/>
          <w:sz w:val="24"/>
        </w:rPr>
        <w:t>（三）思考与实践：如何巩固和掌握的定向运动的基本技术，发展提高身体素质。</w:t>
      </w:r>
    </w:p>
    <w:p w:rsidR="00F71511" w:rsidRDefault="00F71511">
      <w:pPr>
        <w:spacing w:line="360" w:lineRule="exact"/>
        <w:rPr>
          <w:rFonts w:ascii="宋体"/>
          <w:sz w:val="24"/>
        </w:rPr>
      </w:pPr>
      <w:r>
        <w:rPr>
          <w:rFonts w:ascii="宋体" w:hAnsi="宋体" w:hint="eastAsia"/>
          <w:sz w:val="24"/>
        </w:rPr>
        <w:t>（四）教学方法与手段：课堂讲授、分组练习、分组讨论，及时总结。</w:t>
      </w:r>
    </w:p>
    <w:p w:rsidR="00F71511" w:rsidRDefault="00F71511">
      <w:pPr>
        <w:spacing w:line="360" w:lineRule="exact"/>
        <w:rPr>
          <w:rFonts w:ascii="宋体"/>
          <w:b/>
          <w:sz w:val="24"/>
        </w:rPr>
      </w:pPr>
      <w:r>
        <w:rPr>
          <w:rFonts w:ascii="宋体" w:hAnsi="宋体" w:hint="eastAsia"/>
          <w:b/>
          <w:sz w:val="24"/>
        </w:rPr>
        <w:t>第三章</w:t>
      </w:r>
      <w:r>
        <w:rPr>
          <w:rFonts w:ascii="宋体" w:hAnsi="宋体"/>
          <w:b/>
          <w:sz w:val="24"/>
        </w:rPr>
        <w:t xml:space="preserve"> </w:t>
      </w:r>
      <w:r>
        <w:rPr>
          <w:rFonts w:ascii="宋体" w:hAnsi="宋体" w:hint="eastAsia"/>
          <w:b/>
          <w:sz w:val="24"/>
        </w:rPr>
        <w:t>理论课</w:t>
      </w:r>
    </w:p>
    <w:p w:rsidR="00F71511" w:rsidRDefault="00F71511">
      <w:pPr>
        <w:spacing w:line="360" w:lineRule="exact"/>
        <w:rPr>
          <w:rFonts w:ascii="黑体" w:eastAsia="黑体" w:hAnsi="Times New Roman"/>
          <w:sz w:val="24"/>
        </w:rPr>
      </w:pPr>
      <w:r>
        <w:rPr>
          <w:rFonts w:ascii="宋体" w:hAnsi="宋体" w:hint="eastAsia"/>
          <w:sz w:val="24"/>
        </w:rPr>
        <w:t>（一）目的与要求：学习运用</w:t>
      </w:r>
      <w:r>
        <w:rPr>
          <w:rFonts w:ascii="宋体" w:hAnsi="宋体"/>
          <w:sz w:val="24"/>
        </w:rPr>
        <w:t>ocad</w:t>
      </w:r>
      <w:r>
        <w:rPr>
          <w:rFonts w:ascii="宋体" w:hAnsi="宋体" w:hint="eastAsia"/>
          <w:sz w:val="24"/>
        </w:rPr>
        <w:t>设计一条简单的定向运动线路</w:t>
      </w:r>
    </w:p>
    <w:p w:rsidR="00F71511" w:rsidRDefault="00F71511">
      <w:pPr>
        <w:spacing w:line="360" w:lineRule="exact"/>
        <w:rPr>
          <w:rFonts w:ascii="宋体"/>
          <w:sz w:val="24"/>
        </w:rPr>
      </w:pPr>
      <w:r>
        <w:rPr>
          <w:rFonts w:ascii="宋体" w:hAnsi="宋体" w:hint="eastAsia"/>
          <w:sz w:val="24"/>
        </w:rPr>
        <w:t>（二）教学内容</w:t>
      </w:r>
    </w:p>
    <w:p w:rsidR="00F71511" w:rsidRDefault="00F71511" w:rsidP="00A13D74">
      <w:pPr>
        <w:ind w:firstLineChars="200" w:firstLine="31680"/>
        <w:rPr>
          <w:rFonts w:ascii="宋体"/>
          <w:sz w:val="24"/>
        </w:rPr>
      </w:pPr>
      <w:r>
        <w:rPr>
          <w:rFonts w:ascii="宋体" w:hAnsi="宋体" w:hint="eastAsia"/>
          <w:sz w:val="24"/>
        </w:rPr>
        <w:t>教师发给学生</w:t>
      </w:r>
      <w:r>
        <w:rPr>
          <w:rFonts w:ascii="宋体" w:hAnsi="宋体"/>
          <w:sz w:val="24"/>
        </w:rPr>
        <w:t>ocad</w:t>
      </w:r>
      <w:r>
        <w:rPr>
          <w:rFonts w:ascii="宋体" w:hAnsi="宋体" w:hint="eastAsia"/>
          <w:sz w:val="24"/>
        </w:rPr>
        <w:t>软件和底图。先指导学生安装</w:t>
      </w:r>
      <w:r>
        <w:rPr>
          <w:rFonts w:ascii="宋体" w:hAnsi="宋体"/>
          <w:sz w:val="24"/>
        </w:rPr>
        <w:t>ocad</w:t>
      </w:r>
      <w:r>
        <w:rPr>
          <w:rFonts w:ascii="宋体" w:hAnsi="宋体" w:hint="eastAsia"/>
          <w:sz w:val="24"/>
        </w:rPr>
        <w:t>，介绍</w:t>
      </w:r>
      <w:r>
        <w:rPr>
          <w:rFonts w:ascii="宋体" w:hAnsi="宋体"/>
          <w:sz w:val="24"/>
        </w:rPr>
        <w:t>ocad</w:t>
      </w:r>
      <w:r>
        <w:rPr>
          <w:rFonts w:ascii="宋体" w:hAnsi="宋体" w:hint="eastAsia"/>
          <w:sz w:val="24"/>
        </w:rPr>
        <w:t>的基本功能以及设计线路工具的使用方法。</w:t>
      </w:r>
    </w:p>
    <w:p w:rsidR="00F71511" w:rsidRDefault="00F71511">
      <w:pPr>
        <w:spacing w:line="360" w:lineRule="exact"/>
        <w:ind w:firstLine="480"/>
        <w:rPr>
          <w:rFonts w:ascii="宋体"/>
          <w:sz w:val="24"/>
        </w:rPr>
      </w:pPr>
      <w:r>
        <w:rPr>
          <w:rFonts w:ascii="宋体" w:hAnsi="宋体" w:hint="eastAsia"/>
          <w:sz w:val="24"/>
        </w:rPr>
        <w:t>教师演示一条百米线路的设计。</w:t>
      </w:r>
    </w:p>
    <w:p w:rsidR="00F71511" w:rsidRDefault="00F71511">
      <w:pPr>
        <w:spacing w:line="360" w:lineRule="exact"/>
        <w:ind w:firstLine="480"/>
        <w:rPr>
          <w:rFonts w:ascii="宋体"/>
          <w:sz w:val="24"/>
        </w:rPr>
      </w:pPr>
      <w:r>
        <w:rPr>
          <w:rFonts w:ascii="宋体" w:hAnsi="宋体" w:hint="eastAsia"/>
          <w:sz w:val="24"/>
        </w:rPr>
        <w:t>教师介绍线路设计的基本原则和定向运动比赛组织的基本方法以及裁判的常识。组织同学们分组，讨论，操作，设计一条校园的短距离定向线路，写一个校园定向赛的组织规程。</w:t>
      </w:r>
    </w:p>
    <w:p w:rsidR="00F71511" w:rsidRDefault="00F71511">
      <w:pPr>
        <w:spacing w:line="360" w:lineRule="exact"/>
        <w:rPr>
          <w:rFonts w:ascii="宋体"/>
          <w:sz w:val="24"/>
        </w:rPr>
      </w:pPr>
      <w:r>
        <w:rPr>
          <w:rFonts w:ascii="宋体" w:hAnsi="宋体" w:hint="eastAsia"/>
          <w:sz w:val="24"/>
        </w:rPr>
        <w:t>（三）思考与实践：如何利用卫星图来运用</w:t>
      </w:r>
      <w:r>
        <w:rPr>
          <w:rFonts w:ascii="宋体" w:hAnsi="宋体"/>
          <w:sz w:val="24"/>
        </w:rPr>
        <w:t>ocad</w:t>
      </w:r>
      <w:r>
        <w:rPr>
          <w:rFonts w:ascii="宋体" w:hAnsi="宋体" w:hint="eastAsia"/>
          <w:sz w:val="24"/>
        </w:rPr>
        <w:t>软件设计一条定向线路？</w:t>
      </w:r>
    </w:p>
    <w:p w:rsidR="00F71511" w:rsidRDefault="00F71511">
      <w:pPr>
        <w:spacing w:line="360" w:lineRule="exact"/>
        <w:rPr>
          <w:rFonts w:ascii="宋体"/>
          <w:sz w:val="24"/>
        </w:rPr>
      </w:pPr>
      <w:r>
        <w:rPr>
          <w:rFonts w:ascii="宋体" w:hAnsi="宋体" w:hint="eastAsia"/>
          <w:sz w:val="24"/>
        </w:rPr>
        <w:t>（四）教学方法与手段：课堂讲授、多媒体教学、团队合作、分组讨论、身体练习</w:t>
      </w:r>
    </w:p>
    <w:p w:rsidR="00F71511" w:rsidRDefault="00F71511">
      <w:pPr>
        <w:spacing w:line="360" w:lineRule="exact"/>
        <w:rPr>
          <w:rFonts w:ascii="宋体"/>
          <w:sz w:val="24"/>
        </w:rPr>
      </w:pPr>
    </w:p>
    <w:p w:rsidR="00F71511" w:rsidRDefault="00F71511">
      <w:pPr>
        <w:spacing w:line="360" w:lineRule="exact"/>
        <w:rPr>
          <w:rFonts w:ascii="黑体" w:eastAsia="黑体" w:hAnsi="Times New Roman"/>
          <w:sz w:val="24"/>
        </w:rPr>
      </w:pPr>
      <w:r>
        <w:rPr>
          <w:rFonts w:ascii="黑体" w:eastAsia="黑体" w:hAnsi="Times New Roman" w:hint="eastAsia"/>
          <w:sz w:val="24"/>
        </w:rPr>
        <w:t>五、各教学环节学时分配</w:t>
      </w:r>
    </w:p>
    <w:p w:rsidR="00F71511" w:rsidRDefault="00F71511">
      <w:pPr>
        <w:spacing w:line="360" w:lineRule="exact"/>
        <w:rPr>
          <w:rFonts w:ascii="黑体" w:eastAsia="黑体" w:hAnsi="Times New Roman"/>
          <w:sz w:val="24"/>
        </w:rPr>
      </w:pPr>
    </w:p>
    <w:tbl>
      <w:tblPr>
        <w:tblW w:w="8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01"/>
        <w:gridCol w:w="2224"/>
      </w:tblGrid>
      <w:tr w:rsidR="00F71511">
        <w:trPr>
          <w:trHeight w:val="510"/>
          <w:jc w:val="center"/>
        </w:trPr>
        <w:tc>
          <w:tcPr>
            <w:tcW w:w="6301"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hint="eastAsia"/>
                <w:sz w:val="24"/>
              </w:rPr>
              <w:t>教学内容</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hint="eastAsia"/>
                <w:sz w:val="24"/>
              </w:rPr>
              <w:t>教学时数</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理论</w:t>
            </w:r>
            <w:r>
              <w:rPr>
                <w:rFonts w:ascii="Times New Roman" w:hAnsi="Times New Roman"/>
                <w:sz w:val="24"/>
              </w:rPr>
              <w:t xml:space="preserve">  </w:t>
            </w:r>
            <w:r>
              <w:rPr>
                <w:rFonts w:ascii="Times New Roman" w:hAnsi="Times New Roman" w:hint="eastAsia"/>
                <w:sz w:val="24"/>
              </w:rPr>
              <w:t>简单介绍大学体育</w:t>
            </w:r>
          </w:p>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介绍定向运动课程</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百米定向体验</w:t>
            </w:r>
          </w:p>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认识图例、比例尺</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结合</w:t>
            </w:r>
            <w:r>
              <w:rPr>
                <w:rFonts w:ascii="宋体" w:hAnsi="宋体" w:hint="eastAsia"/>
                <w:sz w:val="24"/>
              </w:rPr>
              <w:t>定向地图、</w:t>
            </w:r>
            <w:r>
              <w:rPr>
                <w:rFonts w:ascii="Times New Roman" w:hAnsi="Times New Roman" w:hint="eastAsia"/>
                <w:sz w:val="24"/>
              </w:rPr>
              <w:t>实地认知地物符号、</w:t>
            </w:r>
            <w:r>
              <w:rPr>
                <w:rFonts w:ascii="Times New Roman" w:hAnsi="Times New Roman"/>
                <w:sz w:val="24"/>
              </w:rPr>
              <w:t>400</w:t>
            </w:r>
            <w:r>
              <w:rPr>
                <w:rFonts w:ascii="Times New Roman" w:hAnsi="Times New Roman" w:hint="eastAsia"/>
                <w:sz w:val="24"/>
              </w:rPr>
              <w:t>米跑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认识等高线：图上起伏、上坡、下坡判断、</w:t>
            </w:r>
            <w:r>
              <w:rPr>
                <w:rFonts w:ascii="Times New Roman" w:hAnsi="Times New Roman"/>
                <w:sz w:val="24"/>
              </w:rPr>
              <w:t>400</w:t>
            </w:r>
            <w:r>
              <w:rPr>
                <w:rFonts w:ascii="Times New Roman" w:hAnsi="Times New Roman" w:hint="eastAsia"/>
                <w:sz w:val="24"/>
              </w:rPr>
              <w:t>米跑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宋体" w:hAnsi="宋体" w:hint="eastAsia"/>
                <w:sz w:val="24"/>
              </w:rPr>
              <w:t>检查点说明表极其常用符号</w:t>
            </w:r>
            <w:r>
              <w:rPr>
                <w:rFonts w:ascii="Times New Roman" w:hAnsi="Times New Roman" w:hint="eastAsia"/>
                <w:sz w:val="24"/>
              </w:rPr>
              <w:t>、</w:t>
            </w:r>
            <w:r>
              <w:rPr>
                <w:rFonts w:ascii="Times New Roman" w:hAnsi="Times New Roman"/>
                <w:sz w:val="24"/>
              </w:rPr>
              <w:t>800</w:t>
            </w:r>
            <w:r>
              <w:rPr>
                <w:rFonts w:ascii="Times New Roman" w:hAnsi="Times New Roman" w:hint="eastAsia"/>
                <w:sz w:val="24"/>
              </w:rPr>
              <w:t>米跑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4</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指北针的用途及正确的使用方法、跑的专门性练习</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寻找检查点技术、</w:t>
            </w:r>
            <w:r>
              <w:rPr>
                <w:rFonts w:ascii="Times New Roman" w:hAnsi="Times New Roman"/>
                <w:sz w:val="24"/>
              </w:rPr>
              <w:t>800</w:t>
            </w:r>
            <w:r>
              <w:rPr>
                <w:rFonts w:ascii="Times New Roman" w:hAnsi="Times New Roman" w:hint="eastAsia"/>
                <w:sz w:val="24"/>
              </w:rPr>
              <w:t>米跑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利用指北针寻找检查点技术、介绍</w:t>
            </w:r>
            <w:r>
              <w:rPr>
                <w:rFonts w:ascii="Times New Roman" w:hAnsi="Times New Roman"/>
                <w:sz w:val="24"/>
              </w:rPr>
              <w:t>“</w:t>
            </w:r>
            <w:r>
              <w:rPr>
                <w:rFonts w:ascii="Times New Roman" w:hAnsi="Times New Roman" w:hint="eastAsia"/>
                <w:sz w:val="24"/>
              </w:rPr>
              <w:t>廊式定向</w:t>
            </w:r>
            <w:r>
              <w:rPr>
                <w:rFonts w:ascii="Times New Roman" w:hAnsi="Times New Roman"/>
                <w:sz w:val="24"/>
              </w:rPr>
              <w:t>”</w:t>
            </w:r>
            <w:r>
              <w:rPr>
                <w:rFonts w:ascii="Times New Roman" w:hAnsi="Times New Roman" w:hint="eastAsia"/>
                <w:sz w:val="24"/>
              </w:rPr>
              <w:t>、</w:t>
            </w:r>
            <w:r>
              <w:rPr>
                <w:rFonts w:ascii="Times New Roman" w:hAnsi="Times New Roman"/>
                <w:sz w:val="24"/>
              </w:rPr>
              <w:t>800</w:t>
            </w:r>
            <w:r>
              <w:rPr>
                <w:rFonts w:ascii="Times New Roman" w:hAnsi="Times New Roman" w:hint="eastAsia"/>
                <w:sz w:val="24"/>
              </w:rPr>
              <w:t>米跑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宋体" w:hAnsi="宋体" w:hint="eastAsia"/>
                <w:sz w:val="24"/>
              </w:rPr>
              <w:t>“记忆法”、</w:t>
            </w:r>
            <w:r>
              <w:rPr>
                <w:rFonts w:ascii="Times New Roman" w:hAnsi="Times New Roman" w:hint="eastAsia"/>
                <w:sz w:val="24"/>
              </w:rPr>
              <w:t>“拇指辅行法”技术、</w:t>
            </w:r>
            <w:r>
              <w:rPr>
                <w:rFonts w:ascii="Times New Roman" w:hAnsi="Times New Roman"/>
                <w:sz w:val="24"/>
              </w:rPr>
              <w:t>800</w:t>
            </w:r>
            <w:r>
              <w:rPr>
                <w:rFonts w:ascii="Times New Roman" w:hAnsi="Times New Roman" w:hint="eastAsia"/>
                <w:sz w:val="24"/>
              </w:rPr>
              <w:t>米跑、俯卧撑</w:t>
            </w:r>
            <w:r>
              <w:rPr>
                <w:rFonts w:ascii="Times New Roman" w:hAnsi="Times New Roman"/>
                <w:sz w:val="24"/>
              </w:rPr>
              <w:t>∕</w:t>
            </w:r>
            <w:r>
              <w:rPr>
                <w:rFonts w:ascii="Times New Roman" w:hAnsi="Times New Roman" w:hint="eastAsia"/>
                <w:sz w:val="24"/>
              </w:rPr>
              <w:t>仰卧起坐</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“扶手法”</w:t>
            </w:r>
            <w:r>
              <w:rPr>
                <w:rFonts w:ascii="宋体" w:hAnsi="宋体" w:hint="eastAsia"/>
                <w:sz w:val="24"/>
              </w:rPr>
              <w:t>“借点法”</w:t>
            </w:r>
            <w:r>
              <w:rPr>
                <w:rFonts w:ascii="宋体" w:hint="eastAsia"/>
                <w:sz w:val="24"/>
              </w:rPr>
              <w:t>“</w:t>
            </w:r>
            <w:r>
              <w:rPr>
                <w:rFonts w:ascii="宋体" w:hAnsi="宋体" w:hint="eastAsia"/>
                <w:sz w:val="24"/>
              </w:rPr>
              <w:t>导线法</w:t>
            </w:r>
            <w:r>
              <w:rPr>
                <w:rFonts w:ascii="宋体" w:hint="eastAsia"/>
                <w:sz w:val="24"/>
              </w:rPr>
              <w:t>”</w:t>
            </w:r>
            <w:r>
              <w:rPr>
                <w:rFonts w:ascii="Times New Roman" w:hAnsi="Times New Roman" w:hint="eastAsia"/>
                <w:sz w:val="24"/>
              </w:rPr>
              <w:t>技术、素质练习</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一条完整线路练习</w:t>
            </w:r>
            <w:r>
              <w:rPr>
                <w:rFonts w:ascii="Times New Roman" w:hAnsi="Times New Roman"/>
                <w:sz w:val="24"/>
              </w:rPr>
              <w:t>(</w:t>
            </w:r>
            <w:r>
              <w:rPr>
                <w:rFonts w:ascii="Times New Roman" w:hAnsi="Times New Roman" w:hint="eastAsia"/>
                <w:sz w:val="24"/>
              </w:rPr>
              <w:t>中距离</w:t>
            </w:r>
            <w:r>
              <w:rPr>
                <w:rFonts w:ascii="Times New Roman" w:hAnsi="Times New Roman"/>
                <w:sz w:val="24"/>
              </w:rPr>
              <w:t>)</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技术评定考试</w:t>
            </w:r>
            <w:r>
              <w:rPr>
                <w:rFonts w:ascii="Times New Roman" w:hAnsi="Times New Roman"/>
                <w:sz w:val="24"/>
              </w:rPr>
              <w:t>(</w:t>
            </w:r>
            <w:r>
              <w:rPr>
                <w:rFonts w:ascii="Times New Roman" w:hAnsi="Times New Roman" w:hint="eastAsia"/>
                <w:sz w:val="24"/>
              </w:rPr>
              <w:t>指北针正确使用</w:t>
            </w:r>
            <w:r>
              <w:rPr>
                <w:rFonts w:ascii="Times New Roman" w:hAnsi="Times New Roman"/>
                <w:sz w:val="24"/>
              </w:rPr>
              <w:t>)</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技术考试（校园定向）</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学习利用</w:t>
            </w:r>
            <w:r>
              <w:rPr>
                <w:rFonts w:ascii="Times New Roman" w:hAnsi="Times New Roman"/>
                <w:sz w:val="24"/>
              </w:rPr>
              <w:t>ocad</w:t>
            </w:r>
            <w:r>
              <w:rPr>
                <w:rFonts w:ascii="Times New Roman" w:hAnsi="Times New Roman" w:hint="eastAsia"/>
                <w:sz w:val="24"/>
              </w:rPr>
              <w:t>设计一条简单的线路</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机动</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2</w:t>
            </w:r>
          </w:p>
        </w:tc>
      </w:tr>
      <w:tr w:rsidR="00F71511">
        <w:trPr>
          <w:trHeight w:val="510"/>
          <w:jc w:val="center"/>
        </w:trPr>
        <w:tc>
          <w:tcPr>
            <w:tcW w:w="6301" w:type="dxa"/>
          </w:tcPr>
          <w:p w:rsidR="00F71511" w:rsidRDefault="00F71511">
            <w:pPr>
              <w:tabs>
                <w:tab w:val="left" w:pos="0"/>
              </w:tabs>
              <w:spacing w:line="360" w:lineRule="exact"/>
              <w:jc w:val="left"/>
              <w:rPr>
                <w:rFonts w:ascii="Times New Roman" w:hAnsi="Times New Roman"/>
                <w:sz w:val="24"/>
              </w:rPr>
            </w:pPr>
            <w:r>
              <w:rPr>
                <w:rFonts w:ascii="Times New Roman" w:hAnsi="Times New Roman" w:hint="eastAsia"/>
                <w:sz w:val="24"/>
              </w:rPr>
              <w:t>合计</w:t>
            </w:r>
          </w:p>
        </w:tc>
        <w:tc>
          <w:tcPr>
            <w:tcW w:w="2224" w:type="dxa"/>
          </w:tcPr>
          <w:p w:rsidR="00F71511" w:rsidRDefault="00F71511">
            <w:pPr>
              <w:tabs>
                <w:tab w:val="left" w:pos="0"/>
              </w:tabs>
              <w:spacing w:line="360" w:lineRule="exact"/>
              <w:jc w:val="center"/>
              <w:rPr>
                <w:rFonts w:ascii="Times New Roman" w:hAnsi="Times New Roman"/>
                <w:sz w:val="24"/>
              </w:rPr>
            </w:pPr>
            <w:r>
              <w:rPr>
                <w:rFonts w:ascii="Times New Roman" w:hAnsi="Times New Roman"/>
                <w:sz w:val="24"/>
              </w:rPr>
              <w:t>32</w:t>
            </w:r>
          </w:p>
        </w:tc>
      </w:tr>
    </w:tbl>
    <w:p w:rsidR="00F71511" w:rsidRDefault="00F71511">
      <w:pPr>
        <w:spacing w:line="360" w:lineRule="exact"/>
        <w:rPr>
          <w:rFonts w:ascii="黑体" w:eastAsia="黑体" w:hAnsi="Times New Roman"/>
          <w:sz w:val="24"/>
        </w:rPr>
      </w:pPr>
    </w:p>
    <w:p w:rsidR="00F71511" w:rsidRDefault="00F71511">
      <w:pPr>
        <w:spacing w:line="360" w:lineRule="exact"/>
        <w:rPr>
          <w:rFonts w:ascii="黑体" w:eastAsia="黑体" w:hAnsi="Times New Roman"/>
          <w:sz w:val="24"/>
        </w:rPr>
      </w:pPr>
      <w:r>
        <w:rPr>
          <w:rFonts w:ascii="黑体" w:eastAsia="黑体" w:hAnsi="Times New Roman" w:hint="eastAsia"/>
          <w:sz w:val="24"/>
        </w:rPr>
        <w:t>六、推荐教材和教学参考资源</w:t>
      </w:r>
    </w:p>
    <w:p w:rsidR="00F71511" w:rsidRDefault="00F71511">
      <w:pPr>
        <w:rPr>
          <w:rFonts w:ascii="宋体"/>
          <w:sz w:val="24"/>
        </w:rPr>
      </w:pPr>
      <w:r>
        <w:rPr>
          <w:rFonts w:ascii="宋体" w:hAnsi="宋体" w:cs="宋体"/>
          <w:spacing w:val="8"/>
          <w:kern w:val="0"/>
          <w:sz w:val="24"/>
        </w:rPr>
        <w:t>1.</w:t>
      </w:r>
      <w:r>
        <w:rPr>
          <w:rFonts w:ascii="宋体" w:hAnsi="宋体" w:cs="宋体" w:hint="eastAsia"/>
          <w:spacing w:val="8"/>
          <w:kern w:val="0"/>
          <w:sz w:val="24"/>
        </w:rPr>
        <w:t>张惠红等</w:t>
      </w:r>
      <w:r>
        <w:rPr>
          <w:rFonts w:ascii="宋体" w:cs="宋体"/>
          <w:spacing w:val="8"/>
          <w:kern w:val="0"/>
          <w:sz w:val="24"/>
        </w:rPr>
        <w:t>.</w:t>
      </w:r>
      <w:r>
        <w:rPr>
          <w:rFonts w:ascii="宋体" w:hAnsi="宋体" w:cs="宋体" w:hint="eastAsia"/>
          <w:spacing w:val="8"/>
          <w:kern w:val="0"/>
          <w:sz w:val="24"/>
        </w:rPr>
        <w:t>定向运动</w:t>
      </w:r>
      <w:r>
        <w:rPr>
          <w:rFonts w:ascii="宋体" w:cs="宋体"/>
          <w:spacing w:val="8"/>
          <w:kern w:val="0"/>
          <w:sz w:val="24"/>
        </w:rPr>
        <w:t>.</w:t>
      </w:r>
      <w:r>
        <w:rPr>
          <w:rFonts w:ascii="宋体" w:hAnsi="宋体" w:cs="宋体" w:hint="eastAsia"/>
          <w:spacing w:val="8"/>
          <w:kern w:val="0"/>
          <w:sz w:val="24"/>
        </w:rPr>
        <w:t>江苏：</w:t>
      </w:r>
      <w:r>
        <w:rPr>
          <w:rFonts w:ascii="宋体" w:hAnsi="宋体" w:cs="宋体"/>
          <w:spacing w:val="8"/>
          <w:kern w:val="0"/>
          <w:sz w:val="24"/>
        </w:rPr>
        <w:t xml:space="preserve"> </w:t>
      </w:r>
      <w:r>
        <w:rPr>
          <w:rFonts w:ascii="宋体" w:hAnsi="宋体" w:cs="宋体" w:hint="eastAsia"/>
          <w:spacing w:val="8"/>
          <w:kern w:val="0"/>
          <w:sz w:val="24"/>
        </w:rPr>
        <w:t>江苏科学技术出版社</w:t>
      </w:r>
      <w:r>
        <w:rPr>
          <w:rFonts w:ascii="宋体" w:hAnsi="宋体" w:hint="eastAsia"/>
          <w:sz w:val="24"/>
        </w:rPr>
        <w:t>，</w:t>
      </w:r>
      <w:r>
        <w:rPr>
          <w:rFonts w:ascii="宋体" w:hAnsi="宋体"/>
          <w:sz w:val="24"/>
        </w:rPr>
        <w:t xml:space="preserve"> 2006,08. </w:t>
      </w:r>
    </w:p>
    <w:p w:rsidR="00F71511" w:rsidRDefault="00F71511">
      <w:pPr>
        <w:spacing w:line="360" w:lineRule="exact"/>
        <w:rPr>
          <w:rFonts w:ascii="黑体" w:eastAsia="黑体" w:hAnsi="Times New Roman"/>
          <w:sz w:val="24"/>
        </w:rPr>
      </w:pPr>
      <w:r>
        <w:rPr>
          <w:rFonts w:ascii="黑体" w:eastAsia="黑体" w:hAnsi="Times New Roman"/>
          <w:sz w:val="24"/>
        </w:rPr>
        <w:t xml:space="preserve">2.International Orienteering Federation  </w:t>
      </w:r>
      <w:hyperlink r:id="rId34" w:history="1">
        <w:r>
          <w:rPr>
            <w:rStyle w:val="Hyperlink"/>
            <w:rFonts w:ascii="黑体" w:eastAsia="黑体" w:hAnsi="Times New Roman"/>
            <w:sz w:val="24"/>
          </w:rPr>
          <w:t>http://orienteering.org/</w:t>
        </w:r>
      </w:hyperlink>
    </w:p>
    <w:p w:rsidR="00F71511" w:rsidRDefault="00F71511">
      <w:pPr>
        <w:spacing w:line="360" w:lineRule="exact"/>
        <w:rPr>
          <w:rFonts w:ascii="黑体" w:eastAsia="黑体" w:hAnsi="Times New Roman"/>
          <w:sz w:val="24"/>
        </w:rPr>
      </w:pPr>
      <w:r>
        <w:rPr>
          <w:rFonts w:ascii="黑体" w:eastAsia="黑体" w:hAnsi="Times New Roman"/>
          <w:sz w:val="24"/>
        </w:rPr>
        <w:t>3.</w:t>
      </w:r>
      <w:hyperlink r:id="rId35" w:history="1">
        <w:r>
          <w:rPr>
            <w:rStyle w:val="Hyperlink"/>
            <w:rFonts w:ascii="黑体" w:eastAsia="黑体" w:hAnsi="Times New Roman"/>
            <w:sz w:val="24"/>
          </w:rPr>
          <w:t>http://mp.weixin.qq.com/s/i5IPWBwachrK6h7zECDgQw</w:t>
        </w:r>
      </w:hyperlink>
    </w:p>
    <w:p w:rsidR="00F71511" w:rsidRDefault="00F71511">
      <w:pPr>
        <w:spacing w:line="360" w:lineRule="exact"/>
        <w:rPr>
          <w:rFonts w:ascii="黑体" w:eastAsia="黑体" w:hAnsi="Times New Roman"/>
          <w:sz w:val="24"/>
        </w:rPr>
      </w:pPr>
      <w:r>
        <w:rPr>
          <w:rFonts w:ascii="黑体" w:eastAsia="黑体" w:hAnsi="Times New Roman"/>
          <w:sz w:val="24"/>
        </w:rPr>
        <w:t>4.</w:t>
      </w:r>
      <w:hyperlink r:id="rId36" w:history="1">
        <w:r>
          <w:rPr>
            <w:rStyle w:val="Hyperlink"/>
            <w:rFonts w:ascii="黑体" w:eastAsia="黑体" w:hAnsi="Times New Roman"/>
            <w:sz w:val="24"/>
          </w:rPr>
          <w:t>http://www.doc88.com/p-518675453910.html</w:t>
        </w:r>
      </w:hyperlink>
    </w:p>
    <w:p w:rsidR="00F71511" w:rsidRDefault="00F71511">
      <w:pPr>
        <w:spacing w:line="360" w:lineRule="exact"/>
        <w:rPr>
          <w:rFonts w:ascii="黑体" w:eastAsia="黑体" w:hAnsi="Times New Roman"/>
          <w:sz w:val="24"/>
        </w:rPr>
      </w:pPr>
      <w:r>
        <w:rPr>
          <w:rFonts w:ascii="黑体" w:eastAsia="黑体" w:hAnsi="Times New Roman"/>
          <w:sz w:val="24"/>
        </w:rPr>
        <w:t>5.</w:t>
      </w:r>
      <w:hyperlink r:id="rId37" w:history="1">
        <w:r>
          <w:rPr>
            <w:rStyle w:val="Hyperlink"/>
            <w:rFonts w:ascii="黑体" w:eastAsia="黑体" w:hAnsi="Times New Roman"/>
            <w:sz w:val="24"/>
          </w:rPr>
          <w:t>https://www.ocadu.ca/</w:t>
        </w:r>
      </w:hyperlink>
    </w:p>
    <w:p w:rsidR="00F71511" w:rsidRDefault="00F71511">
      <w:pPr>
        <w:spacing w:line="360" w:lineRule="exact"/>
        <w:rPr>
          <w:rFonts w:ascii="黑体" w:eastAsia="黑体" w:hAnsi="Times New Roman"/>
          <w:sz w:val="24"/>
        </w:rPr>
      </w:pPr>
      <w:r>
        <w:rPr>
          <w:rFonts w:ascii="黑体" w:eastAsia="黑体" w:hAnsi="Times New Roman"/>
          <w:sz w:val="24"/>
        </w:rPr>
        <w:t>6.</w:t>
      </w:r>
      <w:hyperlink r:id="rId38" w:history="1">
        <w:r>
          <w:rPr>
            <w:rStyle w:val="Hyperlink"/>
            <w:rFonts w:ascii="黑体" w:eastAsia="黑体" w:hAnsi="Times New Roman"/>
            <w:sz w:val="24"/>
          </w:rPr>
          <w:t>http://oacn.sport.org.cn/</w:t>
        </w:r>
      </w:hyperlink>
    </w:p>
    <w:p w:rsidR="00F71511" w:rsidRDefault="00F71511" w:rsidP="00A13D74">
      <w:pPr>
        <w:spacing w:line="360" w:lineRule="exact"/>
        <w:ind w:left="31680" w:hangingChars="1940" w:firstLine="31680"/>
        <w:rPr>
          <w:rFonts w:ascii="黑体" w:eastAsia="黑体" w:hAnsi="Times New Roman"/>
          <w:sz w:val="24"/>
        </w:rPr>
      </w:pPr>
    </w:p>
    <w:p w:rsidR="00F71511" w:rsidRDefault="00F71511" w:rsidP="00A13D74">
      <w:pPr>
        <w:spacing w:line="360" w:lineRule="exact"/>
        <w:ind w:left="31680" w:hangingChars="1940" w:firstLine="31680"/>
        <w:rPr>
          <w:rFonts w:ascii="黑体" w:eastAsia="黑体" w:hAnsi="Times New Roman"/>
          <w:color w:val="FF0000"/>
          <w:sz w:val="24"/>
        </w:rPr>
      </w:pPr>
      <w:r>
        <w:rPr>
          <w:rFonts w:ascii="黑体" w:eastAsia="黑体" w:hAnsi="Times New Roman" w:hint="eastAsia"/>
          <w:sz w:val="24"/>
        </w:rPr>
        <w:t>七、其他说明</w:t>
      </w:r>
      <w:r>
        <w:rPr>
          <w:rFonts w:ascii="黑体" w:eastAsia="黑体" w:hAnsi="Times New Roman"/>
          <w:color w:val="FF0000"/>
          <w:sz w:val="24"/>
        </w:rPr>
        <w:t xml:space="preserve">      </w:t>
      </w:r>
    </w:p>
    <w:p w:rsidR="00F71511" w:rsidRDefault="00F71511" w:rsidP="00A13D74">
      <w:pPr>
        <w:spacing w:line="360" w:lineRule="exact"/>
        <w:ind w:leftChars="100" w:left="31680" w:hangingChars="1840" w:firstLine="31680"/>
        <w:rPr>
          <w:rFonts w:ascii="宋体"/>
          <w:sz w:val="24"/>
        </w:rPr>
      </w:pPr>
      <w:r>
        <w:rPr>
          <w:rFonts w:ascii="宋体" w:hAnsi="宋体"/>
          <w:sz w:val="24"/>
        </w:rPr>
        <w:t>1</w:t>
      </w:r>
      <w:r>
        <w:rPr>
          <w:rFonts w:ascii="宋体" w:hAnsi="宋体" w:hint="eastAsia"/>
          <w:sz w:val="24"/>
        </w:rPr>
        <w:t>、考核项目：校园定向越野</w:t>
      </w:r>
      <w:r>
        <w:rPr>
          <w:rFonts w:ascii="宋体" w:hAnsi="宋体"/>
          <w:sz w:val="24"/>
        </w:rPr>
        <w:t>20</w:t>
      </w:r>
      <w:r>
        <w:rPr>
          <w:rFonts w:ascii="宋体" w:hAnsi="宋体" w:hint="eastAsia"/>
          <w:sz w:val="24"/>
        </w:rPr>
        <w:t>个点标。</w:t>
      </w:r>
    </w:p>
    <w:p w:rsidR="00F71511" w:rsidRDefault="00F71511" w:rsidP="00A13D74">
      <w:pPr>
        <w:ind w:firstLineChars="50" w:firstLine="31680"/>
        <w:rPr>
          <w:rFonts w:ascii="宋体"/>
          <w:sz w:val="24"/>
        </w:rPr>
      </w:pPr>
      <w:r>
        <w:rPr>
          <w:rFonts w:ascii="宋体" w:hAnsi="宋体" w:hint="eastAsia"/>
          <w:sz w:val="24"/>
        </w:rPr>
        <w:t>２、成绩评定</w:t>
      </w:r>
    </w:p>
    <w:p w:rsidR="00F71511" w:rsidRDefault="00F71511" w:rsidP="00A13D74">
      <w:pPr>
        <w:ind w:firstLineChars="200" w:firstLine="31680"/>
        <w:rPr>
          <w:rFonts w:ascii="宋体"/>
          <w:sz w:val="24"/>
        </w:rPr>
      </w:pPr>
      <w:r>
        <w:rPr>
          <w:rFonts w:ascii="宋体" w:hAnsi="宋体" w:hint="eastAsia"/>
          <w:sz w:val="24"/>
        </w:rPr>
        <w:t>定向越野选项课学期成绩采用结构式综合评分进行评定，总评成绩采用百分制计分。运动技能考试两项各占</w:t>
      </w:r>
      <w:r>
        <w:rPr>
          <w:rFonts w:ascii="宋体" w:hAnsi="宋体"/>
          <w:sz w:val="24"/>
        </w:rPr>
        <w:t>50%</w:t>
      </w:r>
      <w:r>
        <w:rPr>
          <w:rFonts w:ascii="宋体" w:hAnsi="宋体" w:hint="eastAsia"/>
          <w:sz w:val="24"/>
        </w:rPr>
        <w:t>，共同构成期末运动技能考核成绩。平时成绩由任课教师根据个人的出勤情况和课堂表现两方面来考核，采用百分制。期末运动技能考核成绩和平时成绩在总评中的比重分别为</w:t>
      </w:r>
      <w:r>
        <w:rPr>
          <w:rFonts w:ascii="宋体" w:hAnsi="宋体"/>
          <w:sz w:val="24"/>
        </w:rPr>
        <w:t>70%</w:t>
      </w:r>
      <w:r>
        <w:rPr>
          <w:rFonts w:ascii="宋体" w:hAnsi="宋体" w:hint="eastAsia"/>
          <w:sz w:val="24"/>
        </w:rPr>
        <w:t>和</w:t>
      </w:r>
      <w:r>
        <w:rPr>
          <w:rFonts w:ascii="宋体" w:hAnsi="宋体"/>
          <w:sz w:val="24"/>
        </w:rPr>
        <w:t>30%</w:t>
      </w:r>
      <w:r>
        <w:rPr>
          <w:rFonts w:ascii="宋体" w:hAnsi="宋体" w:hint="eastAsia"/>
          <w:sz w:val="24"/>
        </w:rPr>
        <w:t>。</w:t>
      </w:r>
    </w:p>
    <w:p w:rsidR="00F71511" w:rsidRDefault="00F71511" w:rsidP="00A13D74">
      <w:pPr>
        <w:ind w:firstLineChars="50" w:firstLine="31680"/>
        <w:rPr>
          <w:rFonts w:ascii="宋体"/>
          <w:sz w:val="24"/>
        </w:rPr>
      </w:pPr>
      <w:r>
        <w:rPr>
          <w:rFonts w:ascii="宋体" w:hAnsi="宋体"/>
          <w:sz w:val="24"/>
        </w:rPr>
        <w:t>3</w:t>
      </w:r>
      <w:r>
        <w:rPr>
          <w:rFonts w:ascii="宋体" w:hAnsi="宋体" w:hint="eastAsia"/>
          <w:sz w:val="24"/>
        </w:rPr>
        <w:t>、评分标准</w:t>
      </w:r>
    </w:p>
    <w:p w:rsidR="00F71511" w:rsidRDefault="00F71511" w:rsidP="00A13D74">
      <w:pPr>
        <w:ind w:firstLineChars="200" w:firstLine="31680"/>
        <w:jc w:val="center"/>
        <w:rPr>
          <w:rFonts w:ascii="宋体"/>
          <w:sz w:val="24"/>
        </w:rPr>
      </w:pPr>
      <w:r>
        <w:rPr>
          <w:rFonts w:ascii="宋体" w:hAnsi="宋体" w:hint="eastAsia"/>
          <w:sz w:val="24"/>
        </w:rPr>
        <w:t>定向越野技术达标和技评标准评分表</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8"/>
        <w:gridCol w:w="2011"/>
        <w:gridCol w:w="1985"/>
        <w:gridCol w:w="2268"/>
      </w:tblGrid>
      <w:tr w:rsidR="00F71511">
        <w:trPr>
          <w:trHeight w:val="455"/>
          <w:jc w:val="center"/>
        </w:trPr>
        <w:tc>
          <w:tcPr>
            <w:tcW w:w="1528" w:type="dxa"/>
            <w:vMerge w:val="restart"/>
            <w:tcBorders>
              <w:tl2br w:val="single" w:sz="4" w:space="0" w:color="auto"/>
            </w:tcBorders>
          </w:tcPr>
          <w:p w:rsidR="00F71511" w:rsidRDefault="00F71511" w:rsidP="00F71511">
            <w:pPr>
              <w:ind w:leftChars="200" w:left="31680" w:hangingChars="100" w:firstLine="31680"/>
              <w:rPr>
                <w:rFonts w:ascii="宋体"/>
                <w:sz w:val="24"/>
              </w:rPr>
            </w:pPr>
            <w:r>
              <w:rPr>
                <w:rFonts w:ascii="宋体" w:hAnsi="宋体" w:hint="eastAsia"/>
                <w:sz w:val="24"/>
              </w:rPr>
              <w:t>标准</w:t>
            </w:r>
          </w:p>
          <w:p w:rsidR="00F71511" w:rsidRDefault="00F71511">
            <w:pPr>
              <w:rPr>
                <w:rFonts w:ascii="宋体"/>
                <w:sz w:val="24"/>
              </w:rPr>
            </w:pPr>
            <w:r>
              <w:rPr>
                <w:rFonts w:ascii="宋体" w:hAnsi="宋体" w:hint="eastAsia"/>
                <w:sz w:val="24"/>
              </w:rPr>
              <w:t>得分</w:t>
            </w:r>
          </w:p>
        </w:tc>
        <w:tc>
          <w:tcPr>
            <w:tcW w:w="3996" w:type="dxa"/>
            <w:gridSpan w:val="2"/>
            <w:vAlign w:val="center"/>
          </w:tcPr>
          <w:p w:rsidR="00F71511" w:rsidRDefault="00F71511" w:rsidP="00F71511">
            <w:pPr>
              <w:ind w:firstLineChars="200" w:firstLine="31680"/>
              <w:rPr>
                <w:rFonts w:ascii="宋体"/>
                <w:sz w:val="24"/>
              </w:rPr>
            </w:pPr>
            <w:r>
              <w:rPr>
                <w:rFonts w:ascii="宋体" w:hAnsi="宋体"/>
                <w:sz w:val="24"/>
              </w:rPr>
              <w:t>20</w:t>
            </w:r>
            <w:r>
              <w:rPr>
                <w:rFonts w:ascii="宋体" w:hAnsi="宋体" w:hint="eastAsia"/>
                <w:sz w:val="24"/>
              </w:rPr>
              <w:t>个点标</w:t>
            </w:r>
          </w:p>
        </w:tc>
        <w:tc>
          <w:tcPr>
            <w:tcW w:w="2268" w:type="dxa"/>
            <w:vMerge w:val="restart"/>
            <w:vAlign w:val="center"/>
          </w:tcPr>
          <w:p w:rsidR="00F71511" w:rsidRDefault="00F71511" w:rsidP="00F71511">
            <w:pPr>
              <w:ind w:firstLineChars="200" w:firstLine="31680"/>
              <w:rPr>
                <w:rFonts w:ascii="宋体"/>
                <w:sz w:val="24"/>
              </w:rPr>
            </w:pPr>
            <w:r>
              <w:rPr>
                <w:rFonts w:ascii="宋体" w:hAnsi="宋体" w:hint="eastAsia"/>
                <w:sz w:val="24"/>
              </w:rPr>
              <w:t>技</w:t>
            </w:r>
            <w:r>
              <w:rPr>
                <w:rFonts w:ascii="宋体" w:hAnsi="宋体"/>
                <w:sz w:val="24"/>
              </w:rPr>
              <w:t xml:space="preserve">     </w:t>
            </w:r>
            <w:r>
              <w:rPr>
                <w:rFonts w:ascii="宋体" w:hAnsi="宋体" w:hint="eastAsia"/>
                <w:sz w:val="24"/>
              </w:rPr>
              <w:t>评</w:t>
            </w:r>
          </w:p>
        </w:tc>
      </w:tr>
      <w:tr w:rsidR="00F71511">
        <w:trPr>
          <w:trHeight w:val="420"/>
          <w:jc w:val="center"/>
        </w:trPr>
        <w:tc>
          <w:tcPr>
            <w:tcW w:w="1528" w:type="dxa"/>
            <w:vMerge/>
          </w:tcPr>
          <w:p w:rsidR="00F71511" w:rsidRDefault="00F71511" w:rsidP="00F71511">
            <w:pPr>
              <w:ind w:firstLineChars="200" w:firstLine="31680"/>
              <w:rPr>
                <w:rFonts w:ascii="宋体"/>
                <w:sz w:val="24"/>
              </w:rPr>
            </w:pPr>
          </w:p>
        </w:tc>
        <w:tc>
          <w:tcPr>
            <w:tcW w:w="2011" w:type="dxa"/>
            <w:vAlign w:val="center"/>
          </w:tcPr>
          <w:p w:rsidR="00F71511" w:rsidRDefault="00F71511" w:rsidP="00F71511">
            <w:pPr>
              <w:ind w:firstLineChars="200" w:firstLine="31680"/>
              <w:rPr>
                <w:rFonts w:ascii="宋体"/>
                <w:sz w:val="24"/>
              </w:rPr>
            </w:pPr>
            <w:r>
              <w:rPr>
                <w:rFonts w:ascii="宋体" w:hAnsi="宋体" w:hint="eastAsia"/>
                <w:sz w:val="24"/>
              </w:rPr>
              <w:t>男</w:t>
            </w:r>
          </w:p>
        </w:tc>
        <w:tc>
          <w:tcPr>
            <w:tcW w:w="1985" w:type="dxa"/>
            <w:vAlign w:val="center"/>
          </w:tcPr>
          <w:p w:rsidR="00F71511" w:rsidRDefault="00F71511" w:rsidP="00F71511">
            <w:pPr>
              <w:ind w:firstLineChars="200" w:firstLine="31680"/>
              <w:rPr>
                <w:rFonts w:ascii="宋体"/>
                <w:sz w:val="24"/>
              </w:rPr>
            </w:pPr>
            <w:r>
              <w:rPr>
                <w:rFonts w:ascii="宋体" w:hAnsi="宋体" w:hint="eastAsia"/>
                <w:sz w:val="24"/>
              </w:rPr>
              <w:t>女</w:t>
            </w:r>
          </w:p>
        </w:tc>
        <w:tc>
          <w:tcPr>
            <w:tcW w:w="2268" w:type="dxa"/>
            <w:vMerge/>
          </w:tcPr>
          <w:p w:rsidR="00F71511" w:rsidRDefault="00F71511" w:rsidP="00F71511">
            <w:pPr>
              <w:ind w:firstLineChars="200" w:firstLine="31680"/>
              <w:rPr>
                <w:rFonts w:ascii="宋体"/>
                <w:sz w:val="24"/>
              </w:rPr>
            </w:pP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100</w:t>
            </w:r>
          </w:p>
        </w:tc>
        <w:tc>
          <w:tcPr>
            <w:tcW w:w="2011"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5</w:t>
            </w:r>
            <w:r>
              <w:rPr>
                <w:rFonts w:ascii="宋体" w:hAnsi="宋体" w:hint="eastAsia"/>
                <w:sz w:val="24"/>
              </w:rPr>
              <w:t>名</w:t>
            </w:r>
          </w:p>
        </w:tc>
        <w:tc>
          <w:tcPr>
            <w:tcW w:w="1985"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5</w:t>
            </w:r>
            <w:r>
              <w:rPr>
                <w:rFonts w:ascii="宋体" w:hAnsi="宋体" w:hint="eastAsia"/>
                <w:sz w:val="24"/>
              </w:rPr>
              <w:t>名</w:t>
            </w:r>
          </w:p>
        </w:tc>
        <w:tc>
          <w:tcPr>
            <w:tcW w:w="2268" w:type="dxa"/>
            <w:vMerge w:val="restart"/>
          </w:tcPr>
          <w:p w:rsidR="00F71511" w:rsidRDefault="00F71511">
            <w:pPr>
              <w:jc w:val="center"/>
              <w:rPr>
                <w:rFonts w:ascii="宋体"/>
                <w:sz w:val="24"/>
              </w:rPr>
            </w:pPr>
            <w:r>
              <w:rPr>
                <w:rFonts w:ascii="宋体" w:hAnsi="宋体" w:hint="eastAsia"/>
                <w:sz w:val="24"/>
              </w:rPr>
              <w:t>打点顺序正确，不漏点标</w:t>
            </w: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90</w:t>
            </w:r>
          </w:p>
        </w:tc>
        <w:tc>
          <w:tcPr>
            <w:tcW w:w="2011"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6</w:t>
            </w:r>
            <w:r>
              <w:rPr>
                <w:rFonts w:ascii="宋体" w:hAnsi="宋体" w:hint="eastAsia"/>
                <w:sz w:val="24"/>
              </w:rPr>
              <w:t>到</w:t>
            </w:r>
            <w:r>
              <w:rPr>
                <w:rFonts w:ascii="宋体" w:hAnsi="宋体"/>
                <w:sz w:val="24"/>
              </w:rPr>
              <w:t>10</w:t>
            </w:r>
            <w:r>
              <w:rPr>
                <w:rFonts w:ascii="宋体" w:hAnsi="宋体" w:hint="eastAsia"/>
                <w:sz w:val="24"/>
              </w:rPr>
              <w:t>名</w:t>
            </w:r>
          </w:p>
        </w:tc>
        <w:tc>
          <w:tcPr>
            <w:tcW w:w="1985"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6</w:t>
            </w:r>
            <w:r>
              <w:rPr>
                <w:rFonts w:ascii="宋体" w:hAnsi="宋体" w:hint="eastAsia"/>
                <w:sz w:val="24"/>
              </w:rPr>
              <w:t>到</w:t>
            </w:r>
            <w:r>
              <w:rPr>
                <w:rFonts w:ascii="宋体" w:hAnsi="宋体"/>
                <w:sz w:val="24"/>
              </w:rPr>
              <w:t>10</w:t>
            </w:r>
            <w:r>
              <w:rPr>
                <w:rFonts w:ascii="宋体" w:hAnsi="宋体" w:hint="eastAsia"/>
                <w:sz w:val="24"/>
              </w:rPr>
              <w:t>名</w:t>
            </w:r>
          </w:p>
        </w:tc>
        <w:tc>
          <w:tcPr>
            <w:tcW w:w="2268" w:type="dxa"/>
            <w:vMerge/>
          </w:tcPr>
          <w:p w:rsidR="00F71511" w:rsidRDefault="00F71511" w:rsidP="00F71511">
            <w:pPr>
              <w:ind w:firstLineChars="200" w:firstLine="31680"/>
              <w:jc w:val="center"/>
              <w:rPr>
                <w:rFonts w:ascii="宋体"/>
                <w:sz w:val="24"/>
              </w:rPr>
            </w:pP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80</w:t>
            </w:r>
          </w:p>
        </w:tc>
        <w:tc>
          <w:tcPr>
            <w:tcW w:w="2011"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11</w:t>
            </w:r>
            <w:r>
              <w:rPr>
                <w:rFonts w:ascii="宋体" w:hAnsi="宋体" w:hint="eastAsia"/>
                <w:sz w:val="24"/>
              </w:rPr>
              <w:t>到</w:t>
            </w:r>
            <w:r>
              <w:rPr>
                <w:rFonts w:ascii="宋体" w:hAnsi="宋体"/>
                <w:sz w:val="24"/>
              </w:rPr>
              <w:t>15</w:t>
            </w:r>
            <w:r>
              <w:rPr>
                <w:rFonts w:ascii="宋体" w:hAnsi="宋体" w:hint="eastAsia"/>
                <w:sz w:val="24"/>
              </w:rPr>
              <w:t>名</w:t>
            </w:r>
          </w:p>
        </w:tc>
        <w:tc>
          <w:tcPr>
            <w:tcW w:w="1985" w:type="dxa"/>
            <w:vAlign w:val="center"/>
          </w:tcPr>
          <w:p w:rsidR="00F71511" w:rsidRDefault="00F71511">
            <w:pPr>
              <w:jc w:val="center"/>
              <w:rPr>
                <w:rFonts w:ascii="宋体"/>
                <w:sz w:val="24"/>
              </w:rPr>
            </w:pPr>
            <w:r>
              <w:rPr>
                <w:rFonts w:ascii="宋体" w:hAnsi="宋体" w:hint="eastAsia"/>
                <w:sz w:val="24"/>
              </w:rPr>
              <w:t>前</w:t>
            </w:r>
            <w:r>
              <w:rPr>
                <w:rFonts w:ascii="宋体" w:hAnsi="宋体"/>
                <w:sz w:val="24"/>
              </w:rPr>
              <w:t>11</w:t>
            </w:r>
            <w:r>
              <w:rPr>
                <w:rFonts w:ascii="宋体" w:hAnsi="宋体" w:hint="eastAsia"/>
                <w:sz w:val="24"/>
              </w:rPr>
              <w:t>到</w:t>
            </w:r>
            <w:r>
              <w:rPr>
                <w:rFonts w:ascii="宋体" w:hAnsi="宋体"/>
                <w:sz w:val="24"/>
              </w:rPr>
              <w:t>15</w:t>
            </w:r>
            <w:r>
              <w:rPr>
                <w:rFonts w:ascii="宋体" w:hAnsi="宋体" w:hint="eastAsia"/>
                <w:sz w:val="24"/>
              </w:rPr>
              <w:t>名</w:t>
            </w:r>
          </w:p>
        </w:tc>
        <w:tc>
          <w:tcPr>
            <w:tcW w:w="2268" w:type="dxa"/>
            <w:vMerge w:val="restart"/>
          </w:tcPr>
          <w:p w:rsidR="00F71511" w:rsidRDefault="00F71511">
            <w:pPr>
              <w:jc w:val="center"/>
              <w:rPr>
                <w:rFonts w:ascii="宋体"/>
                <w:sz w:val="24"/>
              </w:rPr>
            </w:pPr>
            <w:r>
              <w:rPr>
                <w:rFonts w:ascii="宋体" w:hAnsi="宋体" w:hint="eastAsia"/>
                <w:sz w:val="24"/>
              </w:rPr>
              <w:t>识图技术较正确，</w:t>
            </w:r>
          </w:p>
          <w:p w:rsidR="00F71511" w:rsidRDefault="00F71511">
            <w:pPr>
              <w:jc w:val="center"/>
              <w:rPr>
                <w:rFonts w:ascii="宋体"/>
                <w:sz w:val="24"/>
              </w:rPr>
            </w:pPr>
            <w:r>
              <w:rPr>
                <w:rFonts w:ascii="宋体" w:hAnsi="宋体" w:hint="eastAsia"/>
                <w:sz w:val="24"/>
              </w:rPr>
              <w:t>动作协调较连贯。</w:t>
            </w: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70</w:t>
            </w:r>
          </w:p>
        </w:tc>
        <w:tc>
          <w:tcPr>
            <w:tcW w:w="2011" w:type="dxa"/>
            <w:vAlign w:val="center"/>
          </w:tcPr>
          <w:p w:rsidR="00F71511" w:rsidRDefault="00F71511">
            <w:pPr>
              <w:jc w:val="center"/>
              <w:rPr>
                <w:rFonts w:ascii="宋体"/>
                <w:sz w:val="24"/>
              </w:rPr>
            </w:pPr>
            <w:r>
              <w:rPr>
                <w:rFonts w:ascii="宋体" w:hAnsi="宋体" w:hint="eastAsia"/>
                <w:sz w:val="24"/>
              </w:rPr>
              <w:t>漏一个点标</w:t>
            </w:r>
          </w:p>
        </w:tc>
        <w:tc>
          <w:tcPr>
            <w:tcW w:w="1985" w:type="dxa"/>
            <w:vAlign w:val="center"/>
          </w:tcPr>
          <w:p w:rsidR="00F71511" w:rsidRDefault="00F71511">
            <w:pPr>
              <w:jc w:val="center"/>
              <w:rPr>
                <w:rFonts w:ascii="宋体"/>
                <w:sz w:val="24"/>
              </w:rPr>
            </w:pPr>
            <w:r>
              <w:rPr>
                <w:rFonts w:ascii="宋体" w:hAnsi="宋体" w:hint="eastAsia"/>
                <w:sz w:val="24"/>
              </w:rPr>
              <w:t>漏一个点标</w:t>
            </w:r>
          </w:p>
        </w:tc>
        <w:tc>
          <w:tcPr>
            <w:tcW w:w="2268" w:type="dxa"/>
            <w:vMerge/>
          </w:tcPr>
          <w:p w:rsidR="00F71511" w:rsidRDefault="00F71511" w:rsidP="00F71511">
            <w:pPr>
              <w:ind w:firstLineChars="200" w:firstLine="31680"/>
              <w:jc w:val="center"/>
              <w:rPr>
                <w:rFonts w:ascii="宋体"/>
                <w:sz w:val="24"/>
              </w:rPr>
            </w:pP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60</w:t>
            </w:r>
          </w:p>
        </w:tc>
        <w:tc>
          <w:tcPr>
            <w:tcW w:w="2011" w:type="dxa"/>
            <w:vAlign w:val="center"/>
          </w:tcPr>
          <w:p w:rsidR="00F71511" w:rsidRDefault="00F71511">
            <w:pPr>
              <w:jc w:val="center"/>
              <w:rPr>
                <w:rFonts w:ascii="宋体"/>
                <w:sz w:val="24"/>
              </w:rPr>
            </w:pPr>
            <w:r>
              <w:rPr>
                <w:rFonts w:ascii="宋体" w:hAnsi="宋体" w:hint="eastAsia"/>
                <w:sz w:val="24"/>
              </w:rPr>
              <w:t>漏二个点标</w:t>
            </w:r>
          </w:p>
        </w:tc>
        <w:tc>
          <w:tcPr>
            <w:tcW w:w="1985" w:type="dxa"/>
            <w:vAlign w:val="center"/>
          </w:tcPr>
          <w:p w:rsidR="00F71511" w:rsidRDefault="00F71511">
            <w:pPr>
              <w:jc w:val="center"/>
              <w:rPr>
                <w:rFonts w:ascii="宋体"/>
                <w:sz w:val="24"/>
              </w:rPr>
            </w:pPr>
            <w:r>
              <w:rPr>
                <w:rFonts w:ascii="宋体" w:hAnsi="宋体" w:hint="eastAsia"/>
                <w:sz w:val="24"/>
              </w:rPr>
              <w:t>漏二个点标</w:t>
            </w:r>
          </w:p>
        </w:tc>
        <w:tc>
          <w:tcPr>
            <w:tcW w:w="2268" w:type="dxa"/>
          </w:tcPr>
          <w:p w:rsidR="00F71511" w:rsidRDefault="00F71511">
            <w:pPr>
              <w:jc w:val="center"/>
              <w:rPr>
                <w:rFonts w:ascii="宋体"/>
                <w:sz w:val="24"/>
              </w:rPr>
            </w:pPr>
            <w:r>
              <w:rPr>
                <w:rFonts w:ascii="宋体" w:hAnsi="宋体" w:hint="eastAsia"/>
                <w:sz w:val="24"/>
              </w:rPr>
              <w:t>识图技术动作一般</w:t>
            </w:r>
          </w:p>
        </w:tc>
      </w:tr>
      <w:tr w:rsidR="00F71511">
        <w:trPr>
          <w:jc w:val="center"/>
        </w:trPr>
        <w:tc>
          <w:tcPr>
            <w:tcW w:w="1528" w:type="dxa"/>
          </w:tcPr>
          <w:p w:rsidR="00F71511" w:rsidRDefault="00F71511" w:rsidP="00F71511">
            <w:pPr>
              <w:ind w:firstLineChars="200" w:firstLine="31680"/>
              <w:rPr>
                <w:rFonts w:ascii="宋体"/>
                <w:sz w:val="24"/>
              </w:rPr>
            </w:pPr>
            <w:r>
              <w:rPr>
                <w:rFonts w:ascii="宋体" w:hAnsi="宋体"/>
                <w:sz w:val="24"/>
              </w:rPr>
              <w:t>50</w:t>
            </w:r>
          </w:p>
        </w:tc>
        <w:tc>
          <w:tcPr>
            <w:tcW w:w="2011" w:type="dxa"/>
            <w:vAlign w:val="center"/>
          </w:tcPr>
          <w:p w:rsidR="00F71511" w:rsidRDefault="00F71511">
            <w:pPr>
              <w:jc w:val="center"/>
              <w:rPr>
                <w:rFonts w:ascii="宋体"/>
                <w:sz w:val="24"/>
              </w:rPr>
            </w:pPr>
            <w:r>
              <w:rPr>
                <w:rFonts w:ascii="宋体" w:hAnsi="宋体" w:hint="eastAsia"/>
                <w:sz w:val="24"/>
              </w:rPr>
              <w:t>漏三个点标</w:t>
            </w:r>
          </w:p>
        </w:tc>
        <w:tc>
          <w:tcPr>
            <w:tcW w:w="1985" w:type="dxa"/>
            <w:vAlign w:val="center"/>
          </w:tcPr>
          <w:p w:rsidR="00F71511" w:rsidRDefault="00F71511">
            <w:pPr>
              <w:jc w:val="center"/>
              <w:rPr>
                <w:rFonts w:ascii="宋体"/>
                <w:sz w:val="24"/>
              </w:rPr>
            </w:pPr>
            <w:r>
              <w:rPr>
                <w:rFonts w:ascii="宋体" w:hAnsi="宋体" w:hint="eastAsia"/>
                <w:sz w:val="24"/>
              </w:rPr>
              <w:t>漏三个点标</w:t>
            </w:r>
          </w:p>
        </w:tc>
        <w:tc>
          <w:tcPr>
            <w:tcW w:w="2268" w:type="dxa"/>
          </w:tcPr>
          <w:p w:rsidR="00F71511" w:rsidRDefault="00F71511">
            <w:pPr>
              <w:jc w:val="center"/>
              <w:rPr>
                <w:rFonts w:ascii="宋体"/>
                <w:sz w:val="24"/>
              </w:rPr>
            </w:pPr>
            <w:r>
              <w:rPr>
                <w:rFonts w:ascii="宋体" w:hAnsi="宋体" w:hint="eastAsia"/>
                <w:sz w:val="24"/>
              </w:rPr>
              <w:t>识图技术动作较差</w:t>
            </w:r>
          </w:p>
        </w:tc>
      </w:tr>
    </w:tbl>
    <w:p w:rsidR="00F71511" w:rsidRDefault="00F71511">
      <w:pPr>
        <w:rPr>
          <w:rFonts w:ascii="宋体"/>
          <w:sz w:val="24"/>
        </w:rPr>
      </w:pPr>
    </w:p>
    <w:p w:rsidR="00F71511" w:rsidRDefault="00F71511">
      <w:pPr>
        <w:spacing w:line="360" w:lineRule="exact"/>
        <w:rPr>
          <w:rFonts w:ascii="黑体" w:eastAsia="黑体" w:hAnsi="Times New Roman"/>
          <w:color w:val="FF0000"/>
          <w:sz w:val="24"/>
        </w:rPr>
      </w:pPr>
      <w:r>
        <w:rPr>
          <w:rFonts w:ascii="黑体" w:eastAsia="黑体" w:hAnsi="Times New Roman" w:hint="eastAsia"/>
          <w:sz w:val="24"/>
        </w:rPr>
        <w:t>八、教学进度</w:t>
      </w:r>
      <w:r>
        <w:rPr>
          <w:rFonts w:ascii="黑体" w:eastAsia="黑体" w:hAnsi="Times New Roman"/>
          <w:color w:val="FF0000"/>
          <w:sz w:val="24"/>
        </w:rPr>
        <w:t xml:space="preserve">  </w:t>
      </w:r>
    </w:p>
    <w:p w:rsidR="00F71511" w:rsidRDefault="00F71511">
      <w:pPr>
        <w:spacing w:line="360" w:lineRule="exact"/>
        <w:rPr>
          <w:rFonts w:ascii="宋体"/>
          <w:sz w:val="24"/>
        </w:rPr>
      </w:pPr>
      <w:r>
        <w:rPr>
          <w:rFonts w:ascii="黑体" w:eastAsia="黑体" w:hAnsi="Times New Roman"/>
          <w:color w:val="FF0000"/>
          <w:sz w:val="24"/>
        </w:rPr>
        <w:t xml:space="preserve">                         </w:t>
      </w:r>
      <w:r>
        <w:rPr>
          <w:rFonts w:ascii="宋体" w:hAnsi="宋体"/>
          <w:color w:val="FF0000"/>
          <w:sz w:val="24"/>
        </w:rPr>
        <w:t xml:space="preserve">  </w:t>
      </w:r>
      <w:r>
        <w:rPr>
          <w:rFonts w:ascii="宋体" w:hAnsi="宋体" w:hint="eastAsia"/>
          <w:sz w:val="24"/>
        </w:rPr>
        <w:t>定向运动教学进度表</w:t>
      </w:r>
    </w:p>
    <w:tbl>
      <w:tblPr>
        <w:tblW w:w="7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73"/>
        <w:gridCol w:w="5812"/>
      </w:tblGrid>
      <w:tr w:rsidR="00F71511">
        <w:trPr>
          <w:trHeight w:val="459"/>
          <w:jc w:val="center"/>
        </w:trPr>
        <w:tc>
          <w:tcPr>
            <w:tcW w:w="1673" w:type="dxa"/>
          </w:tcPr>
          <w:p w:rsidR="00F71511" w:rsidRDefault="00F71511">
            <w:pPr>
              <w:spacing w:line="360" w:lineRule="exact"/>
              <w:jc w:val="center"/>
              <w:rPr>
                <w:rFonts w:ascii="宋体"/>
                <w:sz w:val="24"/>
              </w:rPr>
            </w:pPr>
            <w:r>
              <w:rPr>
                <w:rFonts w:ascii="宋体" w:hAnsi="宋体" w:hint="eastAsia"/>
                <w:sz w:val="24"/>
              </w:rPr>
              <w:t>周次</w:t>
            </w:r>
          </w:p>
        </w:tc>
        <w:tc>
          <w:tcPr>
            <w:tcW w:w="5812" w:type="dxa"/>
          </w:tcPr>
          <w:p w:rsidR="00F71511" w:rsidRDefault="00F71511" w:rsidP="00F71511">
            <w:pPr>
              <w:spacing w:line="360" w:lineRule="exact"/>
              <w:ind w:firstLineChars="200" w:firstLine="31680"/>
              <w:jc w:val="center"/>
              <w:rPr>
                <w:rFonts w:ascii="宋体"/>
                <w:sz w:val="24"/>
              </w:rPr>
            </w:pPr>
            <w:r>
              <w:rPr>
                <w:rFonts w:ascii="宋体" w:hAnsi="宋体" w:hint="eastAsia"/>
                <w:sz w:val="24"/>
              </w:rPr>
              <w:t>教学内容</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一</w:t>
            </w:r>
          </w:p>
        </w:tc>
        <w:tc>
          <w:tcPr>
            <w:tcW w:w="5812" w:type="dxa"/>
          </w:tcPr>
          <w:p w:rsidR="00F71511" w:rsidRDefault="00F71511">
            <w:pPr>
              <w:spacing w:line="360" w:lineRule="exact"/>
              <w:rPr>
                <w:rFonts w:ascii="宋体"/>
                <w:sz w:val="24"/>
              </w:rPr>
            </w:pPr>
            <w:r>
              <w:rPr>
                <w:rFonts w:ascii="宋体" w:hAnsi="宋体" w:hint="eastAsia"/>
                <w:sz w:val="24"/>
              </w:rPr>
              <w:t>理论</w:t>
            </w:r>
            <w:r>
              <w:rPr>
                <w:rFonts w:ascii="宋体" w:hAnsi="宋体"/>
                <w:sz w:val="24"/>
              </w:rPr>
              <w:t xml:space="preserve">  </w:t>
            </w:r>
            <w:r>
              <w:rPr>
                <w:rFonts w:ascii="宋体" w:hAnsi="宋体" w:hint="eastAsia"/>
                <w:sz w:val="24"/>
              </w:rPr>
              <w:t>简单介绍大学体育</w:t>
            </w:r>
          </w:p>
          <w:p w:rsidR="00F71511" w:rsidRDefault="00F71511">
            <w:pPr>
              <w:spacing w:line="360" w:lineRule="exact"/>
              <w:rPr>
                <w:rFonts w:ascii="宋体"/>
                <w:sz w:val="24"/>
              </w:rPr>
            </w:pPr>
            <w:r>
              <w:rPr>
                <w:rFonts w:ascii="宋体" w:hAnsi="宋体" w:hint="eastAsia"/>
                <w:sz w:val="24"/>
              </w:rPr>
              <w:t>介绍定向运动课程</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二</w:t>
            </w:r>
          </w:p>
        </w:tc>
        <w:tc>
          <w:tcPr>
            <w:tcW w:w="5812" w:type="dxa"/>
          </w:tcPr>
          <w:p w:rsidR="00F71511" w:rsidRDefault="00F71511">
            <w:pPr>
              <w:spacing w:line="360" w:lineRule="exact"/>
              <w:rPr>
                <w:rFonts w:ascii="宋体"/>
                <w:sz w:val="24"/>
              </w:rPr>
            </w:pPr>
            <w:r>
              <w:rPr>
                <w:rFonts w:ascii="宋体" w:hAnsi="宋体" w:hint="eastAsia"/>
                <w:sz w:val="24"/>
              </w:rPr>
              <w:t>百米定向体验</w:t>
            </w:r>
          </w:p>
          <w:p w:rsidR="00F71511" w:rsidRDefault="00F71511">
            <w:pPr>
              <w:spacing w:line="360" w:lineRule="exact"/>
              <w:rPr>
                <w:rFonts w:ascii="宋体"/>
                <w:sz w:val="24"/>
              </w:rPr>
            </w:pPr>
            <w:r>
              <w:rPr>
                <w:rFonts w:ascii="宋体" w:hAnsi="宋体" w:hint="eastAsia"/>
                <w:sz w:val="24"/>
              </w:rPr>
              <w:t>认识图例、比例尺</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三</w:t>
            </w:r>
          </w:p>
        </w:tc>
        <w:tc>
          <w:tcPr>
            <w:tcW w:w="5812" w:type="dxa"/>
          </w:tcPr>
          <w:p w:rsidR="00F71511" w:rsidRDefault="00F71511">
            <w:pPr>
              <w:spacing w:line="360" w:lineRule="exact"/>
              <w:rPr>
                <w:rFonts w:ascii="宋体"/>
                <w:sz w:val="24"/>
              </w:rPr>
            </w:pPr>
            <w:r>
              <w:rPr>
                <w:rFonts w:ascii="宋体" w:hAnsi="宋体" w:hint="eastAsia"/>
                <w:sz w:val="24"/>
              </w:rPr>
              <w:t>结合定向地图、实地认知地物符号、</w:t>
            </w:r>
            <w:r>
              <w:rPr>
                <w:rFonts w:ascii="宋体" w:hAnsi="宋体"/>
                <w:sz w:val="24"/>
              </w:rPr>
              <w:t>400</w:t>
            </w:r>
            <w:r>
              <w:rPr>
                <w:rFonts w:ascii="宋体" w:hAnsi="宋体" w:hint="eastAsia"/>
                <w:sz w:val="24"/>
              </w:rPr>
              <w:t>米跑</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四</w:t>
            </w:r>
          </w:p>
        </w:tc>
        <w:tc>
          <w:tcPr>
            <w:tcW w:w="5812" w:type="dxa"/>
          </w:tcPr>
          <w:p w:rsidR="00F71511" w:rsidRDefault="00F71511">
            <w:pPr>
              <w:spacing w:line="360" w:lineRule="exact"/>
              <w:rPr>
                <w:rFonts w:ascii="宋体"/>
                <w:sz w:val="24"/>
              </w:rPr>
            </w:pPr>
            <w:r>
              <w:rPr>
                <w:rFonts w:ascii="宋体" w:hAnsi="宋体" w:hint="eastAsia"/>
                <w:sz w:val="24"/>
              </w:rPr>
              <w:t>学习等高线：图上起伏、上坡、下坡的判断、</w:t>
            </w:r>
            <w:r>
              <w:rPr>
                <w:rFonts w:ascii="宋体" w:hAnsi="宋体"/>
                <w:sz w:val="24"/>
              </w:rPr>
              <w:t>400</w:t>
            </w:r>
            <w:r>
              <w:rPr>
                <w:rFonts w:ascii="宋体" w:hAnsi="宋体" w:hint="eastAsia"/>
                <w:sz w:val="24"/>
              </w:rPr>
              <w:t>米跑</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五</w:t>
            </w:r>
          </w:p>
        </w:tc>
        <w:tc>
          <w:tcPr>
            <w:tcW w:w="5812" w:type="dxa"/>
          </w:tcPr>
          <w:p w:rsidR="00F71511" w:rsidRDefault="00F71511">
            <w:pPr>
              <w:spacing w:line="360" w:lineRule="exact"/>
              <w:rPr>
                <w:rFonts w:ascii="宋体"/>
                <w:sz w:val="24"/>
              </w:rPr>
            </w:pPr>
            <w:r>
              <w:rPr>
                <w:rFonts w:ascii="宋体" w:hAnsi="宋体" w:hint="eastAsia"/>
                <w:sz w:val="24"/>
              </w:rPr>
              <w:t>结合地图学习检查点说明表、符号、</w:t>
            </w:r>
            <w:r>
              <w:rPr>
                <w:rFonts w:ascii="宋体" w:hAnsi="宋体"/>
                <w:sz w:val="24"/>
              </w:rPr>
              <w:t>800</w:t>
            </w:r>
            <w:r>
              <w:rPr>
                <w:rFonts w:ascii="宋体" w:hAnsi="宋体" w:hint="eastAsia"/>
                <w:sz w:val="24"/>
              </w:rPr>
              <w:t>米跑</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六</w:t>
            </w:r>
          </w:p>
        </w:tc>
        <w:tc>
          <w:tcPr>
            <w:tcW w:w="5812" w:type="dxa"/>
          </w:tcPr>
          <w:p w:rsidR="00F71511" w:rsidRDefault="00F71511">
            <w:pPr>
              <w:spacing w:line="360" w:lineRule="exact"/>
              <w:rPr>
                <w:rFonts w:ascii="宋体"/>
                <w:sz w:val="24"/>
              </w:rPr>
            </w:pPr>
            <w:r>
              <w:rPr>
                <w:rFonts w:ascii="宋体" w:hAnsi="宋体" w:hint="eastAsia"/>
                <w:sz w:val="24"/>
              </w:rPr>
              <w:t>结合地图学习检查点说明表、符号、</w:t>
            </w:r>
            <w:r>
              <w:rPr>
                <w:rFonts w:ascii="宋体" w:hAnsi="宋体"/>
                <w:sz w:val="24"/>
              </w:rPr>
              <w:t>800</w:t>
            </w:r>
            <w:r>
              <w:rPr>
                <w:rFonts w:ascii="宋体" w:hAnsi="宋体" w:hint="eastAsia"/>
                <w:sz w:val="24"/>
              </w:rPr>
              <w:t>米跑</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七</w:t>
            </w:r>
          </w:p>
        </w:tc>
        <w:tc>
          <w:tcPr>
            <w:tcW w:w="5812" w:type="dxa"/>
          </w:tcPr>
          <w:p w:rsidR="00F71511" w:rsidRDefault="00F71511">
            <w:pPr>
              <w:spacing w:line="360" w:lineRule="exact"/>
              <w:rPr>
                <w:rFonts w:ascii="宋体"/>
                <w:sz w:val="24"/>
              </w:rPr>
            </w:pPr>
            <w:r>
              <w:rPr>
                <w:rFonts w:ascii="宋体" w:hAnsi="宋体" w:hint="eastAsia"/>
                <w:sz w:val="24"/>
              </w:rPr>
              <w:t>指北针的用途及正确的使用方法、跑的专门性练习</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八</w:t>
            </w:r>
          </w:p>
        </w:tc>
        <w:tc>
          <w:tcPr>
            <w:tcW w:w="5812" w:type="dxa"/>
          </w:tcPr>
          <w:p w:rsidR="00F71511" w:rsidRDefault="00F71511">
            <w:pPr>
              <w:spacing w:line="360" w:lineRule="exact"/>
              <w:rPr>
                <w:rFonts w:ascii="宋体"/>
                <w:sz w:val="24"/>
              </w:rPr>
            </w:pPr>
            <w:r>
              <w:rPr>
                <w:rFonts w:ascii="宋体" w:hAnsi="宋体" w:hint="eastAsia"/>
                <w:sz w:val="24"/>
              </w:rPr>
              <w:t>介绍寻找检查点技术、校园局部区域定向活动、</w:t>
            </w:r>
            <w:r>
              <w:rPr>
                <w:rFonts w:ascii="宋体" w:hAnsi="宋体"/>
                <w:sz w:val="24"/>
              </w:rPr>
              <w:t>800</w:t>
            </w:r>
            <w:r>
              <w:rPr>
                <w:rFonts w:ascii="宋体" w:hAnsi="宋体" w:hint="eastAsia"/>
                <w:sz w:val="24"/>
              </w:rPr>
              <w:t>米跑</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九</w:t>
            </w:r>
          </w:p>
        </w:tc>
        <w:tc>
          <w:tcPr>
            <w:tcW w:w="5812" w:type="dxa"/>
          </w:tcPr>
          <w:p w:rsidR="00F71511" w:rsidRDefault="00F71511">
            <w:pPr>
              <w:spacing w:line="360" w:lineRule="exact"/>
              <w:rPr>
                <w:rFonts w:ascii="宋体"/>
                <w:sz w:val="24"/>
              </w:rPr>
            </w:pPr>
            <w:r>
              <w:rPr>
                <w:rFonts w:ascii="宋体" w:hAnsi="宋体"/>
                <w:sz w:val="24"/>
              </w:rPr>
              <w:t>1</w:t>
            </w:r>
            <w:r>
              <w:rPr>
                <w:rFonts w:ascii="宋体" w:hAnsi="宋体" w:hint="eastAsia"/>
                <w:sz w:val="24"/>
              </w:rPr>
              <w:t>、学习利用指北针寻找检查点技术、</w:t>
            </w:r>
            <w:r>
              <w:rPr>
                <w:rFonts w:ascii="宋体" w:hint="eastAsia"/>
                <w:sz w:val="24"/>
              </w:rPr>
              <w:t>“</w:t>
            </w:r>
            <w:r>
              <w:rPr>
                <w:rFonts w:ascii="宋体" w:hAnsi="宋体" w:hint="eastAsia"/>
                <w:sz w:val="24"/>
              </w:rPr>
              <w:t>廊式定向</w:t>
            </w:r>
            <w:r>
              <w:rPr>
                <w:rFonts w:ascii="宋体" w:hint="eastAsia"/>
                <w:sz w:val="24"/>
              </w:rPr>
              <w:t>”</w:t>
            </w:r>
          </w:p>
          <w:p w:rsidR="00F71511" w:rsidRDefault="00F71511">
            <w:pPr>
              <w:spacing w:line="360" w:lineRule="exact"/>
              <w:rPr>
                <w:rFonts w:ascii="宋体"/>
                <w:sz w:val="24"/>
              </w:rPr>
            </w:pPr>
            <w:r>
              <w:rPr>
                <w:rFonts w:ascii="宋体" w:hAnsi="宋体"/>
                <w:sz w:val="24"/>
              </w:rPr>
              <w:t>2</w:t>
            </w:r>
            <w:r>
              <w:rPr>
                <w:rFonts w:ascii="宋体" w:hAnsi="宋体" w:hint="eastAsia"/>
                <w:sz w:val="24"/>
              </w:rPr>
              <w:t>、</w:t>
            </w:r>
            <w:r>
              <w:rPr>
                <w:rFonts w:ascii="宋体" w:hAnsi="宋体"/>
                <w:sz w:val="24"/>
              </w:rPr>
              <w:t>800</w:t>
            </w:r>
            <w:r>
              <w:rPr>
                <w:rFonts w:ascii="宋体" w:hAnsi="宋体" w:hint="eastAsia"/>
                <w:sz w:val="24"/>
              </w:rPr>
              <w:t>米跑</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w:t>
            </w:r>
          </w:p>
        </w:tc>
        <w:tc>
          <w:tcPr>
            <w:tcW w:w="5812" w:type="dxa"/>
          </w:tcPr>
          <w:p w:rsidR="00F71511" w:rsidRDefault="00F71511">
            <w:pPr>
              <w:spacing w:line="360" w:lineRule="exact"/>
              <w:rPr>
                <w:rFonts w:ascii="宋体"/>
                <w:sz w:val="24"/>
              </w:rPr>
            </w:pPr>
            <w:r>
              <w:rPr>
                <w:rFonts w:ascii="宋体" w:hAnsi="宋体" w:hint="eastAsia"/>
                <w:sz w:val="24"/>
              </w:rPr>
              <w:t>“记忆法”“拇指辅行法”、</w:t>
            </w:r>
            <w:r>
              <w:rPr>
                <w:rFonts w:ascii="宋体" w:hAnsi="宋体"/>
                <w:sz w:val="24"/>
              </w:rPr>
              <w:t>800</w:t>
            </w:r>
            <w:r>
              <w:rPr>
                <w:rFonts w:ascii="宋体" w:hAnsi="宋体" w:hint="eastAsia"/>
                <w:sz w:val="24"/>
              </w:rPr>
              <w:t>米跑、校园局部区域定向活动、俯卧撑</w:t>
            </w:r>
            <w:r>
              <w:rPr>
                <w:rFonts w:ascii="宋体" w:hint="eastAsia"/>
                <w:sz w:val="24"/>
              </w:rPr>
              <w:t>∕</w:t>
            </w:r>
            <w:r>
              <w:rPr>
                <w:rFonts w:ascii="宋体" w:hAnsi="宋体" w:hint="eastAsia"/>
                <w:sz w:val="24"/>
              </w:rPr>
              <w:t>仰卧起坐</w:t>
            </w:r>
          </w:p>
        </w:tc>
      </w:tr>
      <w:tr w:rsidR="00F71511">
        <w:trPr>
          <w:trHeight w:val="48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十一</w:t>
            </w:r>
          </w:p>
        </w:tc>
        <w:tc>
          <w:tcPr>
            <w:tcW w:w="5812" w:type="dxa"/>
          </w:tcPr>
          <w:p w:rsidR="00F71511" w:rsidRDefault="00F71511">
            <w:pPr>
              <w:spacing w:line="360" w:lineRule="exact"/>
              <w:rPr>
                <w:rFonts w:ascii="宋体"/>
                <w:sz w:val="24"/>
              </w:rPr>
            </w:pPr>
            <w:r>
              <w:rPr>
                <w:rFonts w:ascii="宋体" w:hAnsi="宋体" w:hint="eastAsia"/>
                <w:sz w:val="24"/>
              </w:rPr>
              <w:t>“扶手法”、</w:t>
            </w:r>
            <w:r>
              <w:rPr>
                <w:rFonts w:ascii="Times New Roman" w:hAnsi="Times New Roman" w:hint="eastAsia"/>
                <w:sz w:val="24"/>
              </w:rPr>
              <w:t>“扶手法”</w:t>
            </w:r>
            <w:r>
              <w:rPr>
                <w:rFonts w:ascii="宋体" w:hAnsi="宋体" w:hint="eastAsia"/>
                <w:sz w:val="24"/>
              </w:rPr>
              <w:t>“借点法”、校园局部区域定向活动、素质练习</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十二</w:t>
            </w:r>
          </w:p>
        </w:tc>
        <w:tc>
          <w:tcPr>
            <w:tcW w:w="5812" w:type="dxa"/>
          </w:tcPr>
          <w:p w:rsidR="00F71511" w:rsidRDefault="00F71511">
            <w:pPr>
              <w:spacing w:line="360" w:lineRule="exact"/>
              <w:rPr>
                <w:rFonts w:ascii="宋体"/>
                <w:sz w:val="24"/>
              </w:rPr>
            </w:pPr>
            <w:r>
              <w:rPr>
                <w:rFonts w:ascii="宋体" w:hAnsi="宋体" w:hint="eastAsia"/>
                <w:sz w:val="24"/>
              </w:rPr>
              <w:t>完成一条完整线路练习</w:t>
            </w:r>
            <w:r>
              <w:rPr>
                <w:rFonts w:ascii="宋体" w:hAnsi="宋体"/>
                <w:sz w:val="24"/>
              </w:rPr>
              <w:t>(</w:t>
            </w:r>
            <w:r>
              <w:rPr>
                <w:rFonts w:ascii="宋体" w:hAnsi="宋体" w:hint="eastAsia"/>
                <w:sz w:val="24"/>
              </w:rPr>
              <w:t>中距离</w:t>
            </w:r>
            <w:r>
              <w:rPr>
                <w:rFonts w:ascii="宋体" w:hAnsi="宋体"/>
                <w:sz w:val="24"/>
              </w:rPr>
              <w:t>)</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十三</w:t>
            </w:r>
          </w:p>
        </w:tc>
        <w:tc>
          <w:tcPr>
            <w:tcW w:w="5812" w:type="dxa"/>
          </w:tcPr>
          <w:p w:rsidR="00F71511" w:rsidRDefault="00F71511">
            <w:pPr>
              <w:spacing w:line="360" w:lineRule="exact"/>
              <w:rPr>
                <w:rFonts w:ascii="宋体"/>
                <w:sz w:val="24"/>
              </w:rPr>
            </w:pPr>
            <w:r>
              <w:rPr>
                <w:rFonts w:ascii="宋体" w:hAnsi="宋体" w:hint="eastAsia"/>
                <w:sz w:val="24"/>
              </w:rPr>
              <w:t>技术评定考试</w:t>
            </w:r>
            <w:r>
              <w:rPr>
                <w:rFonts w:ascii="宋体" w:hAnsi="宋体"/>
                <w:sz w:val="24"/>
              </w:rPr>
              <w:t>(</w:t>
            </w:r>
            <w:r>
              <w:rPr>
                <w:rFonts w:ascii="宋体" w:hAnsi="宋体" w:hint="eastAsia"/>
                <w:sz w:val="24"/>
              </w:rPr>
              <w:t>指北针正确使用</w:t>
            </w:r>
            <w:r>
              <w:rPr>
                <w:rFonts w:ascii="宋体" w:hAnsi="宋体"/>
                <w:sz w:val="24"/>
              </w:rPr>
              <w:t>)</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十四</w:t>
            </w:r>
          </w:p>
        </w:tc>
        <w:tc>
          <w:tcPr>
            <w:tcW w:w="5812" w:type="dxa"/>
          </w:tcPr>
          <w:p w:rsidR="00F71511" w:rsidRDefault="00F71511">
            <w:pPr>
              <w:spacing w:line="360" w:lineRule="exact"/>
              <w:rPr>
                <w:rFonts w:ascii="宋体"/>
                <w:sz w:val="24"/>
              </w:rPr>
            </w:pPr>
            <w:r>
              <w:rPr>
                <w:rFonts w:ascii="宋体" w:hAnsi="宋体" w:hint="eastAsia"/>
                <w:sz w:val="24"/>
              </w:rPr>
              <w:t>技术考试（校园定向）</w:t>
            </w:r>
          </w:p>
        </w:tc>
      </w:tr>
      <w:tr w:rsidR="00F71511">
        <w:trPr>
          <w:trHeight w:val="450"/>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十五</w:t>
            </w:r>
          </w:p>
        </w:tc>
        <w:tc>
          <w:tcPr>
            <w:tcW w:w="5812" w:type="dxa"/>
          </w:tcPr>
          <w:p w:rsidR="00F71511" w:rsidRDefault="00F71511">
            <w:pPr>
              <w:spacing w:line="360" w:lineRule="exact"/>
              <w:rPr>
                <w:rFonts w:ascii="宋体"/>
                <w:sz w:val="24"/>
              </w:rPr>
            </w:pPr>
            <w:r>
              <w:rPr>
                <w:rFonts w:ascii="宋体" w:hAnsi="宋体" w:hint="eastAsia"/>
                <w:sz w:val="24"/>
              </w:rPr>
              <w:t>学习利用</w:t>
            </w:r>
            <w:r>
              <w:rPr>
                <w:rFonts w:ascii="宋体" w:hAnsi="宋体"/>
                <w:sz w:val="24"/>
              </w:rPr>
              <w:t>ocad</w:t>
            </w:r>
            <w:r>
              <w:rPr>
                <w:rFonts w:ascii="宋体" w:hAnsi="宋体" w:hint="eastAsia"/>
                <w:sz w:val="24"/>
              </w:rPr>
              <w:t>设计一条简单的线路</w:t>
            </w:r>
          </w:p>
        </w:tc>
      </w:tr>
      <w:tr w:rsidR="00F71511">
        <w:trPr>
          <w:trHeight w:val="465"/>
          <w:jc w:val="center"/>
        </w:trPr>
        <w:tc>
          <w:tcPr>
            <w:tcW w:w="1673" w:type="dxa"/>
          </w:tcPr>
          <w:p w:rsidR="00F71511" w:rsidRDefault="00F71511" w:rsidP="00F71511">
            <w:pPr>
              <w:spacing w:line="360" w:lineRule="exact"/>
              <w:ind w:firstLineChars="200" w:firstLine="31680"/>
              <w:rPr>
                <w:rFonts w:ascii="宋体"/>
                <w:sz w:val="24"/>
              </w:rPr>
            </w:pPr>
            <w:r>
              <w:rPr>
                <w:rFonts w:ascii="宋体" w:hAnsi="宋体" w:hint="eastAsia"/>
                <w:sz w:val="24"/>
              </w:rPr>
              <w:t>十六</w:t>
            </w:r>
          </w:p>
        </w:tc>
        <w:tc>
          <w:tcPr>
            <w:tcW w:w="5812" w:type="dxa"/>
          </w:tcPr>
          <w:p w:rsidR="00F71511" w:rsidRDefault="00F71511" w:rsidP="00F71511">
            <w:pPr>
              <w:spacing w:line="360" w:lineRule="exact"/>
              <w:ind w:firstLineChars="200" w:firstLine="31680"/>
              <w:rPr>
                <w:rFonts w:ascii="宋体"/>
                <w:sz w:val="24"/>
              </w:rPr>
            </w:pPr>
            <w:r>
              <w:rPr>
                <w:rFonts w:ascii="宋体" w:hAnsi="宋体" w:hint="eastAsia"/>
                <w:sz w:val="24"/>
              </w:rPr>
              <w:t>机动</w:t>
            </w:r>
          </w:p>
        </w:tc>
      </w:tr>
    </w:tbl>
    <w:p w:rsidR="00F71511" w:rsidRDefault="00F71511">
      <w:pPr>
        <w:spacing w:line="360" w:lineRule="exact"/>
        <w:rPr>
          <w:rFonts w:ascii="宋体"/>
          <w:sz w:val="24"/>
        </w:rPr>
      </w:pPr>
    </w:p>
    <w:p w:rsidR="00F71511" w:rsidRDefault="00F71511" w:rsidP="00A13D74">
      <w:pPr>
        <w:spacing w:line="360" w:lineRule="exact"/>
        <w:ind w:firstLineChars="200" w:firstLine="31680"/>
        <w:rPr>
          <w:rFonts w:ascii="宋体"/>
          <w:b/>
          <w:bCs/>
          <w:color w:val="000000"/>
          <w:sz w:val="24"/>
        </w:rPr>
      </w:pPr>
      <w:r>
        <w:rPr>
          <w:rFonts w:ascii="宋体" w:hAnsi="宋体" w:hint="eastAsia"/>
          <w:b/>
          <w:bCs/>
          <w:sz w:val="24"/>
        </w:rPr>
        <w:t>大纲修订人：胡振兴</w:t>
      </w:r>
      <w:r>
        <w:rPr>
          <w:rFonts w:ascii="宋体" w:hAnsi="宋体"/>
          <w:b/>
          <w:bCs/>
          <w:sz w:val="24"/>
        </w:rPr>
        <w:t xml:space="preserve">                      </w:t>
      </w:r>
      <w:r>
        <w:rPr>
          <w:rFonts w:ascii="宋体" w:hAnsi="宋体" w:hint="eastAsia"/>
          <w:b/>
          <w:bCs/>
          <w:sz w:val="24"/>
        </w:rPr>
        <w:t>修订日期：</w:t>
      </w:r>
      <w:r>
        <w:rPr>
          <w:rFonts w:ascii="宋体" w:hAnsi="宋体"/>
          <w:b/>
          <w:bCs/>
          <w:color w:val="000000"/>
          <w:sz w:val="24"/>
        </w:rPr>
        <w:t>2021</w:t>
      </w:r>
      <w:r>
        <w:rPr>
          <w:rFonts w:ascii="宋体" w:hAnsi="宋体" w:hint="eastAsia"/>
          <w:b/>
          <w:bCs/>
          <w:color w:val="000000"/>
          <w:sz w:val="24"/>
        </w:rPr>
        <w:t>年</w:t>
      </w:r>
      <w:r>
        <w:rPr>
          <w:rFonts w:ascii="宋体" w:hAnsi="宋体"/>
          <w:b/>
          <w:bCs/>
          <w:color w:val="000000"/>
          <w:sz w:val="24"/>
        </w:rPr>
        <w:t>12</w:t>
      </w:r>
      <w:r>
        <w:rPr>
          <w:rFonts w:ascii="宋体" w:hAnsi="宋体" w:hint="eastAsia"/>
          <w:b/>
          <w:bCs/>
          <w:color w:val="000000"/>
          <w:sz w:val="24"/>
        </w:rPr>
        <w:t>月</w:t>
      </w:r>
    </w:p>
    <w:p w:rsidR="00F71511" w:rsidRDefault="00F71511" w:rsidP="00A13D74">
      <w:pPr>
        <w:spacing w:line="360" w:lineRule="exact"/>
        <w:ind w:firstLineChars="200" w:firstLine="31680"/>
        <w:rPr>
          <w:rFonts w:ascii="宋体"/>
          <w:b/>
          <w:bCs/>
          <w:color w:val="000000"/>
          <w:sz w:val="24"/>
        </w:rPr>
      </w:pPr>
      <w:r>
        <w:rPr>
          <w:rFonts w:ascii="宋体" w:hAnsi="宋体" w:hint="eastAsia"/>
          <w:b/>
          <w:bCs/>
          <w:sz w:val="24"/>
        </w:rPr>
        <w:t>大纲审定人：</w:t>
      </w:r>
      <w:r w:rsidRPr="00A13D74">
        <w:rPr>
          <w:rFonts w:ascii="宋体" w:hAnsi="宋体" w:hint="eastAsia"/>
          <w:b/>
          <w:bCs/>
          <w:sz w:val="24"/>
        </w:rPr>
        <w:t>谢玉波</w:t>
      </w:r>
      <w:r>
        <w:rPr>
          <w:rFonts w:ascii="宋体" w:hAnsi="宋体"/>
          <w:b/>
          <w:bCs/>
          <w:sz w:val="24"/>
        </w:rPr>
        <w:t xml:space="preserve">                       </w:t>
      </w:r>
      <w:r>
        <w:rPr>
          <w:rFonts w:ascii="宋体" w:hAnsi="宋体" w:hint="eastAsia"/>
          <w:b/>
          <w:bCs/>
          <w:sz w:val="24"/>
        </w:rPr>
        <w:t>审定日期：</w:t>
      </w:r>
      <w:r>
        <w:rPr>
          <w:rFonts w:ascii="宋体" w:hAnsi="宋体"/>
          <w:b/>
          <w:bCs/>
          <w:color w:val="000000"/>
          <w:sz w:val="24"/>
        </w:rPr>
        <w:t>2021</w:t>
      </w:r>
      <w:r>
        <w:rPr>
          <w:rFonts w:ascii="宋体" w:hAnsi="宋体" w:hint="eastAsia"/>
          <w:b/>
          <w:bCs/>
          <w:color w:val="000000"/>
          <w:sz w:val="24"/>
        </w:rPr>
        <w:t>年</w:t>
      </w:r>
      <w:r>
        <w:rPr>
          <w:rFonts w:ascii="宋体" w:hAnsi="宋体"/>
          <w:b/>
          <w:bCs/>
          <w:color w:val="000000"/>
          <w:sz w:val="24"/>
        </w:rPr>
        <w:t>12</w:t>
      </w:r>
      <w:r>
        <w:rPr>
          <w:rFonts w:ascii="宋体" w:hAnsi="宋体" w:hint="eastAsia"/>
          <w:b/>
          <w:bCs/>
          <w:color w:val="000000"/>
          <w:sz w:val="24"/>
        </w:rPr>
        <w:t>月</w:t>
      </w:r>
    </w:p>
    <w:p w:rsidR="00F71511" w:rsidRDefault="00F71511" w:rsidP="005B1CFA">
      <w:pPr>
        <w:spacing w:line="360" w:lineRule="exact"/>
        <w:ind w:firstLineChars="200" w:firstLine="31680"/>
        <w:rPr>
          <w:rFonts w:ascii="宋体"/>
          <w:b/>
          <w:bCs/>
          <w:sz w:val="24"/>
        </w:rPr>
      </w:pPr>
      <w:r>
        <w:rPr>
          <w:rFonts w:ascii="宋体" w:hAnsi="宋体"/>
          <w:b/>
          <w:bCs/>
          <w:sz w:val="24"/>
        </w:rPr>
        <w:t xml:space="preserve">                     </w:t>
      </w:r>
      <w:r>
        <w:rPr>
          <w:rFonts w:ascii="宋体" w:hAnsi="宋体"/>
          <w:b/>
          <w:bCs/>
          <w:color w:val="FF0000"/>
          <w:sz w:val="24"/>
        </w:rPr>
        <w:t xml:space="preserve">            </w:t>
      </w:r>
    </w:p>
    <w:sectPr w:rsidR="00F71511" w:rsidSect="005A3F65">
      <w:footerReference w:type="default" r:id="rId39"/>
      <w:pgSz w:w="11906" w:h="16838"/>
      <w:pgMar w:top="2098" w:right="1474" w:bottom="1985" w:left="1588"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511" w:rsidRDefault="00F71511" w:rsidP="005A3F65">
      <w:r>
        <w:separator/>
      </w:r>
    </w:p>
  </w:endnote>
  <w:endnote w:type="continuationSeparator" w:id="0">
    <w:p w:rsidR="00F71511" w:rsidRDefault="00F71511" w:rsidP="005A3F65">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511" w:rsidRDefault="00F71511">
    <w:pPr>
      <w:pStyle w:val="BodyText"/>
      <w:spacing w:line="14" w:lineRule="auto"/>
      <w:ind w:left="0"/>
      <w:rPr>
        <w:sz w:val="20"/>
      </w:rPr>
    </w:pPr>
    <w:r>
      <w:rPr>
        <w:noProof/>
        <w:lang w:val="en-US"/>
      </w:rPr>
      <w:pict>
        <v:shapetype id="_x0000_t202" coordsize="21600,21600" o:spt="202" path="m,l,21600r21600,l21600,xe">
          <v:stroke joinstyle="miter"/>
          <v:path gradientshapeok="t" o:connecttype="rect"/>
        </v:shapetype>
        <v:shape id="文本框 1" o:spid="_x0000_s2049" type="#_x0000_t202" style="position:absolute;left:0;text-align:left;margin-left:77.45pt;margin-top:771.15pt;width:8.6pt;height:11pt;z-index:-251656192;visibility:visible;mso-position-horizontal-relative:page;mso-position-vertical-relative:page" filled="f" stroked="f">
          <v:textbox inset="0,0,0,0">
            <w:txbxContent>
              <w:p w:rsidR="00F71511" w:rsidRDefault="00F71511">
                <w:pPr>
                  <w:spacing w:line="203" w:lineRule="exact"/>
                  <w:ind w:left="40"/>
                  <w:jc w:val="left"/>
                  <w:rPr>
                    <w:sz w:val="18"/>
                  </w:rPr>
                </w:pPr>
                <w:r>
                  <w:rPr>
                    <w:sz w:val="18"/>
                  </w:rPr>
                  <w:fldChar w:fldCharType="begin"/>
                </w:r>
                <w:r>
                  <w:rPr>
                    <w:sz w:val="18"/>
                  </w:rPr>
                  <w:instrText xml:space="preserve"> PAGE </w:instrText>
                </w:r>
                <w:r>
                  <w:rPr>
                    <w:sz w:val="18"/>
                  </w:rPr>
                  <w:fldChar w:fldCharType="separate"/>
                </w:r>
                <w:r>
                  <w:rPr>
                    <w:noProof/>
                    <w:sz w:val="18"/>
                  </w:rPr>
                  <w:t>1</w:t>
                </w:r>
                <w:r>
                  <w:rPr>
                    <w:sz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1511" w:rsidRDefault="00F71511">
    <w:pPr>
      <w:pStyle w:val="Footer"/>
    </w:pPr>
    <w:fldSimple w:instr="PAGE   \* MERGEFORMAT">
      <w:r w:rsidRPr="00A13D74">
        <w:rPr>
          <w:noProof/>
          <w:lang w:val="zh-CN"/>
        </w:rPr>
        <w:t>11</w:t>
      </w:r>
    </w:fldSimple>
  </w:p>
  <w:p w:rsidR="00F71511" w:rsidRDefault="00F7151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511" w:rsidRDefault="00F71511" w:rsidP="005A3F65">
      <w:r>
        <w:separator/>
      </w:r>
    </w:p>
  </w:footnote>
  <w:footnote w:type="continuationSeparator" w:id="0">
    <w:p w:rsidR="00F71511" w:rsidRDefault="00F71511" w:rsidP="005A3F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208E"/>
    <w:multiLevelType w:val="multilevel"/>
    <w:tmpl w:val="0053208E"/>
    <w:lvl w:ilvl="0">
      <w:start w:val="1"/>
      <w:numFmt w:val="decimal"/>
      <w:lvlText w:val="(%1)"/>
      <w:lvlJc w:val="left"/>
      <w:pPr>
        <w:ind w:left="109" w:hanging="361"/>
      </w:pPr>
      <w:rPr>
        <w:rFonts w:ascii="宋体" w:eastAsia="宋体" w:hAnsi="宋体" w:cs="宋体" w:hint="default"/>
        <w:spacing w:val="-12"/>
        <w:w w:val="100"/>
        <w:sz w:val="22"/>
        <w:szCs w:val="22"/>
      </w:rPr>
    </w:lvl>
    <w:lvl w:ilvl="1">
      <w:start w:val="1"/>
      <w:numFmt w:val="decimal"/>
      <w:lvlText w:val="%2."/>
      <w:lvlJc w:val="left"/>
      <w:pPr>
        <w:ind w:left="1070" w:hanging="241"/>
      </w:pPr>
      <w:rPr>
        <w:rFonts w:ascii="宋体" w:eastAsia="宋体" w:hAnsi="宋体" w:cs="宋体" w:hint="default"/>
        <w:w w:val="100"/>
        <w:sz w:val="22"/>
        <w:szCs w:val="22"/>
      </w:rPr>
    </w:lvl>
    <w:lvl w:ilvl="2">
      <w:numFmt w:val="bullet"/>
      <w:lvlText w:val="•"/>
      <w:lvlJc w:val="left"/>
      <w:pPr>
        <w:ind w:left="1980" w:hanging="241"/>
      </w:pPr>
      <w:rPr>
        <w:rFonts w:hint="default"/>
      </w:rPr>
    </w:lvl>
    <w:lvl w:ilvl="3">
      <w:numFmt w:val="bullet"/>
      <w:lvlText w:val="•"/>
      <w:lvlJc w:val="left"/>
      <w:pPr>
        <w:ind w:left="2881" w:hanging="241"/>
      </w:pPr>
      <w:rPr>
        <w:rFonts w:hint="default"/>
      </w:rPr>
    </w:lvl>
    <w:lvl w:ilvl="4">
      <w:numFmt w:val="bullet"/>
      <w:lvlText w:val="•"/>
      <w:lvlJc w:val="left"/>
      <w:pPr>
        <w:ind w:left="3782" w:hanging="241"/>
      </w:pPr>
      <w:rPr>
        <w:rFonts w:hint="default"/>
      </w:rPr>
    </w:lvl>
    <w:lvl w:ilvl="5">
      <w:numFmt w:val="bullet"/>
      <w:lvlText w:val="•"/>
      <w:lvlJc w:val="left"/>
      <w:pPr>
        <w:ind w:left="4682" w:hanging="241"/>
      </w:pPr>
      <w:rPr>
        <w:rFonts w:hint="default"/>
      </w:rPr>
    </w:lvl>
    <w:lvl w:ilvl="6">
      <w:numFmt w:val="bullet"/>
      <w:lvlText w:val="•"/>
      <w:lvlJc w:val="left"/>
      <w:pPr>
        <w:ind w:left="5583" w:hanging="241"/>
      </w:pPr>
      <w:rPr>
        <w:rFonts w:hint="default"/>
      </w:rPr>
    </w:lvl>
    <w:lvl w:ilvl="7">
      <w:numFmt w:val="bullet"/>
      <w:lvlText w:val="•"/>
      <w:lvlJc w:val="left"/>
      <w:pPr>
        <w:ind w:left="6484" w:hanging="241"/>
      </w:pPr>
      <w:rPr>
        <w:rFonts w:hint="default"/>
      </w:rPr>
    </w:lvl>
    <w:lvl w:ilvl="8">
      <w:numFmt w:val="bullet"/>
      <w:lvlText w:val="•"/>
      <w:lvlJc w:val="left"/>
      <w:pPr>
        <w:ind w:left="7384" w:hanging="24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0BE4"/>
    <w:rsid w:val="0000125E"/>
    <w:rsid w:val="000160C6"/>
    <w:rsid w:val="0001668E"/>
    <w:rsid w:val="000232B3"/>
    <w:rsid w:val="0003078B"/>
    <w:rsid w:val="00057218"/>
    <w:rsid w:val="00061984"/>
    <w:rsid w:val="00062087"/>
    <w:rsid w:val="00086FA1"/>
    <w:rsid w:val="000948D2"/>
    <w:rsid w:val="0009537A"/>
    <w:rsid w:val="00096D42"/>
    <w:rsid w:val="00097367"/>
    <w:rsid w:val="000B330E"/>
    <w:rsid w:val="000F2CEC"/>
    <w:rsid w:val="0012184B"/>
    <w:rsid w:val="00160E1E"/>
    <w:rsid w:val="001873C9"/>
    <w:rsid w:val="00192214"/>
    <w:rsid w:val="00195799"/>
    <w:rsid w:val="001A243A"/>
    <w:rsid w:val="001A424B"/>
    <w:rsid w:val="001A740C"/>
    <w:rsid w:val="001B533E"/>
    <w:rsid w:val="001D105C"/>
    <w:rsid w:val="001E6366"/>
    <w:rsid w:val="001F5987"/>
    <w:rsid w:val="00242162"/>
    <w:rsid w:val="00250D82"/>
    <w:rsid w:val="00254152"/>
    <w:rsid w:val="00254E79"/>
    <w:rsid w:val="002859A1"/>
    <w:rsid w:val="0029398C"/>
    <w:rsid w:val="00294224"/>
    <w:rsid w:val="00297444"/>
    <w:rsid w:val="002A2A0D"/>
    <w:rsid w:val="002A3181"/>
    <w:rsid w:val="002A49CE"/>
    <w:rsid w:val="002A69E7"/>
    <w:rsid w:val="002B138A"/>
    <w:rsid w:val="002C07EC"/>
    <w:rsid w:val="002C2CE9"/>
    <w:rsid w:val="002D0632"/>
    <w:rsid w:val="002F461D"/>
    <w:rsid w:val="003340D8"/>
    <w:rsid w:val="00354E59"/>
    <w:rsid w:val="003557BE"/>
    <w:rsid w:val="00361CD2"/>
    <w:rsid w:val="00371562"/>
    <w:rsid w:val="0037723E"/>
    <w:rsid w:val="00381017"/>
    <w:rsid w:val="00396904"/>
    <w:rsid w:val="003A5FAF"/>
    <w:rsid w:val="003B0C82"/>
    <w:rsid w:val="003E0828"/>
    <w:rsid w:val="003E2637"/>
    <w:rsid w:val="003E7591"/>
    <w:rsid w:val="003E7D76"/>
    <w:rsid w:val="003F1AFB"/>
    <w:rsid w:val="003F6668"/>
    <w:rsid w:val="00411359"/>
    <w:rsid w:val="00420FB4"/>
    <w:rsid w:val="00431AE7"/>
    <w:rsid w:val="0044325A"/>
    <w:rsid w:val="004659C9"/>
    <w:rsid w:val="00480BDB"/>
    <w:rsid w:val="00483828"/>
    <w:rsid w:val="004933F7"/>
    <w:rsid w:val="004A33E7"/>
    <w:rsid w:val="004B193B"/>
    <w:rsid w:val="004D601B"/>
    <w:rsid w:val="004E4C99"/>
    <w:rsid w:val="00514E71"/>
    <w:rsid w:val="005421E2"/>
    <w:rsid w:val="00543816"/>
    <w:rsid w:val="00561B0A"/>
    <w:rsid w:val="005655E8"/>
    <w:rsid w:val="00565EE1"/>
    <w:rsid w:val="00573E2B"/>
    <w:rsid w:val="00576E72"/>
    <w:rsid w:val="00587820"/>
    <w:rsid w:val="00596007"/>
    <w:rsid w:val="00597F28"/>
    <w:rsid w:val="005A3F65"/>
    <w:rsid w:val="005A5B4C"/>
    <w:rsid w:val="005B1CFA"/>
    <w:rsid w:val="005B7BE8"/>
    <w:rsid w:val="005C231C"/>
    <w:rsid w:val="00605BDB"/>
    <w:rsid w:val="00610CD4"/>
    <w:rsid w:val="00613212"/>
    <w:rsid w:val="00621CB9"/>
    <w:rsid w:val="00632763"/>
    <w:rsid w:val="006418D5"/>
    <w:rsid w:val="00645BA3"/>
    <w:rsid w:val="00661225"/>
    <w:rsid w:val="006647E5"/>
    <w:rsid w:val="0068652D"/>
    <w:rsid w:val="006B2B78"/>
    <w:rsid w:val="006C3650"/>
    <w:rsid w:val="006C7DC4"/>
    <w:rsid w:val="006E2FDB"/>
    <w:rsid w:val="006E39C5"/>
    <w:rsid w:val="006E7A9A"/>
    <w:rsid w:val="006F02DC"/>
    <w:rsid w:val="006F369E"/>
    <w:rsid w:val="006F4083"/>
    <w:rsid w:val="00705FFD"/>
    <w:rsid w:val="00717CE4"/>
    <w:rsid w:val="0073585D"/>
    <w:rsid w:val="00735F21"/>
    <w:rsid w:val="00740E80"/>
    <w:rsid w:val="00742061"/>
    <w:rsid w:val="0074255C"/>
    <w:rsid w:val="0075347F"/>
    <w:rsid w:val="00777DF1"/>
    <w:rsid w:val="00794968"/>
    <w:rsid w:val="00795068"/>
    <w:rsid w:val="007A2240"/>
    <w:rsid w:val="007B6487"/>
    <w:rsid w:val="007C1901"/>
    <w:rsid w:val="007C646D"/>
    <w:rsid w:val="007D1915"/>
    <w:rsid w:val="007D3859"/>
    <w:rsid w:val="007E2FFD"/>
    <w:rsid w:val="008120CD"/>
    <w:rsid w:val="008176AA"/>
    <w:rsid w:val="00822CC3"/>
    <w:rsid w:val="00822F55"/>
    <w:rsid w:val="00825355"/>
    <w:rsid w:val="0085411A"/>
    <w:rsid w:val="00856297"/>
    <w:rsid w:val="008606E5"/>
    <w:rsid w:val="0087584A"/>
    <w:rsid w:val="0087756A"/>
    <w:rsid w:val="00882E0B"/>
    <w:rsid w:val="00882FFE"/>
    <w:rsid w:val="00890AA6"/>
    <w:rsid w:val="00890BE4"/>
    <w:rsid w:val="00893129"/>
    <w:rsid w:val="008A36ED"/>
    <w:rsid w:val="008A458E"/>
    <w:rsid w:val="008F0849"/>
    <w:rsid w:val="00911A5C"/>
    <w:rsid w:val="00917B04"/>
    <w:rsid w:val="0092047B"/>
    <w:rsid w:val="00922B84"/>
    <w:rsid w:val="00935ACA"/>
    <w:rsid w:val="00937705"/>
    <w:rsid w:val="00941224"/>
    <w:rsid w:val="00950FC4"/>
    <w:rsid w:val="00956722"/>
    <w:rsid w:val="0099055C"/>
    <w:rsid w:val="009A01BC"/>
    <w:rsid w:val="009C5A7F"/>
    <w:rsid w:val="009D0E8F"/>
    <w:rsid w:val="009D64CE"/>
    <w:rsid w:val="009F00C7"/>
    <w:rsid w:val="00A06BF6"/>
    <w:rsid w:val="00A11801"/>
    <w:rsid w:val="00A137BC"/>
    <w:rsid w:val="00A13D74"/>
    <w:rsid w:val="00A16000"/>
    <w:rsid w:val="00A17DDB"/>
    <w:rsid w:val="00A275E3"/>
    <w:rsid w:val="00A3474C"/>
    <w:rsid w:val="00A35106"/>
    <w:rsid w:val="00A53BA2"/>
    <w:rsid w:val="00A570F5"/>
    <w:rsid w:val="00A6407C"/>
    <w:rsid w:val="00A75806"/>
    <w:rsid w:val="00A760C5"/>
    <w:rsid w:val="00A83497"/>
    <w:rsid w:val="00AA1747"/>
    <w:rsid w:val="00AA6CE2"/>
    <w:rsid w:val="00AB3F87"/>
    <w:rsid w:val="00AC2730"/>
    <w:rsid w:val="00AC5FE7"/>
    <w:rsid w:val="00AD04C5"/>
    <w:rsid w:val="00AD6FC6"/>
    <w:rsid w:val="00AE30E0"/>
    <w:rsid w:val="00AE7C4D"/>
    <w:rsid w:val="00AE7FE6"/>
    <w:rsid w:val="00B057B5"/>
    <w:rsid w:val="00B15F83"/>
    <w:rsid w:val="00B25A86"/>
    <w:rsid w:val="00B36DC5"/>
    <w:rsid w:val="00B430DF"/>
    <w:rsid w:val="00B443D1"/>
    <w:rsid w:val="00B44FD8"/>
    <w:rsid w:val="00B61348"/>
    <w:rsid w:val="00B61953"/>
    <w:rsid w:val="00B628A1"/>
    <w:rsid w:val="00B62C27"/>
    <w:rsid w:val="00B77516"/>
    <w:rsid w:val="00BA2EC8"/>
    <w:rsid w:val="00BA5B30"/>
    <w:rsid w:val="00BA69A2"/>
    <w:rsid w:val="00BB26AB"/>
    <w:rsid w:val="00BC2E34"/>
    <w:rsid w:val="00BC698C"/>
    <w:rsid w:val="00BC72A2"/>
    <w:rsid w:val="00BD4398"/>
    <w:rsid w:val="00BE1AA0"/>
    <w:rsid w:val="00BE2631"/>
    <w:rsid w:val="00BE2C80"/>
    <w:rsid w:val="00C23134"/>
    <w:rsid w:val="00C328F5"/>
    <w:rsid w:val="00C34343"/>
    <w:rsid w:val="00C34B30"/>
    <w:rsid w:val="00C3690F"/>
    <w:rsid w:val="00C46531"/>
    <w:rsid w:val="00C6207C"/>
    <w:rsid w:val="00C83132"/>
    <w:rsid w:val="00C84453"/>
    <w:rsid w:val="00CA010C"/>
    <w:rsid w:val="00CB4D36"/>
    <w:rsid w:val="00CB4F97"/>
    <w:rsid w:val="00CB7D77"/>
    <w:rsid w:val="00CB7D84"/>
    <w:rsid w:val="00CC297D"/>
    <w:rsid w:val="00CC3E03"/>
    <w:rsid w:val="00CE2C86"/>
    <w:rsid w:val="00CF48F0"/>
    <w:rsid w:val="00CF544A"/>
    <w:rsid w:val="00D11CD8"/>
    <w:rsid w:val="00D2470F"/>
    <w:rsid w:val="00D2682A"/>
    <w:rsid w:val="00D3497D"/>
    <w:rsid w:val="00D41822"/>
    <w:rsid w:val="00D53D44"/>
    <w:rsid w:val="00D627E2"/>
    <w:rsid w:val="00D62B0D"/>
    <w:rsid w:val="00D67C44"/>
    <w:rsid w:val="00D779A5"/>
    <w:rsid w:val="00D818A6"/>
    <w:rsid w:val="00D860E3"/>
    <w:rsid w:val="00D92A68"/>
    <w:rsid w:val="00D95F25"/>
    <w:rsid w:val="00D96BD9"/>
    <w:rsid w:val="00DA3F33"/>
    <w:rsid w:val="00DA74AB"/>
    <w:rsid w:val="00DD5A83"/>
    <w:rsid w:val="00E03BD2"/>
    <w:rsid w:val="00E066DE"/>
    <w:rsid w:val="00E2087F"/>
    <w:rsid w:val="00E43E4F"/>
    <w:rsid w:val="00E52834"/>
    <w:rsid w:val="00E82ACE"/>
    <w:rsid w:val="00E82D58"/>
    <w:rsid w:val="00E8493D"/>
    <w:rsid w:val="00E973A4"/>
    <w:rsid w:val="00EA4FEA"/>
    <w:rsid w:val="00EA58EC"/>
    <w:rsid w:val="00EA732D"/>
    <w:rsid w:val="00EA7942"/>
    <w:rsid w:val="00ED6159"/>
    <w:rsid w:val="00EE55F1"/>
    <w:rsid w:val="00EE64B2"/>
    <w:rsid w:val="00EF1D0B"/>
    <w:rsid w:val="00F026BB"/>
    <w:rsid w:val="00F0709F"/>
    <w:rsid w:val="00F12FC4"/>
    <w:rsid w:val="00F15D05"/>
    <w:rsid w:val="00F2684A"/>
    <w:rsid w:val="00F3401F"/>
    <w:rsid w:val="00F374F1"/>
    <w:rsid w:val="00F47B78"/>
    <w:rsid w:val="00F71511"/>
    <w:rsid w:val="00F74352"/>
    <w:rsid w:val="00F9597D"/>
    <w:rsid w:val="00F96ECD"/>
    <w:rsid w:val="00F96F0A"/>
    <w:rsid w:val="00FA7A85"/>
    <w:rsid w:val="00FA7F51"/>
    <w:rsid w:val="00FE15A6"/>
    <w:rsid w:val="1BEB54AB"/>
    <w:rsid w:val="1EAC6A3D"/>
    <w:rsid w:val="23C3428F"/>
    <w:rsid w:val="264254F1"/>
    <w:rsid w:val="29720348"/>
    <w:rsid w:val="45B6089C"/>
    <w:rsid w:val="477B7F47"/>
    <w:rsid w:val="4CC502F2"/>
    <w:rsid w:val="571A0F32"/>
    <w:rsid w:val="5DE1180C"/>
    <w:rsid w:val="6514362A"/>
    <w:rsid w:val="76DE7EC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0" w:defSemiHidden="0" w:defUnhideWhenUsed="0" w:defQFormat="0" w:count="267">
    <w:lsdException w:name="Normal" w:locked="1" w:qFormat="1"/>
    <w:lsdException w:name="heading 1" w:locked="1" w:uiPriority="9" w:qFormat="1"/>
    <w:lsdException w:name="heading 2" w:locked="1" w:semiHidden="1" w:uiPriority="9" w:unhideWhenUsed="1"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footer" w:locked="1" w:semiHidden="1" w:uiPriority="99" w:unhideWhenUsed="1"/>
    <w:lsdException w:name="caption" w:locked="1" w:uiPriority="35" w:qFormat="1"/>
    <w:lsdException w:name="Title" w:locked="1" w:uiPriority="10" w:qFormat="1"/>
    <w:lsdException w:name="Default Paragraph Font" w:locked="1" w:semiHidden="1" w:uiPriority="1" w:unhideWhenUsed="1"/>
    <w:lsdException w:name="Body Text" w:locked="1" w:semiHidden="1" w:uiPriority="99" w:unhideWhenUsed="1"/>
    <w:lsdException w:name="Subtitle" w:locked="1" w:uiPriority="11" w:qFormat="1"/>
    <w:lsdException w:name="Strong" w:locked="1" w:uiPriority="22" w:qFormat="1"/>
    <w:lsdException w:name="Emphasis" w:locked="1" w:uiPriority="20" w:qFormat="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Normal Table" w:locked="1" w:semiHidden="1" w:uiPriority="99"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A3F65"/>
    <w:pPr>
      <w:widowControl w:val="0"/>
      <w:jc w:val="both"/>
    </w:pPr>
    <w:rPr>
      <w:rFonts w:ascii="Calibri" w:hAnsi="Calibri"/>
      <w:szCs w:val="24"/>
    </w:rPr>
  </w:style>
  <w:style w:type="paragraph" w:styleId="Heading1">
    <w:name w:val="heading 1"/>
    <w:basedOn w:val="Normal"/>
    <w:next w:val="Normal"/>
    <w:link w:val="Heading1Char"/>
    <w:uiPriority w:val="99"/>
    <w:qFormat/>
    <w:rsid w:val="005A3F65"/>
    <w:pPr>
      <w:widowControl/>
      <w:jc w:val="left"/>
      <w:outlineLvl w:val="0"/>
    </w:pPr>
    <w:rPr>
      <w:rFonts w:ascii="宋体" w:hAnsi="宋体"/>
      <w:b/>
      <w:bCs/>
      <w:kern w:val="36"/>
      <w:sz w:val="27"/>
      <w:szCs w:val="27"/>
    </w:rPr>
  </w:style>
  <w:style w:type="paragraph" w:styleId="Heading3">
    <w:name w:val="heading 3"/>
    <w:basedOn w:val="Normal"/>
    <w:next w:val="Normal"/>
    <w:link w:val="Heading3Char"/>
    <w:uiPriority w:val="99"/>
    <w:qFormat/>
    <w:rsid w:val="005A3F65"/>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A3F65"/>
    <w:rPr>
      <w:rFonts w:ascii="宋体" w:eastAsia="宋体" w:cs="Times New Roman"/>
      <w:b/>
      <w:kern w:val="36"/>
      <w:sz w:val="27"/>
    </w:rPr>
  </w:style>
  <w:style w:type="character" w:customStyle="1" w:styleId="Heading3Char">
    <w:name w:val="Heading 3 Char"/>
    <w:basedOn w:val="DefaultParagraphFont"/>
    <w:link w:val="Heading3"/>
    <w:uiPriority w:val="99"/>
    <w:semiHidden/>
    <w:locked/>
    <w:rsid w:val="005A3F65"/>
    <w:rPr>
      <w:rFonts w:cs="Times New Roman"/>
      <w:b/>
      <w:bCs/>
      <w:kern w:val="2"/>
      <w:sz w:val="32"/>
      <w:szCs w:val="32"/>
    </w:rPr>
  </w:style>
  <w:style w:type="paragraph" w:styleId="Caption">
    <w:name w:val="caption"/>
    <w:basedOn w:val="Normal"/>
    <w:next w:val="Normal"/>
    <w:uiPriority w:val="99"/>
    <w:qFormat/>
    <w:rsid w:val="005A3F65"/>
    <w:rPr>
      <w:rFonts w:ascii="Calibri Light" w:eastAsia="黑体" w:hAnsi="Calibri Light"/>
      <w:sz w:val="20"/>
      <w:szCs w:val="20"/>
    </w:rPr>
  </w:style>
  <w:style w:type="paragraph" w:styleId="BodyText">
    <w:name w:val="Body Text"/>
    <w:basedOn w:val="Normal"/>
    <w:link w:val="BodyTextChar"/>
    <w:uiPriority w:val="99"/>
    <w:rsid w:val="005A3F65"/>
    <w:pPr>
      <w:ind w:left="109"/>
    </w:pPr>
    <w:rPr>
      <w:rFonts w:ascii="宋体" w:hAnsi="宋体" w:cs="宋体"/>
      <w:sz w:val="24"/>
      <w:lang w:val="zh-CN"/>
    </w:rPr>
  </w:style>
  <w:style w:type="character" w:customStyle="1" w:styleId="BodyTextChar">
    <w:name w:val="Body Text Char"/>
    <w:basedOn w:val="DefaultParagraphFont"/>
    <w:link w:val="BodyText"/>
    <w:uiPriority w:val="99"/>
    <w:semiHidden/>
    <w:locked/>
    <w:rPr>
      <w:rFonts w:ascii="Calibri" w:hAnsi="Calibri" w:cs="Times New Roman"/>
      <w:sz w:val="24"/>
      <w:szCs w:val="24"/>
    </w:rPr>
  </w:style>
  <w:style w:type="paragraph" w:styleId="BodyTextIndent">
    <w:name w:val="Body Text Indent"/>
    <w:basedOn w:val="Normal"/>
    <w:link w:val="BodyTextIndentChar"/>
    <w:uiPriority w:val="99"/>
    <w:rsid w:val="005A3F65"/>
    <w:pPr>
      <w:ind w:left="363" w:hangingChars="173" w:hanging="363"/>
    </w:pPr>
    <w:rPr>
      <w:rFonts w:ascii="Times New Roman" w:hAnsi="Times New Roman"/>
    </w:rPr>
  </w:style>
  <w:style w:type="character" w:customStyle="1" w:styleId="BodyTextIndentChar">
    <w:name w:val="Body Text Indent Char"/>
    <w:basedOn w:val="DefaultParagraphFont"/>
    <w:link w:val="BodyTextIndent"/>
    <w:uiPriority w:val="99"/>
    <w:locked/>
    <w:rsid w:val="005A3F65"/>
    <w:rPr>
      <w:rFonts w:ascii="Times New Roman" w:hAnsi="Times New Roman" w:cs="Times New Roman"/>
      <w:kern w:val="2"/>
      <w:sz w:val="24"/>
    </w:rPr>
  </w:style>
  <w:style w:type="paragraph" w:styleId="Date">
    <w:name w:val="Date"/>
    <w:basedOn w:val="Normal"/>
    <w:next w:val="Normal"/>
    <w:link w:val="DateChar"/>
    <w:uiPriority w:val="99"/>
    <w:rsid w:val="005A3F65"/>
    <w:pPr>
      <w:ind w:leftChars="2500" w:left="100"/>
    </w:pPr>
    <w:rPr>
      <w:rFonts w:ascii="Times New Roman" w:hAnsi="Times New Roman"/>
    </w:rPr>
  </w:style>
  <w:style w:type="character" w:customStyle="1" w:styleId="DateChar">
    <w:name w:val="Date Char"/>
    <w:basedOn w:val="DefaultParagraphFont"/>
    <w:link w:val="Date"/>
    <w:uiPriority w:val="99"/>
    <w:locked/>
    <w:rsid w:val="005A3F65"/>
    <w:rPr>
      <w:rFonts w:cs="Times New Roman"/>
      <w:kern w:val="2"/>
      <w:sz w:val="24"/>
    </w:rPr>
  </w:style>
  <w:style w:type="paragraph" w:styleId="BalloonText">
    <w:name w:val="Balloon Text"/>
    <w:basedOn w:val="Normal"/>
    <w:link w:val="BalloonTextChar"/>
    <w:uiPriority w:val="99"/>
    <w:rsid w:val="005A3F65"/>
    <w:rPr>
      <w:rFonts w:ascii="Times New Roman" w:hAnsi="Times New Roman"/>
      <w:sz w:val="18"/>
      <w:szCs w:val="18"/>
    </w:rPr>
  </w:style>
  <w:style w:type="character" w:customStyle="1" w:styleId="BalloonTextChar">
    <w:name w:val="Balloon Text Char"/>
    <w:basedOn w:val="DefaultParagraphFont"/>
    <w:link w:val="BalloonText"/>
    <w:uiPriority w:val="99"/>
    <w:locked/>
    <w:rsid w:val="005A3F65"/>
    <w:rPr>
      <w:rFonts w:cs="Times New Roman"/>
      <w:kern w:val="2"/>
      <w:sz w:val="18"/>
    </w:rPr>
  </w:style>
  <w:style w:type="paragraph" w:styleId="Footer">
    <w:name w:val="footer"/>
    <w:basedOn w:val="Normal"/>
    <w:link w:val="FooterChar"/>
    <w:uiPriority w:val="99"/>
    <w:rsid w:val="005A3F65"/>
    <w:pPr>
      <w:tabs>
        <w:tab w:val="center" w:pos="4153"/>
        <w:tab w:val="right" w:pos="8306"/>
      </w:tabs>
      <w:snapToGrid w:val="0"/>
      <w:jc w:val="left"/>
    </w:pPr>
    <w:rPr>
      <w:rFonts w:ascii="Times New Roman" w:hAnsi="Times New Roman"/>
      <w:sz w:val="18"/>
      <w:szCs w:val="18"/>
    </w:rPr>
  </w:style>
  <w:style w:type="character" w:customStyle="1" w:styleId="FooterChar">
    <w:name w:val="Footer Char"/>
    <w:basedOn w:val="DefaultParagraphFont"/>
    <w:link w:val="Footer"/>
    <w:uiPriority w:val="99"/>
    <w:locked/>
    <w:rsid w:val="005A3F65"/>
    <w:rPr>
      <w:rFonts w:cs="Times New Roman"/>
      <w:kern w:val="2"/>
      <w:sz w:val="18"/>
    </w:rPr>
  </w:style>
  <w:style w:type="paragraph" w:styleId="Header">
    <w:name w:val="header"/>
    <w:basedOn w:val="Normal"/>
    <w:link w:val="HeaderChar"/>
    <w:uiPriority w:val="99"/>
    <w:rsid w:val="005A3F65"/>
    <w:pPr>
      <w:pBdr>
        <w:bottom w:val="single" w:sz="6" w:space="1" w:color="auto"/>
      </w:pBdr>
      <w:tabs>
        <w:tab w:val="center" w:pos="4153"/>
        <w:tab w:val="right" w:pos="8306"/>
      </w:tabs>
      <w:snapToGrid w:val="0"/>
      <w:jc w:val="center"/>
    </w:pPr>
    <w:rPr>
      <w:rFonts w:ascii="Times New Roman" w:hAnsi="Times New Roman"/>
      <w:sz w:val="18"/>
      <w:szCs w:val="18"/>
    </w:rPr>
  </w:style>
  <w:style w:type="character" w:customStyle="1" w:styleId="HeaderChar">
    <w:name w:val="Header Char"/>
    <w:basedOn w:val="DefaultParagraphFont"/>
    <w:link w:val="Header"/>
    <w:uiPriority w:val="99"/>
    <w:locked/>
    <w:rsid w:val="005A3F65"/>
    <w:rPr>
      <w:rFonts w:cs="Times New Roman"/>
      <w:kern w:val="2"/>
      <w:sz w:val="18"/>
    </w:rPr>
  </w:style>
  <w:style w:type="paragraph" w:styleId="NormalWeb">
    <w:name w:val="Normal (Web)"/>
    <w:basedOn w:val="Normal"/>
    <w:uiPriority w:val="99"/>
    <w:rsid w:val="005A3F65"/>
    <w:pPr>
      <w:widowControl/>
      <w:spacing w:before="100" w:beforeAutospacing="1" w:after="100" w:afterAutospacing="1"/>
      <w:jc w:val="left"/>
    </w:pPr>
    <w:rPr>
      <w:rFonts w:ascii="宋体" w:hAnsi="宋体" w:cs="宋体"/>
      <w:kern w:val="0"/>
      <w:sz w:val="24"/>
    </w:rPr>
  </w:style>
  <w:style w:type="table" w:styleId="TableGrid">
    <w:name w:val="Table Grid"/>
    <w:basedOn w:val="TableNormal"/>
    <w:uiPriority w:val="99"/>
    <w:rsid w:val="005A3F6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5A3F65"/>
    <w:rPr>
      <w:rFonts w:cs="Times New Roman"/>
      <w:b/>
    </w:rPr>
  </w:style>
  <w:style w:type="character" w:styleId="Hyperlink">
    <w:name w:val="Hyperlink"/>
    <w:basedOn w:val="DefaultParagraphFont"/>
    <w:uiPriority w:val="99"/>
    <w:rsid w:val="005A3F65"/>
    <w:rPr>
      <w:rFonts w:cs="Times New Roman"/>
      <w:color w:val="0000FF"/>
      <w:u w:val="single"/>
    </w:rPr>
  </w:style>
  <w:style w:type="paragraph" w:styleId="ListParagraph">
    <w:name w:val="List Paragraph"/>
    <w:basedOn w:val="Normal"/>
    <w:uiPriority w:val="99"/>
    <w:qFormat/>
    <w:rsid w:val="005A3F65"/>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ike.so.com/doc/3893055-4086337.html" TargetMode="External"/><Relationship Id="rId13" Type="http://schemas.openxmlformats.org/officeDocument/2006/relationships/hyperlink" Target="https://en.wikipedia.org/wiki/Orienteering_map" TargetMode="External"/><Relationship Id="rId18" Type="http://schemas.openxmlformats.org/officeDocument/2006/relationships/hyperlink" Target="http://www.so.com/s?q=%E7%AB%9E%E4%BA%89%E4%B8%8E%E5%90%88%E4%BD%9C&amp;amp;ie=utf-8&amp;amp;src=internal_wenda_recommend_text" TargetMode="External"/><Relationship Id="rId26" Type="http://schemas.openxmlformats.org/officeDocument/2006/relationships/image" Target="media/image6.pn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jpeg"/><Relationship Id="rId34" Type="http://schemas.openxmlformats.org/officeDocument/2006/relationships/hyperlink" Target="http://orienteering.org/" TargetMode="External"/><Relationship Id="rId7" Type="http://schemas.openxmlformats.org/officeDocument/2006/relationships/hyperlink" Target="https://baike.so.com/doc/2672961-2822645.html" TargetMode="External"/><Relationship Id="rId12" Type="http://schemas.openxmlformats.org/officeDocument/2006/relationships/hyperlink" Target="https://en.wikipedia.org/wiki/Control_point_(orienteering)"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13.jpeg"/><Relationship Id="rId38" Type="http://schemas.openxmlformats.org/officeDocument/2006/relationships/hyperlink" Target="http://oacn.sport.org.cn/" TargetMode="External"/><Relationship Id="rId2" Type="http://schemas.openxmlformats.org/officeDocument/2006/relationships/styles" Target="styles.xml"/><Relationship Id="rId16" Type="http://schemas.openxmlformats.org/officeDocument/2006/relationships/hyperlink" Target="https://en.wikipedia.org/wiki/International_Orienteering_Federation" TargetMode="External"/><Relationship Id="rId20" Type="http://schemas.openxmlformats.org/officeDocument/2006/relationships/hyperlink" Target="https://www.so.com/link?m=bNhN2ujfX4cmvCQnuqfzrSM+XNx0hK0Q3Bi1bJKD52GTK8c3DDuPXqpYjQmC29dEiE4zH/F522j+RX9IyvwYwkw4YqDg9QeehqomaAmjn8/JHxFLUM+OXK5/MT96VEc/WaNx7i47M1f3RF2wtAAwT7XBggjE9QEfsTp4GFBHUA0jtqznNmgxfDeiFvgE52QjsWYeYVrIH2prcKbW1eflrwH261ElbpL73PyzenPvYQbI="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Control_point_(orienteering)"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hyperlink" Target="https://www.ocadu.c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International_Orienteering_Federation"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www.doc88.com/p-518675453910.html" TargetMode="External"/><Relationship Id="rId10" Type="http://schemas.openxmlformats.org/officeDocument/2006/relationships/hyperlink" Target="http://www.williams.edu/Biology/Faculty_Staff/hwilliams/Orienteering/compass.html" TargetMode="External"/><Relationship Id="rId19" Type="http://schemas.openxmlformats.org/officeDocument/2006/relationships/hyperlink" Target="http://www.so.com/s?q=%E5%81%A5%E8%BA%AB%E8%BF%90%E5%8A%A8%E5%A4%84%E6%96%B9&amp;amp;ie=utf-8&amp;amp;src=internal_wenda_recommend_text"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www.williams.edu/Biology/Faculty_Staff/hwilliams/Orienteering/map.html" TargetMode="External"/><Relationship Id="rId14" Type="http://schemas.openxmlformats.org/officeDocument/2006/relationships/hyperlink" Target="https://en.wikipedia.org/wiki/Course_(orienteering)" TargetMode="Externa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mp.weixin.qq.com/s/i5IPWBwachrK6h7zECDgQ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11</Pages>
  <Words>1401</Words>
  <Characters>7990</Characters>
  <Application>Microsoft Office Outlook</Application>
  <DocSecurity>0</DocSecurity>
  <Lines>0</Lines>
  <Paragraphs>0</Paragraphs>
  <ScaleCrop>false</ScaleCrop>
  <Company>Sky123.Org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dc:description/>
  <cp:lastModifiedBy>Administrator</cp:lastModifiedBy>
  <cp:revision>3</cp:revision>
  <cp:lastPrinted>2017-10-10T03:31:00Z</cp:lastPrinted>
  <dcterms:created xsi:type="dcterms:W3CDTF">2022-01-04T08:10:00Z</dcterms:created>
  <dcterms:modified xsi:type="dcterms:W3CDTF">2022-01-05T01:30:00Z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