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90339">
      <w:pPr>
        <w:adjustRightInd w:val="0"/>
        <w:snapToGrid w:val="0"/>
        <w:spacing w:line="680" w:lineRule="exact"/>
        <w:jc w:val="both"/>
        <w:rPr>
          <w:rFonts w:hint="default" w:ascii="黑体" w:hAnsi="黑体" w:eastAsia="黑体" w:cs="宋体"/>
          <w:b w:val="0"/>
          <w:bCs/>
          <w:color w:val="000000"/>
          <w:kern w:val="0"/>
          <w:sz w:val="32"/>
          <w:szCs w:val="32"/>
          <w:lang w:val="en-US" w:eastAsia="zh-CN"/>
        </w:rPr>
      </w:pPr>
      <w:r>
        <w:rPr>
          <w:rFonts w:hint="eastAsia" w:ascii="黑体" w:hAnsi="黑体" w:eastAsia="黑体" w:cs="宋体"/>
          <w:b w:val="0"/>
          <w:bCs/>
          <w:color w:val="000000"/>
          <w:kern w:val="0"/>
          <w:sz w:val="32"/>
          <w:szCs w:val="32"/>
          <w:lang w:val="en-US" w:eastAsia="zh-CN"/>
        </w:rPr>
        <w:t>附件1</w:t>
      </w:r>
    </w:p>
    <w:p w14:paraId="6F30F76F">
      <w:pPr>
        <w:adjustRightInd w:val="0"/>
        <w:snapToGrid w:val="0"/>
        <w:spacing w:line="680" w:lineRule="exact"/>
        <w:jc w:val="center"/>
        <w:rPr>
          <w:rFonts w:hint="eastAsia" w:ascii="黑体" w:hAnsi="黑体" w:eastAsia="黑体" w:cs="宋体"/>
          <w:b/>
          <w:color w:val="000000"/>
          <w:kern w:val="0"/>
          <w:sz w:val="48"/>
          <w:szCs w:val="48"/>
          <w:lang w:eastAsia="zh-CN"/>
        </w:rPr>
      </w:pPr>
    </w:p>
    <w:p w14:paraId="133DB2B3">
      <w:pPr>
        <w:adjustRightInd w:val="0"/>
        <w:snapToGrid w:val="0"/>
        <w:spacing w:line="680" w:lineRule="exact"/>
        <w:jc w:val="center"/>
        <w:rPr>
          <w:rFonts w:hint="eastAsia" w:ascii="黑体" w:hAnsi="黑体" w:eastAsia="黑体"/>
          <w:b/>
          <w:bCs/>
          <w:kern w:val="2"/>
          <w:sz w:val="48"/>
          <w:szCs w:val="48"/>
          <w:lang w:val="en-US" w:eastAsia="zh-CN"/>
        </w:rPr>
      </w:pPr>
      <w:r>
        <w:rPr>
          <w:rFonts w:hint="eastAsia" w:ascii="黑体" w:hAnsi="黑体" w:eastAsia="黑体"/>
          <w:b/>
          <w:bCs/>
          <w:kern w:val="2"/>
          <w:sz w:val="48"/>
          <w:szCs w:val="48"/>
          <w:lang w:val="en-US" w:eastAsia="zh-CN"/>
        </w:rPr>
        <w:t>广东财经大学校级智慧课程验收登记表</w:t>
      </w:r>
    </w:p>
    <w:p w14:paraId="4AA759AC">
      <w:pPr>
        <w:spacing w:line="360" w:lineRule="auto"/>
        <w:rPr>
          <w:rFonts w:ascii="黑体" w:hAnsi="黑体" w:eastAsia="黑体"/>
        </w:rPr>
      </w:pPr>
    </w:p>
    <w:p w14:paraId="16010E4C">
      <w:pPr>
        <w:spacing w:line="360" w:lineRule="auto"/>
        <w:rPr>
          <w:rFonts w:ascii="黑体" w:hAnsi="黑体" w:eastAsia="黑体"/>
        </w:rPr>
      </w:pPr>
    </w:p>
    <w:p w14:paraId="4FB00644">
      <w:pPr>
        <w:spacing w:line="360" w:lineRule="auto"/>
        <w:rPr>
          <w:rFonts w:ascii="黑体" w:hAnsi="黑体" w:eastAsia="黑体"/>
        </w:rPr>
      </w:pPr>
    </w:p>
    <w:p w14:paraId="00013A93">
      <w:pPr>
        <w:spacing w:line="600" w:lineRule="exact"/>
        <w:ind w:right="28" w:firstLine="1280" w:firstLineChars="400"/>
        <w:rPr>
          <w:rFonts w:ascii="黑体" w:hAnsi="黑体" w:eastAsia="黑体"/>
          <w:sz w:val="32"/>
          <w:szCs w:val="36"/>
        </w:rPr>
      </w:pPr>
      <w:r>
        <w:rPr>
          <w:rFonts w:hint="eastAsia" w:ascii="黑体" w:hAnsi="黑体" w:eastAsia="黑体"/>
          <w:sz w:val="32"/>
          <w:szCs w:val="36"/>
        </w:rPr>
        <w:t xml:space="preserve">课程名称：   </w:t>
      </w:r>
    </w:p>
    <w:p w14:paraId="07636C51">
      <w:pPr>
        <w:spacing w:line="600" w:lineRule="exact"/>
        <w:ind w:right="28" w:firstLine="1280" w:firstLineChars="400"/>
        <w:rPr>
          <w:rFonts w:hint="eastAsia" w:ascii="黑体" w:hAnsi="黑体" w:eastAsia="黑体"/>
          <w:sz w:val="32"/>
          <w:szCs w:val="36"/>
        </w:rPr>
      </w:pPr>
      <w:r>
        <w:rPr>
          <w:rFonts w:hint="eastAsia" w:ascii="黑体" w:hAnsi="黑体" w:eastAsia="黑体"/>
          <w:sz w:val="32"/>
          <w:szCs w:val="36"/>
        </w:rPr>
        <w:t>课程负责人：</w:t>
      </w:r>
    </w:p>
    <w:p w14:paraId="54D74FFF">
      <w:pPr>
        <w:spacing w:line="600" w:lineRule="exact"/>
        <w:ind w:right="28" w:firstLine="1280" w:firstLineChars="400"/>
        <w:rPr>
          <w:rFonts w:hint="eastAsia" w:ascii="黑体" w:hAnsi="黑体" w:eastAsia="黑体"/>
          <w:sz w:val="32"/>
          <w:szCs w:val="36"/>
          <w:lang w:val="en-US" w:eastAsia="zh-CN"/>
        </w:rPr>
      </w:pPr>
      <w:r>
        <w:rPr>
          <w:rFonts w:hint="eastAsia" w:ascii="黑体" w:hAnsi="黑体" w:eastAsia="黑体"/>
          <w:sz w:val="32"/>
          <w:szCs w:val="36"/>
          <w:lang w:eastAsia="zh-CN"/>
        </w:rPr>
        <w:t>课程类型：</w:t>
      </w:r>
      <w:r>
        <w:rPr>
          <w:rFonts w:hint="eastAsia" w:ascii="黑体" w:hAnsi="黑体" w:eastAsia="黑体"/>
          <w:sz w:val="32"/>
          <w:szCs w:val="36"/>
          <w:lang w:val="en-US" w:eastAsia="zh-CN"/>
        </w:rPr>
        <w:t>☐智慧课程（新建）</w:t>
      </w:r>
    </w:p>
    <w:p w14:paraId="5B45921F">
      <w:pPr>
        <w:spacing w:line="600" w:lineRule="exact"/>
        <w:ind w:right="28" w:firstLine="2880" w:firstLineChars="900"/>
        <w:rPr>
          <w:rFonts w:hint="eastAsia" w:ascii="黑体" w:hAnsi="黑体" w:eastAsia="黑体"/>
          <w:sz w:val="32"/>
          <w:szCs w:val="36"/>
        </w:rPr>
      </w:pPr>
      <w:r>
        <w:rPr>
          <w:rFonts w:hint="eastAsia" w:ascii="黑体" w:hAnsi="黑体" w:eastAsia="黑体"/>
          <w:sz w:val="32"/>
          <w:szCs w:val="36"/>
          <w:lang w:val="en-US" w:eastAsia="zh-CN"/>
        </w:rPr>
        <w:t>☐智慧课程（升级）</w:t>
      </w:r>
      <w:r>
        <w:rPr>
          <w:rFonts w:hint="eastAsia" w:ascii="黑体" w:hAnsi="黑体" w:eastAsia="黑体"/>
          <w:sz w:val="32"/>
          <w:szCs w:val="36"/>
        </w:rPr>
        <w:t xml:space="preserve">        </w:t>
      </w:r>
    </w:p>
    <w:p w14:paraId="69F94757">
      <w:pPr>
        <w:spacing w:line="600" w:lineRule="exact"/>
        <w:ind w:right="28" w:firstLine="1280" w:firstLineChars="400"/>
        <w:rPr>
          <w:rFonts w:hint="eastAsia" w:ascii="黑体" w:hAnsi="黑体" w:eastAsia="黑体"/>
          <w:sz w:val="32"/>
          <w:szCs w:val="36"/>
        </w:rPr>
      </w:pPr>
      <w:r>
        <w:rPr>
          <w:rFonts w:hint="eastAsia" w:ascii="黑体" w:hAnsi="黑体" w:eastAsia="黑体"/>
          <w:sz w:val="32"/>
          <w:szCs w:val="36"/>
        </w:rPr>
        <w:t>联系电话：</w:t>
      </w:r>
    </w:p>
    <w:p w14:paraId="3368A87B">
      <w:pPr>
        <w:spacing w:line="600" w:lineRule="exact"/>
        <w:ind w:right="28" w:firstLine="1280" w:firstLineChars="400"/>
        <w:rPr>
          <w:rFonts w:hint="eastAsia" w:ascii="黑体" w:hAnsi="黑体" w:eastAsia="黑体"/>
          <w:sz w:val="32"/>
          <w:szCs w:val="36"/>
        </w:rPr>
      </w:pPr>
      <w:r>
        <w:rPr>
          <w:rFonts w:hint="eastAsia" w:ascii="黑体" w:hAnsi="黑体" w:eastAsia="黑体"/>
          <w:sz w:val="32"/>
          <w:szCs w:val="36"/>
          <w:lang w:eastAsia="zh-CN"/>
        </w:rPr>
        <w:t>开课学院</w:t>
      </w:r>
      <w:r>
        <w:rPr>
          <w:rFonts w:hint="eastAsia" w:ascii="黑体" w:hAnsi="黑体" w:eastAsia="黑体"/>
          <w:sz w:val="32"/>
          <w:szCs w:val="36"/>
        </w:rPr>
        <w:t xml:space="preserve">： </w:t>
      </w:r>
    </w:p>
    <w:p w14:paraId="29B3FB36">
      <w:pPr>
        <w:widowControl/>
        <w:snapToGrid w:val="0"/>
        <w:spacing w:line="360" w:lineRule="auto"/>
        <w:jc w:val="left"/>
        <w:rPr>
          <w:rFonts w:ascii="仿宋_GB2312" w:hAnsi="宋体" w:eastAsia="仿宋_GB2312" w:cs="宋体"/>
          <w:color w:val="000000"/>
          <w:kern w:val="0"/>
          <w:sz w:val="24"/>
        </w:rPr>
      </w:pPr>
    </w:p>
    <w:p w14:paraId="0FF3E244">
      <w:pPr>
        <w:widowControl/>
        <w:snapToGrid w:val="0"/>
        <w:spacing w:line="360" w:lineRule="auto"/>
        <w:jc w:val="left"/>
        <w:rPr>
          <w:rFonts w:ascii="仿宋_GB2312" w:hAnsi="宋体" w:eastAsia="仿宋_GB2312" w:cs="宋体"/>
          <w:color w:val="000000"/>
          <w:kern w:val="0"/>
          <w:sz w:val="24"/>
        </w:rPr>
      </w:pPr>
    </w:p>
    <w:p w14:paraId="72D1F545">
      <w:pPr>
        <w:widowControl/>
        <w:snapToGrid w:val="0"/>
        <w:spacing w:line="360" w:lineRule="auto"/>
        <w:jc w:val="left"/>
        <w:rPr>
          <w:rFonts w:ascii="仿宋_GB2312" w:hAnsi="宋体" w:eastAsia="仿宋_GB2312" w:cs="宋体"/>
          <w:color w:val="000000"/>
          <w:kern w:val="0"/>
          <w:sz w:val="24"/>
        </w:rPr>
      </w:pPr>
    </w:p>
    <w:p w14:paraId="2FCFDF12">
      <w:pPr>
        <w:widowControl/>
        <w:snapToGrid w:val="0"/>
        <w:spacing w:line="360" w:lineRule="auto"/>
        <w:jc w:val="left"/>
        <w:rPr>
          <w:rFonts w:ascii="仿宋_GB2312" w:hAnsi="宋体" w:eastAsia="仿宋_GB2312" w:cs="宋体"/>
          <w:color w:val="000000"/>
          <w:kern w:val="0"/>
          <w:sz w:val="24"/>
        </w:rPr>
      </w:pPr>
    </w:p>
    <w:p w14:paraId="2C1CA76E">
      <w:pPr>
        <w:widowControl/>
        <w:snapToGrid w:val="0"/>
        <w:spacing w:line="360" w:lineRule="auto"/>
        <w:jc w:val="left"/>
        <w:rPr>
          <w:rFonts w:ascii="仿宋_GB2312" w:hAnsi="宋体" w:eastAsia="仿宋_GB2312" w:cs="宋体"/>
          <w:color w:val="000000"/>
          <w:kern w:val="0"/>
          <w:sz w:val="24"/>
        </w:rPr>
      </w:pPr>
    </w:p>
    <w:p w14:paraId="79EBE595">
      <w:pPr>
        <w:widowControl/>
        <w:snapToGrid w:val="0"/>
        <w:spacing w:line="360" w:lineRule="auto"/>
        <w:jc w:val="left"/>
        <w:rPr>
          <w:rFonts w:ascii="仿宋_GB2312" w:hAnsi="宋体" w:eastAsia="仿宋_GB2312" w:cs="宋体"/>
          <w:color w:val="000000"/>
          <w:kern w:val="0"/>
          <w:sz w:val="24"/>
        </w:rPr>
      </w:pPr>
    </w:p>
    <w:p w14:paraId="540F9D1A">
      <w:pPr>
        <w:widowControl/>
        <w:snapToGrid w:val="0"/>
        <w:spacing w:line="360" w:lineRule="auto"/>
        <w:jc w:val="left"/>
        <w:rPr>
          <w:rFonts w:ascii="仿宋_GB2312" w:hAnsi="宋体" w:eastAsia="仿宋_GB2312" w:cs="宋体"/>
          <w:color w:val="000000"/>
          <w:kern w:val="0"/>
          <w:sz w:val="24"/>
        </w:rPr>
      </w:pPr>
    </w:p>
    <w:p w14:paraId="3AD53892">
      <w:pPr>
        <w:widowControl/>
        <w:snapToGrid w:val="0"/>
        <w:spacing w:line="360" w:lineRule="auto"/>
        <w:jc w:val="left"/>
        <w:rPr>
          <w:rFonts w:ascii="仿宋_GB2312" w:hAnsi="宋体" w:eastAsia="仿宋_GB2312" w:cs="宋体"/>
          <w:color w:val="000000"/>
          <w:kern w:val="0"/>
          <w:sz w:val="24"/>
        </w:rPr>
      </w:pPr>
    </w:p>
    <w:p w14:paraId="5C912164">
      <w:pPr>
        <w:widowControl/>
        <w:snapToGrid w:val="0"/>
        <w:spacing w:line="360" w:lineRule="auto"/>
        <w:jc w:val="left"/>
        <w:rPr>
          <w:rFonts w:ascii="仿宋_GB2312" w:hAnsi="宋体" w:eastAsia="仿宋_GB2312" w:cs="宋体"/>
          <w:color w:val="000000"/>
          <w:kern w:val="0"/>
          <w:sz w:val="24"/>
        </w:rPr>
      </w:pPr>
    </w:p>
    <w:p w14:paraId="12B5A539">
      <w:pPr>
        <w:widowControl/>
        <w:snapToGrid w:val="0"/>
        <w:spacing w:line="360" w:lineRule="auto"/>
        <w:jc w:val="center"/>
        <w:rPr>
          <w:rFonts w:hint="eastAsia"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lang w:val="en-US" w:eastAsia="zh-CN"/>
        </w:rPr>
        <w:t>广东财经</w:t>
      </w:r>
      <w:r>
        <w:rPr>
          <w:rFonts w:hint="eastAsia" w:ascii="仿宋_GB2312" w:hAnsi="宋体" w:eastAsia="仿宋_GB2312" w:cs="宋体"/>
          <w:b/>
          <w:color w:val="000000"/>
          <w:kern w:val="0"/>
          <w:sz w:val="28"/>
          <w:szCs w:val="28"/>
        </w:rPr>
        <w:t>大学</w:t>
      </w:r>
      <w:r>
        <w:rPr>
          <w:rFonts w:hint="eastAsia" w:ascii="仿宋_GB2312" w:hAnsi="宋体" w:eastAsia="仿宋_GB2312" w:cs="宋体"/>
          <w:b/>
          <w:color w:val="000000"/>
          <w:kern w:val="0"/>
          <w:sz w:val="28"/>
          <w:szCs w:val="28"/>
          <w:lang w:val="en-US" w:eastAsia="zh-CN"/>
        </w:rPr>
        <w:t>教务部</w:t>
      </w:r>
      <w:r>
        <w:rPr>
          <w:rFonts w:hint="eastAsia" w:ascii="仿宋_GB2312" w:hAnsi="宋体" w:eastAsia="仿宋_GB2312" w:cs="宋体"/>
          <w:b/>
          <w:color w:val="000000"/>
          <w:kern w:val="0"/>
          <w:sz w:val="28"/>
          <w:szCs w:val="28"/>
        </w:rPr>
        <w:t xml:space="preserve"> 制</w:t>
      </w:r>
    </w:p>
    <w:p w14:paraId="238BD4C9">
      <w:pPr>
        <w:widowControl/>
        <w:snapToGrid w:val="0"/>
        <w:spacing w:line="360" w:lineRule="auto"/>
        <w:jc w:val="center"/>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lang w:val="en-US" w:eastAsia="zh-CN"/>
        </w:rPr>
        <w:t>2026</w:t>
      </w:r>
      <w:r>
        <w:rPr>
          <w:rFonts w:hint="eastAsia" w:ascii="仿宋_GB2312" w:hAnsi="宋体" w:eastAsia="仿宋_GB2312" w:cs="宋体"/>
          <w:b/>
          <w:color w:val="000000"/>
          <w:kern w:val="0"/>
          <w:sz w:val="28"/>
          <w:szCs w:val="28"/>
        </w:rPr>
        <w:t>年</w:t>
      </w:r>
      <w:r>
        <w:rPr>
          <w:rFonts w:hint="eastAsia" w:ascii="仿宋_GB2312" w:hAnsi="宋体" w:eastAsia="仿宋_GB2312" w:cs="宋体"/>
          <w:b/>
          <w:color w:val="000000"/>
          <w:kern w:val="0"/>
          <w:sz w:val="28"/>
          <w:szCs w:val="28"/>
          <w:lang w:val="en-US" w:eastAsia="zh-CN"/>
        </w:rPr>
        <w:t>8月</w:t>
      </w:r>
      <w:r>
        <w:rPr>
          <w:rFonts w:ascii="仿宋_GB2312" w:hAnsi="宋体" w:eastAsia="仿宋_GB2312" w:cs="宋体"/>
          <w:b/>
          <w:color w:val="000000"/>
          <w:kern w:val="0"/>
          <w:sz w:val="28"/>
          <w:szCs w:val="28"/>
        </w:rPr>
        <w:br w:type="page"/>
      </w:r>
    </w:p>
    <w:p w14:paraId="694FAAC3">
      <w:pPr>
        <w:widowControl/>
        <w:snapToGrid w:val="0"/>
        <w:spacing w:line="360" w:lineRule="auto"/>
        <w:jc w:val="left"/>
        <w:rPr>
          <w:rFonts w:hint="eastAsia" w:ascii="黑体" w:hAnsi="黑体" w:eastAsia="黑体" w:cs="黑体"/>
          <w:b w:val="0"/>
          <w:bCs/>
          <w:color w:val="000000"/>
          <w:kern w:val="0"/>
          <w:sz w:val="28"/>
          <w:szCs w:val="28"/>
          <w:lang w:eastAsia="zh-CN"/>
        </w:rPr>
      </w:pPr>
      <w:r>
        <w:rPr>
          <w:rFonts w:hint="eastAsia" w:ascii="黑体" w:hAnsi="黑体" w:eastAsia="黑体" w:cs="黑体"/>
          <w:b w:val="0"/>
          <w:bCs/>
          <w:color w:val="000000"/>
          <w:kern w:val="0"/>
          <w:sz w:val="28"/>
          <w:szCs w:val="28"/>
        </w:rPr>
        <w:t>一、课程基本</w:t>
      </w:r>
      <w:r>
        <w:rPr>
          <w:rFonts w:hint="eastAsia" w:ascii="黑体" w:hAnsi="黑体" w:eastAsia="黑体" w:cs="黑体"/>
          <w:b w:val="0"/>
          <w:bCs/>
          <w:color w:val="000000"/>
          <w:kern w:val="0"/>
          <w:sz w:val="28"/>
          <w:szCs w:val="28"/>
          <w:lang w:eastAsia="zh-CN"/>
        </w:rPr>
        <w:t>信息</w:t>
      </w:r>
    </w:p>
    <w:tbl>
      <w:tblPr>
        <w:tblStyle w:val="7"/>
        <w:tblW w:w="8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6"/>
        <w:gridCol w:w="1246"/>
        <w:gridCol w:w="1168"/>
        <w:gridCol w:w="115"/>
        <w:gridCol w:w="1363"/>
        <w:gridCol w:w="2564"/>
      </w:tblGrid>
      <w:tr w14:paraId="2C68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vAlign w:val="center"/>
          </w:tcPr>
          <w:p w14:paraId="6AD8708B">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课程名称</w:t>
            </w:r>
          </w:p>
        </w:tc>
        <w:tc>
          <w:tcPr>
            <w:tcW w:w="6456" w:type="dxa"/>
            <w:gridSpan w:val="5"/>
            <w:vAlign w:val="center"/>
          </w:tcPr>
          <w:p w14:paraId="76D606AD">
            <w:pPr>
              <w:tabs>
                <w:tab w:val="left" w:pos="709"/>
              </w:tabs>
              <w:spacing w:line="480" w:lineRule="auto"/>
              <w:ind w:firstLine="281"/>
              <w:jc w:val="left"/>
              <w:rPr>
                <w:rFonts w:ascii="仿宋" w:hAnsi="仿宋" w:eastAsia="仿宋"/>
                <w:b/>
                <w:sz w:val="28"/>
                <w:szCs w:val="24"/>
              </w:rPr>
            </w:pPr>
          </w:p>
        </w:tc>
      </w:tr>
      <w:tr w14:paraId="47D2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vAlign w:val="center"/>
          </w:tcPr>
          <w:p w14:paraId="6DBA3B70">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课程代码</w:t>
            </w:r>
          </w:p>
        </w:tc>
        <w:tc>
          <w:tcPr>
            <w:tcW w:w="2414" w:type="dxa"/>
            <w:gridSpan w:val="2"/>
            <w:vAlign w:val="center"/>
          </w:tcPr>
          <w:p w14:paraId="1AA42CCA">
            <w:pPr>
              <w:tabs>
                <w:tab w:val="left" w:pos="709"/>
              </w:tabs>
              <w:spacing w:line="480" w:lineRule="auto"/>
              <w:ind w:firstLine="281"/>
              <w:jc w:val="left"/>
              <w:rPr>
                <w:rFonts w:ascii="仿宋" w:hAnsi="仿宋" w:eastAsia="仿宋"/>
                <w:b/>
                <w:sz w:val="28"/>
                <w:szCs w:val="24"/>
              </w:rPr>
            </w:pPr>
          </w:p>
        </w:tc>
        <w:tc>
          <w:tcPr>
            <w:tcW w:w="1478" w:type="dxa"/>
            <w:gridSpan w:val="2"/>
            <w:vAlign w:val="center"/>
          </w:tcPr>
          <w:p w14:paraId="7CEE6F41">
            <w:pPr>
              <w:tabs>
                <w:tab w:val="left" w:pos="709"/>
              </w:tabs>
              <w:jc w:val="left"/>
              <w:rPr>
                <w:rFonts w:ascii="仿宋" w:hAnsi="仿宋" w:eastAsia="仿宋"/>
                <w:b/>
                <w:sz w:val="28"/>
                <w:szCs w:val="24"/>
              </w:rPr>
            </w:pPr>
            <w:r>
              <w:rPr>
                <w:rFonts w:hint="eastAsia" w:ascii="仿宋" w:hAnsi="仿宋" w:eastAsia="仿宋"/>
                <w:b/>
                <w:bCs/>
                <w:sz w:val="24"/>
                <w:szCs w:val="24"/>
              </w:rPr>
              <w:t>学分/学时</w:t>
            </w:r>
          </w:p>
        </w:tc>
        <w:tc>
          <w:tcPr>
            <w:tcW w:w="2564" w:type="dxa"/>
            <w:vAlign w:val="center"/>
          </w:tcPr>
          <w:p w14:paraId="0AB0FC0D">
            <w:pPr>
              <w:tabs>
                <w:tab w:val="left" w:pos="709"/>
              </w:tabs>
              <w:spacing w:line="480" w:lineRule="auto"/>
              <w:ind w:firstLine="281"/>
              <w:jc w:val="left"/>
              <w:rPr>
                <w:rFonts w:ascii="仿宋" w:hAnsi="仿宋" w:eastAsia="仿宋"/>
                <w:b/>
                <w:sz w:val="28"/>
                <w:szCs w:val="24"/>
              </w:rPr>
            </w:pPr>
          </w:p>
        </w:tc>
      </w:tr>
      <w:tr w14:paraId="7F4E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vAlign w:val="center"/>
          </w:tcPr>
          <w:p w14:paraId="068EA117">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课程类别</w:t>
            </w:r>
          </w:p>
        </w:tc>
        <w:tc>
          <w:tcPr>
            <w:tcW w:w="6456" w:type="dxa"/>
            <w:gridSpan w:val="5"/>
            <w:vAlign w:val="top"/>
          </w:tcPr>
          <w:p w14:paraId="3ECC41F7">
            <w:pPr>
              <w:keepNext w:val="0"/>
              <w:keepLines w:val="0"/>
              <w:widowControl/>
              <w:suppressLineNumbers w:val="0"/>
              <w:autoSpaceDE w:val="0"/>
              <w:autoSpaceDN w:val="0"/>
              <w:spacing w:before="40" w:beforeAutospacing="0" w:after="40" w:afterAutospacing="0"/>
              <w:ind w:left="0" w:right="0"/>
              <w:jc w:val="left"/>
              <w:textAlignment w:val="bottom"/>
              <w:rPr>
                <w:rFonts w:hint="eastAsia" w:ascii="方正仿宋_GB2312" w:hAnsi="方正仿宋_GB2312" w:eastAsia="方正仿宋_GB2312" w:cs="方正仿宋_GB2312"/>
                <w:b w:val="0"/>
                <w:bCs w:val="0"/>
                <w:sz w:val="24"/>
                <w:szCs w:val="24"/>
                <w:lang w:val="en-US" w:eastAsia="zh-CN"/>
              </w:rPr>
            </w:pPr>
            <w:r>
              <w:rPr>
                <w:rFonts w:hint="eastAsia" w:ascii="方正仿宋_GB2312" w:hAnsi="方正仿宋_GB2312" w:eastAsia="方正仿宋_GB2312" w:cs="方正仿宋_GB2312"/>
                <w:b w:val="0"/>
                <w:bCs w:val="0"/>
                <w:sz w:val="24"/>
                <w:szCs w:val="24"/>
                <w:lang w:val="en-US" w:eastAsia="zh-CN"/>
              </w:rPr>
              <w:t>□通识课     □学科基础课    □专业必修课</w:t>
            </w:r>
          </w:p>
          <w:p w14:paraId="67C07D26">
            <w:pPr>
              <w:keepNext w:val="0"/>
              <w:keepLines w:val="0"/>
              <w:widowControl/>
              <w:suppressLineNumbers w:val="0"/>
              <w:autoSpaceDE w:val="0"/>
              <w:autoSpaceDN w:val="0"/>
              <w:spacing w:before="40" w:beforeAutospacing="0" w:after="40" w:afterAutospacing="0"/>
              <w:ind w:left="0" w:right="0"/>
              <w:jc w:val="left"/>
              <w:textAlignment w:val="bottom"/>
              <w:rPr>
                <w:rFonts w:hint="eastAsia" w:ascii="方正仿宋_GB2312" w:hAnsi="方正仿宋_GB2312" w:eastAsia="方正仿宋_GB2312" w:cs="方正仿宋_GB2312"/>
                <w:b w:val="0"/>
                <w:bCs w:val="0"/>
                <w:sz w:val="24"/>
                <w:szCs w:val="24"/>
                <w:lang w:val="en-US" w:eastAsia="zh-CN"/>
              </w:rPr>
            </w:pPr>
            <w:r>
              <w:rPr>
                <w:rFonts w:hint="eastAsia" w:ascii="方正仿宋_GB2312" w:hAnsi="方正仿宋_GB2312" w:eastAsia="方正仿宋_GB2312" w:cs="方正仿宋_GB2312"/>
                <w:b w:val="0"/>
                <w:bCs w:val="0"/>
                <w:sz w:val="24"/>
                <w:szCs w:val="24"/>
                <w:lang w:val="en-US" w:eastAsia="zh-CN"/>
              </w:rPr>
              <w:t>□</w:t>
            </w:r>
            <w:r>
              <w:rPr>
                <w:rFonts w:hint="eastAsia" w:ascii="方正仿宋_GB2312" w:hAnsi="方正仿宋_GB2312" w:eastAsia="方正仿宋_GB2312" w:cs="方正仿宋_GB2312"/>
                <w:b w:val="0"/>
                <w:bCs w:val="0"/>
                <w:sz w:val="24"/>
                <w:szCs w:val="24"/>
              </w:rPr>
              <w:t>专业</w:t>
            </w:r>
            <w:r>
              <w:rPr>
                <w:rFonts w:hint="eastAsia" w:ascii="方正仿宋_GB2312" w:hAnsi="方正仿宋_GB2312" w:eastAsia="方正仿宋_GB2312" w:cs="方正仿宋_GB2312"/>
                <w:b w:val="0"/>
                <w:bCs w:val="0"/>
                <w:sz w:val="24"/>
                <w:szCs w:val="24"/>
                <w:lang w:val="en-US" w:eastAsia="zh-CN"/>
              </w:rPr>
              <w:t xml:space="preserve">选修课   </w:t>
            </w:r>
          </w:p>
          <w:p w14:paraId="13D77629">
            <w:pPr>
              <w:keepNext w:val="0"/>
              <w:keepLines w:val="0"/>
              <w:widowControl/>
              <w:suppressLineNumbers w:val="0"/>
              <w:autoSpaceDE w:val="0"/>
              <w:autoSpaceDN w:val="0"/>
              <w:spacing w:before="40" w:beforeAutospacing="0" w:after="40" w:afterAutospacing="0"/>
              <w:ind w:left="0" w:right="0"/>
              <w:jc w:val="left"/>
              <w:textAlignment w:val="bottom"/>
              <w:rPr>
                <w:rFonts w:hint="default" w:ascii="方正仿宋_GB2312" w:hAnsi="方正仿宋_GB2312" w:eastAsia="方正仿宋_GB2312" w:cs="方正仿宋_GB2312"/>
                <w:b w:val="0"/>
                <w:bCs w:val="0"/>
                <w:sz w:val="24"/>
                <w:szCs w:val="24"/>
                <w:lang w:val="en-US" w:eastAsia="zh-CN"/>
              </w:rPr>
            </w:pPr>
            <w:r>
              <w:rPr>
                <w:rFonts w:hint="eastAsia" w:ascii="方正仿宋_GB2312" w:hAnsi="方正仿宋_GB2312" w:eastAsia="方正仿宋_GB2312" w:cs="方正仿宋_GB2312"/>
                <w:b w:val="0"/>
                <w:bCs w:val="0"/>
                <w:sz w:val="24"/>
                <w:szCs w:val="24"/>
                <w:lang w:val="en-US" w:eastAsia="zh-CN"/>
              </w:rPr>
              <w:t>□综合运用课</w:t>
            </w:r>
          </w:p>
          <w:p w14:paraId="26BEFB7E">
            <w:pPr>
              <w:keepNext w:val="0"/>
              <w:keepLines w:val="0"/>
              <w:widowControl/>
              <w:suppressLineNumbers w:val="0"/>
              <w:autoSpaceDE w:val="0"/>
              <w:autoSpaceDN w:val="0"/>
              <w:spacing w:before="40" w:beforeAutospacing="0" w:after="40" w:afterAutospacing="0"/>
              <w:ind w:left="0" w:leftChars="0" w:right="0" w:rightChars="0"/>
              <w:jc w:val="left"/>
              <w:textAlignment w:val="bottom"/>
              <w:rPr>
                <w:rFonts w:ascii="仿宋" w:hAnsi="仿宋" w:eastAsia="仿宋"/>
                <w:b/>
                <w:sz w:val="24"/>
                <w:szCs w:val="22"/>
              </w:rPr>
            </w:pPr>
            <w:r>
              <w:rPr>
                <w:rFonts w:hint="eastAsia" w:ascii="方正仿宋_GB2312" w:hAnsi="方正仿宋_GB2312" w:eastAsia="方正仿宋_GB2312" w:cs="方正仿宋_GB2312"/>
                <w:b w:val="0"/>
                <w:bCs w:val="0"/>
                <w:sz w:val="24"/>
                <w:szCs w:val="24"/>
                <w:lang w:val="en-US" w:eastAsia="zh-CN"/>
              </w:rPr>
              <w:t>□其他：</w:t>
            </w:r>
          </w:p>
        </w:tc>
      </w:tr>
      <w:tr w14:paraId="563E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vAlign w:val="center"/>
          </w:tcPr>
          <w:p w14:paraId="63C5D039">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面向专业</w:t>
            </w:r>
          </w:p>
        </w:tc>
        <w:tc>
          <w:tcPr>
            <w:tcW w:w="6456" w:type="dxa"/>
            <w:gridSpan w:val="5"/>
            <w:vAlign w:val="center"/>
          </w:tcPr>
          <w:p w14:paraId="687B9F27">
            <w:pPr>
              <w:tabs>
                <w:tab w:val="left" w:pos="709"/>
              </w:tabs>
              <w:spacing w:line="480" w:lineRule="auto"/>
              <w:ind w:firstLine="281"/>
              <w:jc w:val="center"/>
              <w:rPr>
                <w:rFonts w:ascii="仿宋" w:hAnsi="仿宋" w:eastAsia="仿宋"/>
                <w:sz w:val="24"/>
                <w:szCs w:val="22"/>
              </w:rPr>
            </w:pPr>
          </w:p>
        </w:tc>
      </w:tr>
      <w:tr w14:paraId="1FEE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vAlign w:val="center"/>
          </w:tcPr>
          <w:p w14:paraId="574D8140">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是否一流本科课程</w:t>
            </w:r>
          </w:p>
        </w:tc>
        <w:tc>
          <w:tcPr>
            <w:tcW w:w="6456" w:type="dxa"/>
            <w:gridSpan w:val="5"/>
            <w:vAlign w:val="center"/>
          </w:tcPr>
          <w:p w14:paraId="071B76B5">
            <w:pPr>
              <w:keepNext w:val="0"/>
              <w:keepLines w:val="0"/>
              <w:widowControl/>
              <w:suppressLineNumbers w:val="0"/>
              <w:autoSpaceDE w:val="0"/>
              <w:autoSpaceDN w:val="0"/>
              <w:spacing w:before="40" w:beforeAutospacing="0" w:after="40" w:afterAutospacing="0"/>
              <w:ind w:left="0" w:leftChars="0" w:right="0" w:rightChars="0" w:firstLine="420" w:firstLineChars="0"/>
              <w:textAlignment w:val="bottom"/>
              <w:rPr>
                <w:rFonts w:ascii="仿宋" w:hAnsi="仿宋" w:eastAsia="仿宋"/>
                <w:sz w:val="24"/>
                <w:szCs w:val="22"/>
              </w:rPr>
            </w:pPr>
            <w:r>
              <w:rPr>
                <w:rFonts w:hint="eastAsia" w:ascii="仿宋_GB2312" w:hAnsi="仿宋_GB2312" w:eastAsia="仿宋_GB2312" w:cs="仿宋_GB2312"/>
                <w:b w:val="0"/>
                <w:bCs w:val="0"/>
                <w:sz w:val="28"/>
                <w:szCs w:val="36"/>
                <w:lang w:val="en-US" w:eastAsia="zh-CN"/>
              </w:rPr>
              <w:t xml:space="preserve">□国家级  □省级  □校级  </w:t>
            </w:r>
          </w:p>
        </w:tc>
      </w:tr>
      <w:tr w14:paraId="7538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2426" w:type="dxa"/>
            <w:vMerge w:val="restart"/>
            <w:vAlign w:val="center"/>
          </w:tcPr>
          <w:p w14:paraId="61302EE0">
            <w:pPr>
              <w:numPr>
                <w:ilvl w:val="0"/>
                <w:numId w:val="0"/>
              </w:numPr>
              <w:spacing w:line="340" w:lineRule="atLeast"/>
              <w:jc w:val="center"/>
              <w:rPr>
                <w:rFonts w:hint="eastAsia" w:ascii="黑体" w:hAnsi="黑体" w:eastAsia="黑体" w:cs="黑体"/>
                <w:b w:val="0"/>
                <w:bCs w:val="0"/>
                <w:kern w:val="2"/>
                <w:sz w:val="24"/>
                <w:szCs w:val="24"/>
                <w:lang w:eastAsia="zh-CN"/>
              </w:rPr>
            </w:pPr>
            <w:r>
              <w:rPr>
                <w:rFonts w:hint="eastAsia" w:ascii="黑体" w:hAnsi="黑体" w:eastAsia="黑体" w:cs="黑体"/>
                <w:b w:val="0"/>
                <w:bCs w:val="0"/>
                <w:kern w:val="2"/>
                <w:sz w:val="24"/>
                <w:szCs w:val="24"/>
              </w:rPr>
              <w:t>最近开课</w:t>
            </w:r>
            <w:r>
              <w:rPr>
                <w:rFonts w:hint="eastAsia" w:ascii="黑体" w:hAnsi="黑体" w:eastAsia="黑体" w:cs="黑体"/>
                <w:b w:val="0"/>
                <w:bCs w:val="0"/>
                <w:kern w:val="2"/>
                <w:sz w:val="24"/>
                <w:szCs w:val="24"/>
                <w:lang w:val="en-US" w:eastAsia="zh-CN"/>
              </w:rPr>
              <w:t>情况</w:t>
            </w:r>
          </w:p>
        </w:tc>
        <w:tc>
          <w:tcPr>
            <w:tcW w:w="6456" w:type="dxa"/>
            <w:gridSpan w:val="5"/>
            <w:vAlign w:val="center"/>
          </w:tcPr>
          <w:p w14:paraId="1E817EC9">
            <w:pPr>
              <w:widowControl/>
              <w:autoSpaceDE w:val="0"/>
              <w:autoSpaceDN w:val="0"/>
              <w:spacing w:before="312" w:after="40"/>
              <w:ind w:firstLine="240"/>
              <w:jc w:val="both"/>
              <w:textAlignment w:val="bottom"/>
              <w:rPr>
                <w:rFonts w:ascii="仿宋" w:hAnsi="仿宋" w:eastAsia="仿宋"/>
                <w:sz w:val="24"/>
                <w:szCs w:val="24"/>
              </w:rPr>
            </w:pPr>
            <w:r>
              <w:rPr>
                <w:rFonts w:hint="eastAsia" w:ascii="仿宋" w:hAnsi="仿宋" w:eastAsia="仿宋"/>
                <w:sz w:val="24"/>
                <w:szCs w:val="24"/>
              </w:rPr>
              <w:t>年  月  日—  年  月  日</w:t>
            </w:r>
          </w:p>
          <w:p w14:paraId="7986DB1E">
            <w:pPr>
              <w:tabs>
                <w:tab w:val="left" w:pos="709"/>
              </w:tabs>
              <w:spacing w:line="480" w:lineRule="auto"/>
              <w:ind w:firstLine="240"/>
              <w:jc w:val="center"/>
              <w:rPr>
                <w:rFonts w:ascii="仿宋" w:hAnsi="仿宋" w:eastAsia="仿宋"/>
                <w:b/>
                <w:sz w:val="28"/>
                <w:szCs w:val="24"/>
              </w:rPr>
            </w:pPr>
          </w:p>
        </w:tc>
      </w:tr>
      <w:tr w14:paraId="1F40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426" w:type="dxa"/>
            <w:vMerge w:val="restart"/>
            <w:vAlign w:val="center"/>
          </w:tcPr>
          <w:p w14:paraId="4DF34303">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课程团队</w:t>
            </w:r>
          </w:p>
          <w:p w14:paraId="0A165222">
            <w:pPr>
              <w:numPr>
                <w:ilvl w:val="0"/>
                <w:numId w:val="0"/>
              </w:numPr>
              <w:spacing w:line="340" w:lineRule="atLeast"/>
              <w:jc w:val="center"/>
              <w:rPr>
                <w:rFonts w:hint="eastAsia" w:ascii="黑体" w:hAnsi="黑体" w:eastAsia="黑体" w:cs="黑体"/>
                <w:b w:val="0"/>
                <w:bCs w:val="0"/>
                <w:kern w:val="2"/>
                <w:sz w:val="24"/>
                <w:szCs w:val="24"/>
                <w:lang w:eastAsia="zh-CN"/>
              </w:rPr>
            </w:pPr>
            <w:r>
              <w:rPr>
                <w:rFonts w:hint="eastAsia" w:ascii="黑体" w:hAnsi="黑体" w:eastAsia="黑体" w:cs="黑体"/>
                <w:b w:val="0"/>
                <w:bCs w:val="0"/>
                <w:kern w:val="2"/>
                <w:sz w:val="24"/>
                <w:szCs w:val="24"/>
                <w:lang w:eastAsia="zh-CN"/>
              </w:rPr>
              <w:t>（含课程负责人）</w:t>
            </w:r>
          </w:p>
        </w:tc>
        <w:tc>
          <w:tcPr>
            <w:tcW w:w="1246" w:type="dxa"/>
            <w:vAlign w:val="center"/>
          </w:tcPr>
          <w:p w14:paraId="0314186F">
            <w:pPr>
              <w:pStyle w:val="14"/>
              <w:spacing w:before="0" w:beforeAutospacing="0" w:after="0" w:afterAutospacing="0" w:line="360" w:lineRule="exact"/>
              <w:jc w:val="center"/>
              <w:rPr>
                <w:rFonts w:hint="eastAsia" w:eastAsia="仿宋"/>
                <w:b/>
                <w:bCs/>
                <w:lang w:eastAsia="zh-CN"/>
              </w:rPr>
            </w:pPr>
            <w:r>
              <w:rPr>
                <w:rFonts w:hint="eastAsia"/>
                <w:b/>
                <w:bCs/>
                <w:lang w:eastAsia="zh-CN"/>
              </w:rPr>
              <w:t>姓名</w:t>
            </w:r>
          </w:p>
        </w:tc>
        <w:tc>
          <w:tcPr>
            <w:tcW w:w="1283" w:type="dxa"/>
            <w:gridSpan w:val="2"/>
            <w:vAlign w:val="center"/>
          </w:tcPr>
          <w:p w14:paraId="716C154C">
            <w:pPr>
              <w:pStyle w:val="14"/>
              <w:spacing w:before="0" w:beforeAutospacing="0" w:after="0" w:afterAutospacing="0" w:line="360" w:lineRule="exact"/>
              <w:jc w:val="center"/>
              <w:rPr>
                <w:rFonts w:hint="eastAsia" w:eastAsia="仿宋"/>
                <w:b/>
                <w:bCs/>
                <w:lang w:eastAsia="zh-CN"/>
              </w:rPr>
            </w:pPr>
            <w:r>
              <w:rPr>
                <w:rFonts w:hint="eastAsia"/>
                <w:b/>
                <w:bCs/>
                <w:lang w:eastAsia="zh-CN"/>
              </w:rPr>
              <w:t>职称</w:t>
            </w:r>
          </w:p>
        </w:tc>
        <w:tc>
          <w:tcPr>
            <w:tcW w:w="3927" w:type="dxa"/>
            <w:gridSpan w:val="2"/>
            <w:vAlign w:val="center"/>
          </w:tcPr>
          <w:p w14:paraId="11A415BE">
            <w:pPr>
              <w:pStyle w:val="14"/>
              <w:spacing w:before="0" w:beforeAutospacing="0" w:after="0" w:afterAutospacing="0" w:line="360" w:lineRule="exact"/>
              <w:jc w:val="center"/>
              <w:rPr>
                <w:rFonts w:hint="eastAsia" w:eastAsia="仿宋"/>
                <w:b/>
                <w:bCs/>
                <w:lang w:eastAsia="zh-CN"/>
              </w:rPr>
            </w:pPr>
            <w:r>
              <w:rPr>
                <w:rFonts w:hint="eastAsia"/>
                <w:b/>
                <w:bCs/>
                <w:lang w:eastAsia="zh-CN"/>
              </w:rPr>
              <w:t>课程建设主要贡献</w:t>
            </w:r>
          </w:p>
        </w:tc>
      </w:tr>
      <w:tr w14:paraId="3CC4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26" w:type="dxa"/>
            <w:vMerge w:val="continue"/>
            <w:vAlign w:val="center"/>
          </w:tcPr>
          <w:p w14:paraId="3F880E35">
            <w:pPr>
              <w:tabs>
                <w:tab w:val="left" w:pos="709"/>
              </w:tabs>
              <w:jc w:val="center"/>
              <w:rPr>
                <w:rFonts w:hint="eastAsia" w:ascii="黑体" w:hAnsi="黑体" w:eastAsia="黑体" w:cs="黑体"/>
                <w:b w:val="0"/>
                <w:bCs w:val="0"/>
                <w:kern w:val="2"/>
                <w:sz w:val="24"/>
                <w:szCs w:val="24"/>
              </w:rPr>
            </w:pPr>
          </w:p>
        </w:tc>
        <w:tc>
          <w:tcPr>
            <w:tcW w:w="1246" w:type="dxa"/>
            <w:vAlign w:val="center"/>
          </w:tcPr>
          <w:p w14:paraId="2B32EBFF">
            <w:pPr>
              <w:pStyle w:val="14"/>
              <w:spacing w:before="0" w:beforeAutospacing="0" w:after="0" w:afterAutospacing="0" w:line="360" w:lineRule="exact"/>
              <w:rPr>
                <w:rFonts w:hint="eastAsia"/>
              </w:rPr>
            </w:pPr>
          </w:p>
        </w:tc>
        <w:tc>
          <w:tcPr>
            <w:tcW w:w="1283" w:type="dxa"/>
            <w:gridSpan w:val="2"/>
            <w:vAlign w:val="center"/>
          </w:tcPr>
          <w:p w14:paraId="3710063D">
            <w:pPr>
              <w:pStyle w:val="14"/>
              <w:spacing w:before="0" w:beforeAutospacing="0" w:after="0" w:afterAutospacing="0" w:line="360" w:lineRule="exact"/>
              <w:rPr>
                <w:rFonts w:hint="eastAsia"/>
              </w:rPr>
            </w:pPr>
          </w:p>
        </w:tc>
        <w:tc>
          <w:tcPr>
            <w:tcW w:w="3927" w:type="dxa"/>
            <w:gridSpan w:val="2"/>
            <w:vAlign w:val="center"/>
          </w:tcPr>
          <w:p w14:paraId="09C2B136">
            <w:pPr>
              <w:pStyle w:val="14"/>
              <w:spacing w:before="0" w:beforeAutospacing="0" w:after="0" w:afterAutospacing="0" w:line="360" w:lineRule="exact"/>
              <w:rPr>
                <w:rFonts w:hint="eastAsia"/>
              </w:rPr>
            </w:pPr>
          </w:p>
        </w:tc>
      </w:tr>
      <w:tr w14:paraId="55D9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26" w:type="dxa"/>
            <w:vMerge w:val="continue"/>
            <w:vAlign w:val="center"/>
          </w:tcPr>
          <w:p w14:paraId="1FD3EF4D">
            <w:pPr>
              <w:tabs>
                <w:tab w:val="left" w:pos="709"/>
              </w:tabs>
              <w:jc w:val="center"/>
              <w:rPr>
                <w:rFonts w:hint="eastAsia" w:ascii="黑体" w:hAnsi="黑体" w:eastAsia="黑体" w:cs="黑体"/>
                <w:b w:val="0"/>
                <w:bCs w:val="0"/>
                <w:kern w:val="2"/>
                <w:sz w:val="24"/>
                <w:szCs w:val="24"/>
              </w:rPr>
            </w:pPr>
          </w:p>
        </w:tc>
        <w:tc>
          <w:tcPr>
            <w:tcW w:w="1246" w:type="dxa"/>
            <w:vAlign w:val="center"/>
          </w:tcPr>
          <w:p w14:paraId="25C7EC57">
            <w:pPr>
              <w:pStyle w:val="14"/>
              <w:spacing w:before="0" w:beforeAutospacing="0" w:after="0" w:afterAutospacing="0" w:line="360" w:lineRule="exact"/>
              <w:rPr>
                <w:rFonts w:hint="eastAsia"/>
              </w:rPr>
            </w:pPr>
          </w:p>
        </w:tc>
        <w:tc>
          <w:tcPr>
            <w:tcW w:w="1283" w:type="dxa"/>
            <w:gridSpan w:val="2"/>
            <w:vAlign w:val="center"/>
          </w:tcPr>
          <w:p w14:paraId="6CD53484">
            <w:pPr>
              <w:pStyle w:val="14"/>
              <w:spacing w:before="0" w:beforeAutospacing="0" w:after="0" w:afterAutospacing="0" w:line="360" w:lineRule="exact"/>
              <w:rPr>
                <w:rFonts w:hint="eastAsia"/>
              </w:rPr>
            </w:pPr>
          </w:p>
        </w:tc>
        <w:tc>
          <w:tcPr>
            <w:tcW w:w="3927" w:type="dxa"/>
            <w:gridSpan w:val="2"/>
            <w:vAlign w:val="center"/>
          </w:tcPr>
          <w:p w14:paraId="7E930CAB">
            <w:pPr>
              <w:pStyle w:val="14"/>
              <w:spacing w:before="0" w:beforeAutospacing="0" w:after="0" w:afterAutospacing="0" w:line="360" w:lineRule="exact"/>
              <w:rPr>
                <w:rFonts w:hint="eastAsia"/>
              </w:rPr>
            </w:pPr>
          </w:p>
        </w:tc>
      </w:tr>
      <w:tr w14:paraId="1B0D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26" w:type="dxa"/>
            <w:vMerge w:val="continue"/>
            <w:vAlign w:val="center"/>
          </w:tcPr>
          <w:p w14:paraId="1F9417D7">
            <w:pPr>
              <w:tabs>
                <w:tab w:val="left" w:pos="709"/>
              </w:tabs>
              <w:jc w:val="center"/>
              <w:rPr>
                <w:rFonts w:hint="eastAsia" w:ascii="黑体" w:hAnsi="黑体" w:eastAsia="黑体" w:cs="黑体"/>
                <w:b w:val="0"/>
                <w:bCs w:val="0"/>
                <w:kern w:val="2"/>
                <w:sz w:val="24"/>
                <w:szCs w:val="24"/>
              </w:rPr>
            </w:pPr>
          </w:p>
        </w:tc>
        <w:tc>
          <w:tcPr>
            <w:tcW w:w="1246" w:type="dxa"/>
            <w:vAlign w:val="center"/>
          </w:tcPr>
          <w:p w14:paraId="29C237D9">
            <w:pPr>
              <w:pStyle w:val="14"/>
              <w:spacing w:before="0" w:beforeAutospacing="0" w:after="0" w:afterAutospacing="0" w:line="360" w:lineRule="exact"/>
              <w:rPr>
                <w:rFonts w:hint="eastAsia"/>
              </w:rPr>
            </w:pPr>
          </w:p>
        </w:tc>
        <w:tc>
          <w:tcPr>
            <w:tcW w:w="1283" w:type="dxa"/>
            <w:gridSpan w:val="2"/>
            <w:vAlign w:val="center"/>
          </w:tcPr>
          <w:p w14:paraId="19DC72D6">
            <w:pPr>
              <w:pStyle w:val="14"/>
              <w:spacing w:before="0" w:beforeAutospacing="0" w:after="0" w:afterAutospacing="0" w:line="360" w:lineRule="exact"/>
              <w:rPr>
                <w:rFonts w:hint="eastAsia"/>
              </w:rPr>
            </w:pPr>
          </w:p>
        </w:tc>
        <w:tc>
          <w:tcPr>
            <w:tcW w:w="3927" w:type="dxa"/>
            <w:gridSpan w:val="2"/>
            <w:vAlign w:val="center"/>
          </w:tcPr>
          <w:p w14:paraId="29F8DE17">
            <w:pPr>
              <w:pStyle w:val="14"/>
              <w:spacing w:before="0" w:beforeAutospacing="0" w:after="0" w:afterAutospacing="0" w:line="360" w:lineRule="exact"/>
              <w:rPr>
                <w:rFonts w:hint="eastAsia"/>
              </w:rPr>
            </w:pPr>
          </w:p>
        </w:tc>
      </w:tr>
      <w:tr w14:paraId="0D75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26" w:type="dxa"/>
            <w:vMerge w:val="continue"/>
            <w:vAlign w:val="center"/>
          </w:tcPr>
          <w:p w14:paraId="6E50B3A6">
            <w:pPr>
              <w:tabs>
                <w:tab w:val="left" w:pos="709"/>
              </w:tabs>
              <w:jc w:val="center"/>
              <w:rPr>
                <w:rFonts w:hint="eastAsia" w:ascii="黑体" w:hAnsi="黑体" w:eastAsia="黑体" w:cs="黑体"/>
                <w:b w:val="0"/>
                <w:bCs w:val="0"/>
                <w:kern w:val="2"/>
                <w:sz w:val="24"/>
                <w:szCs w:val="24"/>
              </w:rPr>
            </w:pPr>
          </w:p>
        </w:tc>
        <w:tc>
          <w:tcPr>
            <w:tcW w:w="1246" w:type="dxa"/>
            <w:vAlign w:val="center"/>
          </w:tcPr>
          <w:p w14:paraId="5022485E">
            <w:pPr>
              <w:pStyle w:val="14"/>
              <w:spacing w:before="0" w:beforeAutospacing="0" w:after="0" w:afterAutospacing="0" w:line="360" w:lineRule="exact"/>
              <w:rPr>
                <w:rFonts w:hint="eastAsia"/>
              </w:rPr>
            </w:pPr>
          </w:p>
        </w:tc>
        <w:tc>
          <w:tcPr>
            <w:tcW w:w="1283" w:type="dxa"/>
            <w:gridSpan w:val="2"/>
            <w:vAlign w:val="center"/>
          </w:tcPr>
          <w:p w14:paraId="184BCE08">
            <w:pPr>
              <w:pStyle w:val="14"/>
              <w:spacing w:before="0" w:beforeAutospacing="0" w:after="0" w:afterAutospacing="0" w:line="360" w:lineRule="exact"/>
              <w:rPr>
                <w:rFonts w:hint="eastAsia"/>
              </w:rPr>
            </w:pPr>
          </w:p>
        </w:tc>
        <w:tc>
          <w:tcPr>
            <w:tcW w:w="3927" w:type="dxa"/>
            <w:gridSpan w:val="2"/>
            <w:vAlign w:val="center"/>
          </w:tcPr>
          <w:p w14:paraId="77279C11">
            <w:pPr>
              <w:pStyle w:val="14"/>
              <w:spacing w:before="0" w:beforeAutospacing="0" w:after="0" w:afterAutospacing="0" w:line="360" w:lineRule="exact"/>
              <w:rPr>
                <w:rFonts w:hint="eastAsia"/>
              </w:rPr>
            </w:pPr>
          </w:p>
        </w:tc>
      </w:tr>
    </w:tbl>
    <w:p w14:paraId="319B0A34">
      <w:pPr>
        <w:widowControl/>
        <w:snapToGrid w:val="0"/>
        <w:spacing w:line="240" w:lineRule="auto"/>
        <w:jc w:val="left"/>
        <w:rPr>
          <w:rFonts w:hint="eastAsia" w:ascii="黑体" w:hAnsi="黑体" w:eastAsia="黑体" w:cs="黑体"/>
          <w:b w:val="0"/>
          <w:bCs/>
          <w:color w:val="000000"/>
          <w:kern w:val="0"/>
          <w:sz w:val="28"/>
          <w:szCs w:val="28"/>
          <w:lang w:eastAsia="zh-CN"/>
        </w:rPr>
      </w:pPr>
      <w:r>
        <w:rPr>
          <w:rFonts w:hint="eastAsia" w:ascii="黑体" w:hAnsi="黑体" w:eastAsia="黑体" w:cs="黑体"/>
          <w:b w:val="0"/>
          <w:bCs/>
          <w:color w:val="000000"/>
          <w:kern w:val="0"/>
          <w:sz w:val="28"/>
          <w:szCs w:val="28"/>
          <w:lang w:eastAsia="zh-CN"/>
        </w:rPr>
        <w:t>二、课程指标自评</w:t>
      </w:r>
    </w:p>
    <w:tbl>
      <w:tblPr>
        <w:tblStyle w:val="6"/>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3885"/>
        <w:gridCol w:w="2567"/>
      </w:tblGrid>
      <w:tr w14:paraId="2DBF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restart"/>
            <w:tcBorders>
              <w:top w:val="single" w:color="auto" w:sz="4" w:space="0"/>
              <w:left w:val="single" w:color="auto" w:sz="4" w:space="0"/>
              <w:right w:val="single" w:color="auto" w:sz="4" w:space="0"/>
            </w:tcBorders>
            <w:noWrap w:val="0"/>
            <w:tcMar>
              <w:left w:w="28" w:type="dxa"/>
              <w:right w:w="28" w:type="dxa"/>
            </w:tcMar>
            <w:vAlign w:val="center"/>
          </w:tcPr>
          <w:p w14:paraId="094F773F">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否决性</w:t>
            </w:r>
          </w:p>
          <w:p w14:paraId="14126A9D">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指标</w:t>
            </w: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CCC683B">
            <w:pPr>
              <w:numPr>
                <w:ilvl w:val="0"/>
                <w:numId w:val="0"/>
              </w:numPr>
              <w:spacing w:line="340" w:lineRule="atLeast"/>
              <w:jc w:val="left"/>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lang w:val="en-US" w:eastAsia="zh-CN"/>
              </w:rPr>
              <w:t>不是</w:t>
            </w:r>
            <w:r>
              <w:rPr>
                <w:rFonts w:hint="eastAsia" w:ascii="黑体" w:hAnsi="黑体" w:eastAsia="黑体" w:cs="黑体"/>
                <w:b w:val="0"/>
                <w:bCs w:val="0"/>
                <w:kern w:val="2"/>
                <w:sz w:val="24"/>
                <w:szCs w:val="24"/>
              </w:rPr>
              <w:t>真实开设的课程</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5D7D383C">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是□        否□</w:t>
            </w:r>
          </w:p>
        </w:tc>
      </w:tr>
      <w:tr w14:paraId="741C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6C00F238">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6755F152">
            <w:pPr>
              <w:numPr>
                <w:ilvl w:val="0"/>
                <w:numId w:val="0"/>
              </w:numPr>
              <w:spacing w:line="340" w:lineRule="atLeast"/>
              <w:jc w:val="left"/>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内容存在思想性、导向性或严重的科学性等问题</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09E2DFF">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是□        否□</w:t>
            </w:r>
          </w:p>
        </w:tc>
      </w:tr>
      <w:tr w14:paraId="634C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2D93CC63">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BEA41B9">
            <w:pPr>
              <w:numPr>
                <w:ilvl w:val="0"/>
                <w:numId w:val="0"/>
              </w:numPr>
              <w:spacing w:line="340" w:lineRule="atLeast"/>
              <w:jc w:val="left"/>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有涉及国家安全、保密及其他不适合网络公开传播的内容</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94F8155">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是□        否□</w:t>
            </w:r>
          </w:p>
        </w:tc>
      </w:tr>
      <w:tr w14:paraId="60CA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restart"/>
            <w:tcBorders>
              <w:left w:val="single" w:color="auto" w:sz="4" w:space="0"/>
              <w:right w:val="single" w:color="auto" w:sz="4" w:space="0"/>
            </w:tcBorders>
            <w:noWrap w:val="0"/>
            <w:tcMar>
              <w:left w:w="28" w:type="dxa"/>
              <w:right w:w="28" w:type="dxa"/>
            </w:tcMar>
            <w:vAlign w:val="center"/>
          </w:tcPr>
          <w:p w14:paraId="1E533D1D">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课程体系建设</w:t>
            </w: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29A298D">
            <w:pPr>
              <w:numPr>
                <w:ilvl w:val="0"/>
                <w:numId w:val="0"/>
              </w:numPr>
              <w:spacing w:line="340" w:lineRule="atLeast"/>
              <w:jc w:val="left"/>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重塑课程目标，重构课程内容体系</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8C07CCA">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是□        否□</w:t>
            </w:r>
          </w:p>
        </w:tc>
      </w:tr>
      <w:tr w14:paraId="059D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111D5123">
            <w:pPr>
              <w:numPr>
                <w:ilvl w:val="0"/>
                <w:numId w:val="0"/>
              </w:numPr>
              <w:spacing w:line="340" w:lineRule="atLeast"/>
              <w:jc w:val="center"/>
              <w:rPr>
                <w:rFonts w:hint="eastAsia" w:ascii="黑体" w:hAnsi="黑体" w:eastAsia="黑体" w:cs="黑体"/>
                <w:b w:val="0"/>
                <w:bCs w:val="0"/>
                <w:kern w:val="2"/>
                <w:sz w:val="24"/>
                <w:szCs w:val="24"/>
              </w:rPr>
            </w:pPr>
          </w:p>
        </w:tc>
        <w:tc>
          <w:tcPr>
            <w:tcW w:w="6452"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4B1DA577">
            <w:pPr>
              <w:numPr>
                <w:ilvl w:val="0"/>
                <w:numId w:val="0"/>
              </w:numPr>
              <w:spacing w:line="340" w:lineRule="atLeast"/>
              <w:jc w:val="left"/>
              <w:rPr>
                <w:rFonts w:hint="eastAsia" w:ascii="黑体" w:hAnsi="黑体" w:eastAsia="黑体" w:cs="黑体"/>
                <w:b w:val="0"/>
                <w:bCs w:val="0"/>
                <w:kern w:val="2"/>
                <w:sz w:val="24"/>
                <w:szCs w:val="24"/>
              </w:rPr>
            </w:pPr>
            <w:r>
              <w:rPr>
                <w:rFonts w:hint="eastAsia" w:ascii="黑体" w:hAnsi="黑体" w:eastAsia="黑体" w:cs="黑体"/>
                <w:b w:val="0"/>
                <w:bCs w:val="0"/>
                <w:color w:val="0000FF"/>
                <w:kern w:val="2"/>
                <w:sz w:val="24"/>
                <w:szCs w:val="24"/>
                <w:lang w:eastAsia="zh-CN"/>
              </w:rPr>
              <w:t>请另附修订后的课程大纲</w:t>
            </w:r>
          </w:p>
        </w:tc>
      </w:tr>
      <w:tr w14:paraId="1189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restart"/>
            <w:tcBorders>
              <w:left w:val="single" w:color="auto" w:sz="4" w:space="0"/>
              <w:right w:val="single" w:color="auto" w:sz="4" w:space="0"/>
            </w:tcBorders>
            <w:noWrap w:val="0"/>
            <w:tcMar>
              <w:left w:w="28" w:type="dxa"/>
              <w:right w:w="28" w:type="dxa"/>
            </w:tcMar>
            <w:vAlign w:val="center"/>
          </w:tcPr>
          <w:p w14:paraId="176F14F7">
            <w:pPr>
              <w:numPr>
                <w:ilvl w:val="0"/>
                <w:numId w:val="0"/>
              </w:numPr>
              <w:spacing w:line="340" w:lineRule="atLeast"/>
              <w:jc w:val="center"/>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数字化教学资源建设</w:t>
            </w:r>
          </w:p>
        </w:tc>
        <w:tc>
          <w:tcPr>
            <w:tcW w:w="3885" w:type="dxa"/>
            <w:tcBorders>
              <w:left w:val="single" w:color="auto" w:sz="4" w:space="0"/>
              <w:right w:val="single" w:color="auto" w:sz="4" w:space="0"/>
            </w:tcBorders>
            <w:noWrap w:val="0"/>
            <w:tcMar>
              <w:left w:w="28" w:type="dxa"/>
              <w:right w:w="28" w:type="dxa"/>
            </w:tcMar>
            <w:vAlign w:val="center"/>
          </w:tcPr>
          <w:p w14:paraId="6D8A0C39">
            <w:pPr>
              <w:numPr>
                <w:ilvl w:val="0"/>
                <w:numId w:val="0"/>
              </w:numPr>
              <w:spacing w:line="340" w:lineRule="atLeast"/>
              <w:ind w:left="0" w:leftChars="0" w:firstLine="0" w:firstLineChars="0"/>
              <w:jc w:val="left"/>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系统完整的数字化教学资源</w:t>
            </w:r>
          </w:p>
        </w:tc>
        <w:tc>
          <w:tcPr>
            <w:tcW w:w="2567" w:type="dxa"/>
            <w:tcBorders>
              <w:left w:val="single" w:color="auto" w:sz="4" w:space="0"/>
              <w:right w:val="single" w:color="auto" w:sz="4" w:space="0"/>
            </w:tcBorders>
            <w:noWrap w:val="0"/>
            <w:tcMar>
              <w:left w:w="28" w:type="dxa"/>
              <w:right w:w="28" w:type="dxa"/>
            </w:tcMar>
            <w:vAlign w:val="center"/>
          </w:tcPr>
          <w:p w14:paraId="560DD785">
            <w:pPr>
              <w:numPr>
                <w:ilvl w:val="0"/>
                <w:numId w:val="0"/>
              </w:numPr>
              <w:spacing w:line="340" w:lineRule="atLeast"/>
              <w:ind w:left="0" w:leftChars="0" w:firstLine="0" w:firstLineChars="0"/>
              <w:jc w:val="center"/>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eastAsia="zh-CN"/>
              </w:rPr>
              <w:t>是□</w:t>
            </w:r>
            <w:r>
              <w:rPr>
                <w:rFonts w:hint="eastAsia" w:ascii="黑体" w:hAnsi="黑体" w:eastAsia="黑体" w:cs="黑体"/>
                <w:b w:val="0"/>
                <w:bCs w:val="0"/>
                <w:kern w:val="2"/>
                <w:sz w:val="24"/>
                <w:szCs w:val="24"/>
              </w:rPr>
              <w:t xml:space="preserve">        </w:t>
            </w:r>
            <w:r>
              <w:rPr>
                <w:rFonts w:hint="eastAsia" w:ascii="黑体" w:hAnsi="黑体" w:eastAsia="黑体" w:cs="黑体"/>
                <w:b w:val="0"/>
                <w:bCs w:val="0"/>
                <w:kern w:val="2"/>
                <w:sz w:val="24"/>
                <w:szCs w:val="24"/>
                <w:lang w:val="en-US" w:eastAsia="zh-CN"/>
              </w:rPr>
              <w:t>否</w:t>
            </w:r>
            <w:r>
              <w:rPr>
                <w:rFonts w:hint="eastAsia" w:ascii="黑体" w:hAnsi="黑体" w:eastAsia="黑体" w:cs="黑体"/>
                <w:b w:val="0"/>
                <w:bCs w:val="0"/>
                <w:kern w:val="2"/>
                <w:sz w:val="24"/>
                <w:szCs w:val="24"/>
                <w:lang w:eastAsia="zh-CN"/>
              </w:rPr>
              <w:t>□</w:t>
            </w:r>
          </w:p>
        </w:tc>
      </w:tr>
      <w:tr w14:paraId="7528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16FA919D">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288BD9E">
            <w:pPr>
              <w:numPr>
                <w:ilvl w:val="0"/>
                <w:numId w:val="0"/>
              </w:numPr>
              <w:spacing w:line="340" w:lineRule="atLeast"/>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教学视频</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AF0226E">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 xml:space="preserve">共     </w:t>
            </w:r>
            <w:r>
              <w:rPr>
                <w:rFonts w:hint="eastAsia" w:ascii="黑体" w:hAnsi="黑体" w:eastAsia="黑体" w:cs="黑体"/>
                <w:b w:val="0"/>
                <w:bCs w:val="0"/>
                <w:kern w:val="2"/>
                <w:sz w:val="24"/>
                <w:szCs w:val="24"/>
                <w:lang w:eastAsia="zh-CN"/>
              </w:rPr>
              <w:t>个</w:t>
            </w:r>
          </w:p>
        </w:tc>
      </w:tr>
      <w:tr w14:paraId="44F5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781079D7">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D404BC5">
            <w:pPr>
              <w:numPr>
                <w:ilvl w:val="0"/>
                <w:numId w:val="0"/>
              </w:numPr>
              <w:spacing w:line="340" w:lineRule="atLeast"/>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教学视频时长</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5EC31BE">
            <w:pPr>
              <w:numPr>
                <w:ilvl w:val="0"/>
                <w:numId w:val="0"/>
              </w:numPr>
              <w:spacing w:line="340" w:lineRule="atLeast"/>
              <w:jc w:val="center"/>
              <w:rPr>
                <w:rFonts w:hint="eastAsia" w:ascii="黑体" w:hAnsi="黑体" w:eastAsia="黑体" w:cs="黑体"/>
                <w:b w:val="0"/>
                <w:bCs w:val="0"/>
                <w:kern w:val="2"/>
                <w:sz w:val="24"/>
                <w:szCs w:val="24"/>
                <w:lang w:eastAsia="zh-CN"/>
              </w:rPr>
            </w:pPr>
            <w:r>
              <w:rPr>
                <w:rFonts w:hint="eastAsia" w:ascii="黑体" w:hAnsi="黑体" w:eastAsia="黑体" w:cs="黑体"/>
                <w:b w:val="0"/>
                <w:bCs w:val="0"/>
                <w:kern w:val="2"/>
                <w:sz w:val="24"/>
                <w:szCs w:val="24"/>
              </w:rPr>
              <w:t xml:space="preserve">共     </w:t>
            </w:r>
            <w:r>
              <w:rPr>
                <w:rFonts w:hint="eastAsia" w:ascii="黑体" w:hAnsi="黑体" w:eastAsia="黑体" w:cs="黑体"/>
                <w:b w:val="0"/>
                <w:bCs w:val="0"/>
                <w:kern w:val="2"/>
                <w:sz w:val="24"/>
                <w:szCs w:val="24"/>
                <w:lang w:eastAsia="zh-CN"/>
              </w:rPr>
              <w:t>分钟</w:t>
            </w:r>
          </w:p>
        </w:tc>
      </w:tr>
      <w:tr w14:paraId="5D55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30A59E65">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34B1375">
            <w:pPr>
              <w:numPr>
                <w:ilvl w:val="0"/>
                <w:numId w:val="0"/>
              </w:numPr>
              <w:spacing w:line="340" w:lineRule="atLeast"/>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上线课程平台</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88EC5DA">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rPr>
              <w:t>是□        否□</w:t>
            </w:r>
          </w:p>
        </w:tc>
      </w:tr>
      <w:tr w14:paraId="665B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3A0D83F1">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3A052671">
            <w:pPr>
              <w:numPr>
                <w:ilvl w:val="0"/>
                <w:numId w:val="0"/>
              </w:numPr>
              <w:spacing w:line="340" w:lineRule="atLeast"/>
              <w:jc w:val="left"/>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lang w:val="en-US" w:eastAsia="zh-CN"/>
              </w:rPr>
              <w:t>课程网址及登录方式或提供课程评审链接</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466EE06F">
            <w:pPr>
              <w:numPr>
                <w:ilvl w:val="0"/>
                <w:numId w:val="0"/>
              </w:numPr>
              <w:spacing w:line="340" w:lineRule="atLeast"/>
              <w:jc w:val="center"/>
              <w:rPr>
                <w:rFonts w:hint="eastAsia" w:ascii="黑体" w:hAnsi="黑体" w:eastAsia="黑体" w:cs="黑体"/>
                <w:b w:val="0"/>
                <w:bCs w:val="0"/>
                <w:kern w:val="2"/>
                <w:sz w:val="24"/>
                <w:szCs w:val="24"/>
              </w:rPr>
            </w:pPr>
          </w:p>
        </w:tc>
      </w:tr>
      <w:tr w14:paraId="4E21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restart"/>
            <w:tcBorders>
              <w:left w:val="single" w:color="auto" w:sz="4" w:space="0"/>
              <w:right w:val="single" w:color="auto" w:sz="4" w:space="0"/>
            </w:tcBorders>
            <w:noWrap w:val="0"/>
            <w:tcMar>
              <w:left w:w="28" w:type="dxa"/>
              <w:right w:w="28" w:type="dxa"/>
            </w:tcMar>
            <w:vAlign w:val="center"/>
          </w:tcPr>
          <w:p w14:paraId="48160255">
            <w:pPr>
              <w:numPr>
                <w:ilvl w:val="0"/>
                <w:numId w:val="0"/>
              </w:numPr>
              <w:spacing w:line="340" w:lineRule="atLeast"/>
              <w:jc w:val="center"/>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知识图谱建设</w:t>
            </w: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8DD9D24">
            <w:pPr>
              <w:numPr>
                <w:ilvl w:val="0"/>
                <w:numId w:val="0"/>
              </w:numPr>
              <w:spacing w:line="340" w:lineRule="atLeast"/>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知识图谱、问题图谱、能力图谱建设情况</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39984E54">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lang w:val="en-US" w:eastAsia="zh-CN"/>
              </w:rPr>
              <w:t>已完成</w:t>
            </w:r>
            <w:r>
              <w:rPr>
                <w:rFonts w:hint="eastAsia" w:ascii="黑体" w:hAnsi="黑体" w:eastAsia="黑体" w:cs="黑体"/>
                <w:b w:val="0"/>
                <w:bCs w:val="0"/>
                <w:kern w:val="2"/>
                <w:sz w:val="24"/>
                <w:szCs w:val="24"/>
                <w:lang w:eastAsia="zh-CN"/>
              </w:rPr>
              <w:t>□</w:t>
            </w:r>
            <w:r>
              <w:rPr>
                <w:rFonts w:hint="eastAsia" w:ascii="黑体" w:hAnsi="黑体" w:eastAsia="黑体" w:cs="黑体"/>
                <w:b w:val="0"/>
                <w:bCs w:val="0"/>
                <w:kern w:val="2"/>
                <w:sz w:val="24"/>
                <w:szCs w:val="24"/>
              </w:rPr>
              <w:t xml:space="preserve">   </w:t>
            </w:r>
            <w:r>
              <w:rPr>
                <w:rFonts w:hint="eastAsia" w:ascii="黑体" w:hAnsi="黑体" w:eastAsia="黑体" w:cs="黑体"/>
                <w:b w:val="0"/>
                <w:bCs w:val="0"/>
                <w:kern w:val="2"/>
                <w:sz w:val="24"/>
                <w:szCs w:val="24"/>
                <w:lang w:val="en-US" w:eastAsia="zh-CN"/>
              </w:rPr>
              <w:t>未完成</w:t>
            </w:r>
            <w:r>
              <w:rPr>
                <w:rFonts w:hint="eastAsia" w:ascii="黑体" w:hAnsi="黑体" w:eastAsia="黑体" w:cs="黑体"/>
                <w:b w:val="0"/>
                <w:bCs w:val="0"/>
                <w:kern w:val="2"/>
                <w:sz w:val="24"/>
                <w:szCs w:val="24"/>
              </w:rPr>
              <w:t>□</w:t>
            </w:r>
          </w:p>
        </w:tc>
      </w:tr>
      <w:tr w14:paraId="6EF9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2D69D575">
            <w:pPr>
              <w:numPr>
                <w:ilvl w:val="0"/>
                <w:numId w:val="0"/>
              </w:numPr>
              <w:spacing w:line="340" w:lineRule="atLeast"/>
              <w:jc w:val="center"/>
              <w:rPr>
                <w:rFonts w:hint="eastAsia" w:ascii="黑体" w:hAnsi="黑体" w:eastAsia="黑体" w:cs="黑体"/>
                <w:b w:val="0"/>
                <w:bCs w:val="0"/>
                <w:kern w:val="2"/>
                <w:sz w:val="24"/>
                <w:szCs w:val="24"/>
                <w:lang w:val="en-US" w:eastAsia="zh-CN"/>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60239CFC">
            <w:pPr>
              <w:numPr>
                <w:ilvl w:val="0"/>
                <w:numId w:val="0"/>
              </w:numPr>
              <w:spacing w:line="340" w:lineRule="atLeast"/>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知识点数量</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D947C56">
            <w:pPr>
              <w:numPr>
                <w:ilvl w:val="0"/>
                <w:numId w:val="0"/>
              </w:numPr>
              <w:spacing w:line="340" w:lineRule="atLeast"/>
              <w:jc w:val="center"/>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rPr>
              <w:t xml:space="preserve">共     </w:t>
            </w:r>
            <w:r>
              <w:rPr>
                <w:rFonts w:hint="eastAsia" w:ascii="黑体" w:hAnsi="黑体" w:eastAsia="黑体" w:cs="黑体"/>
                <w:b w:val="0"/>
                <w:bCs w:val="0"/>
                <w:kern w:val="2"/>
                <w:sz w:val="24"/>
                <w:szCs w:val="24"/>
                <w:lang w:eastAsia="zh-CN"/>
              </w:rPr>
              <w:t>个</w:t>
            </w:r>
          </w:p>
        </w:tc>
      </w:tr>
      <w:tr w14:paraId="00B9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6AE48E3B">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1EC36E5">
            <w:pPr>
              <w:numPr>
                <w:ilvl w:val="0"/>
                <w:numId w:val="0"/>
              </w:numPr>
              <w:spacing w:line="340" w:lineRule="atLeast"/>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各类资源关联知识点情况</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966E4BC">
            <w:pPr>
              <w:numPr>
                <w:ilvl w:val="0"/>
                <w:numId w:val="0"/>
              </w:numPr>
              <w:spacing w:line="340" w:lineRule="atLeast"/>
              <w:jc w:val="center"/>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已完成</w:t>
            </w:r>
            <w:r>
              <w:rPr>
                <w:rFonts w:hint="eastAsia" w:ascii="黑体" w:hAnsi="黑体" w:eastAsia="黑体" w:cs="黑体"/>
                <w:b w:val="0"/>
                <w:bCs w:val="0"/>
                <w:kern w:val="2"/>
                <w:sz w:val="24"/>
                <w:szCs w:val="24"/>
                <w:lang w:eastAsia="zh-CN"/>
              </w:rPr>
              <w:t>□</w:t>
            </w:r>
            <w:r>
              <w:rPr>
                <w:rFonts w:hint="eastAsia" w:ascii="黑体" w:hAnsi="黑体" w:eastAsia="黑体" w:cs="黑体"/>
                <w:b w:val="0"/>
                <w:bCs w:val="0"/>
                <w:kern w:val="2"/>
                <w:sz w:val="24"/>
                <w:szCs w:val="24"/>
              </w:rPr>
              <w:t xml:space="preserve">   </w:t>
            </w:r>
            <w:r>
              <w:rPr>
                <w:rFonts w:hint="eastAsia" w:ascii="黑体" w:hAnsi="黑体" w:eastAsia="黑体" w:cs="黑体"/>
                <w:b w:val="0"/>
                <w:bCs w:val="0"/>
                <w:kern w:val="2"/>
                <w:sz w:val="24"/>
                <w:szCs w:val="24"/>
                <w:lang w:val="en-US" w:eastAsia="zh-CN"/>
              </w:rPr>
              <w:t>未完成</w:t>
            </w:r>
            <w:r>
              <w:rPr>
                <w:rFonts w:hint="eastAsia" w:ascii="黑体" w:hAnsi="黑体" w:eastAsia="黑体" w:cs="黑体"/>
                <w:b w:val="0"/>
                <w:bCs w:val="0"/>
                <w:kern w:val="2"/>
                <w:sz w:val="24"/>
                <w:szCs w:val="24"/>
              </w:rPr>
              <w:t>□</w:t>
            </w:r>
          </w:p>
        </w:tc>
      </w:tr>
      <w:tr w14:paraId="0B54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23CB8235">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8846629">
            <w:pPr>
              <w:numPr>
                <w:ilvl w:val="0"/>
                <w:numId w:val="0"/>
              </w:numPr>
              <w:spacing w:line="340" w:lineRule="atLeast"/>
              <w:jc w:val="left"/>
              <w:rPr>
                <w:rFonts w:hint="default"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知识图谱已开展教学运行创新实践</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77713DB">
            <w:pPr>
              <w:numPr>
                <w:ilvl w:val="0"/>
                <w:numId w:val="0"/>
              </w:numPr>
              <w:spacing w:line="340" w:lineRule="atLeast"/>
              <w:jc w:val="center"/>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eastAsia="zh-CN"/>
              </w:rPr>
              <w:t>是</w:t>
            </w:r>
            <w:r>
              <w:rPr>
                <w:rFonts w:hint="eastAsia" w:ascii="黑体" w:hAnsi="黑体" w:eastAsia="黑体" w:cs="黑体"/>
                <w:b w:val="0"/>
                <w:bCs w:val="0"/>
                <w:kern w:val="2"/>
                <w:sz w:val="24"/>
                <w:szCs w:val="24"/>
              </w:rPr>
              <w:t xml:space="preserve">□  </w:t>
            </w:r>
            <w:r>
              <w:rPr>
                <w:rFonts w:hint="eastAsia" w:ascii="黑体" w:hAnsi="黑体" w:eastAsia="黑体" w:cs="黑体"/>
                <w:b w:val="0"/>
                <w:bCs w:val="0"/>
                <w:kern w:val="2"/>
                <w:sz w:val="24"/>
                <w:szCs w:val="24"/>
                <w:lang w:val="en-US" w:eastAsia="zh-CN"/>
              </w:rPr>
              <w:t xml:space="preserve">      否</w:t>
            </w:r>
            <w:r>
              <w:rPr>
                <w:rFonts w:hint="eastAsia" w:ascii="黑体" w:hAnsi="黑体" w:eastAsia="黑体" w:cs="黑体"/>
                <w:b w:val="0"/>
                <w:bCs w:val="0"/>
                <w:kern w:val="2"/>
                <w:sz w:val="24"/>
                <w:szCs w:val="24"/>
              </w:rPr>
              <w:t>□</w:t>
            </w:r>
          </w:p>
        </w:tc>
      </w:tr>
      <w:tr w14:paraId="6087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restart"/>
            <w:tcBorders>
              <w:left w:val="single" w:color="auto" w:sz="4" w:space="0"/>
              <w:right w:val="single" w:color="auto" w:sz="4" w:space="0"/>
            </w:tcBorders>
            <w:noWrap w:val="0"/>
            <w:tcMar>
              <w:left w:w="28" w:type="dxa"/>
              <w:right w:w="28" w:type="dxa"/>
            </w:tcMar>
            <w:vAlign w:val="center"/>
          </w:tcPr>
          <w:p w14:paraId="31099B58">
            <w:pPr>
              <w:numPr>
                <w:ilvl w:val="0"/>
                <w:numId w:val="0"/>
              </w:numPr>
              <w:spacing w:line="340" w:lineRule="atLeast"/>
              <w:jc w:val="center"/>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人工智能技术应用</w:t>
            </w: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4F55F272">
            <w:pPr>
              <w:numPr>
                <w:ilvl w:val="0"/>
                <w:numId w:val="0"/>
              </w:numPr>
              <w:spacing w:line="340" w:lineRule="atLeast"/>
              <w:ind w:left="0" w:leftChars="0" w:firstLine="0" w:firstLineChars="0"/>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已应用“AI助教”</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25443FA">
            <w:pPr>
              <w:numPr>
                <w:ilvl w:val="0"/>
                <w:numId w:val="0"/>
              </w:numPr>
              <w:spacing w:line="340" w:lineRule="atLeast"/>
              <w:ind w:left="0" w:leftChars="0" w:firstLine="0" w:firstLineChars="0"/>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lang w:eastAsia="zh-CN"/>
              </w:rPr>
              <w:t>是</w:t>
            </w:r>
            <w:r>
              <w:rPr>
                <w:rFonts w:hint="eastAsia" w:ascii="黑体" w:hAnsi="黑体" w:eastAsia="黑体" w:cs="黑体"/>
                <w:b w:val="0"/>
                <w:bCs w:val="0"/>
                <w:kern w:val="2"/>
                <w:sz w:val="24"/>
                <w:szCs w:val="24"/>
              </w:rPr>
              <w:t xml:space="preserve">□  </w:t>
            </w:r>
            <w:r>
              <w:rPr>
                <w:rFonts w:hint="eastAsia" w:ascii="黑体" w:hAnsi="黑体" w:eastAsia="黑体" w:cs="黑体"/>
                <w:b w:val="0"/>
                <w:bCs w:val="0"/>
                <w:kern w:val="2"/>
                <w:sz w:val="24"/>
                <w:szCs w:val="24"/>
                <w:lang w:val="en-US" w:eastAsia="zh-CN"/>
              </w:rPr>
              <w:t xml:space="preserve">      </w:t>
            </w:r>
            <w:r>
              <w:rPr>
                <w:rFonts w:hint="eastAsia" w:ascii="黑体" w:hAnsi="黑体" w:eastAsia="黑体" w:cs="黑体"/>
                <w:b w:val="0"/>
                <w:bCs w:val="0"/>
                <w:kern w:val="2"/>
                <w:sz w:val="24"/>
                <w:szCs w:val="24"/>
                <w:lang w:eastAsia="zh-CN"/>
              </w:rPr>
              <w:t>否</w:t>
            </w:r>
            <w:r>
              <w:rPr>
                <w:rFonts w:hint="eastAsia" w:ascii="黑体" w:hAnsi="黑体" w:eastAsia="黑体" w:cs="黑体"/>
                <w:b w:val="0"/>
                <w:bCs w:val="0"/>
                <w:kern w:val="2"/>
                <w:sz w:val="24"/>
                <w:szCs w:val="24"/>
              </w:rPr>
              <w:t>□</w:t>
            </w:r>
          </w:p>
        </w:tc>
      </w:tr>
      <w:tr w14:paraId="7875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7AB14CC4">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089B1CF">
            <w:pPr>
              <w:numPr>
                <w:ilvl w:val="0"/>
                <w:numId w:val="0"/>
              </w:numPr>
              <w:spacing w:line="340" w:lineRule="atLeast"/>
              <w:ind w:left="0" w:leftChars="0" w:firstLine="0" w:firstLineChars="0"/>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已应用“AI工具”</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6F04ECBA">
            <w:pPr>
              <w:numPr>
                <w:ilvl w:val="0"/>
                <w:numId w:val="0"/>
              </w:numPr>
              <w:spacing w:line="340" w:lineRule="atLeast"/>
              <w:ind w:left="0" w:leftChars="0" w:firstLine="0" w:firstLineChars="0"/>
              <w:jc w:val="center"/>
              <w:rPr>
                <w:rFonts w:hint="eastAsia" w:ascii="黑体" w:hAnsi="黑体" w:eastAsia="黑体" w:cs="黑体"/>
                <w:b w:val="0"/>
                <w:bCs w:val="0"/>
                <w:kern w:val="2"/>
                <w:sz w:val="24"/>
                <w:szCs w:val="24"/>
                <w:lang w:eastAsia="zh-CN"/>
              </w:rPr>
            </w:pPr>
            <w:r>
              <w:rPr>
                <w:rFonts w:hint="eastAsia" w:ascii="黑体" w:hAnsi="黑体" w:eastAsia="黑体" w:cs="黑体"/>
                <w:b w:val="0"/>
                <w:bCs w:val="0"/>
                <w:kern w:val="2"/>
                <w:sz w:val="24"/>
                <w:szCs w:val="24"/>
                <w:lang w:eastAsia="zh-CN"/>
              </w:rPr>
              <w:t>是</w:t>
            </w:r>
            <w:r>
              <w:rPr>
                <w:rFonts w:hint="eastAsia" w:ascii="黑体" w:hAnsi="黑体" w:eastAsia="黑体" w:cs="黑体"/>
                <w:b w:val="0"/>
                <w:bCs w:val="0"/>
                <w:kern w:val="2"/>
                <w:sz w:val="24"/>
                <w:szCs w:val="24"/>
              </w:rPr>
              <w:t xml:space="preserve">□  </w:t>
            </w:r>
            <w:r>
              <w:rPr>
                <w:rFonts w:hint="eastAsia" w:ascii="黑体" w:hAnsi="黑体" w:eastAsia="黑体" w:cs="黑体"/>
                <w:b w:val="0"/>
                <w:bCs w:val="0"/>
                <w:kern w:val="2"/>
                <w:sz w:val="24"/>
                <w:szCs w:val="24"/>
                <w:lang w:val="en-US" w:eastAsia="zh-CN"/>
              </w:rPr>
              <w:t xml:space="preserve">      </w:t>
            </w:r>
            <w:r>
              <w:rPr>
                <w:rFonts w:hint="eastAsia" w:ascii="黑体" w:hAnsi="黑体" w:eastAsia="黑体" w:cs="黑体"/>
                <w:b w:val="0"/>
                <w:bCs w:val="0"/>
                <w:kern w:val="2"/>
                <w:sz w:val="24"/>
                <w:szCs w:val="24"/>
                <w:lang w:eastAsia="zh-CN"/>
              </w:rPr>
              <w:t>否</w:t>
            </w:r>
            <w:r>
              <w:rPr>
                <w:rFonts w:hint="eastAsia" w:ascii="黑体" w:hAnsi="黑体" w:eastAsia="黑体" w:cs="黑体"/>
                <w:b w:val="0"/>
                <w:bCs w:val="0"/>
                <w:kern w:val="2"/>
                <w:sz w:val="24"/>
                <w:szCs w:val="24"/>
              </w:rPr>
              <w:t>□</w:t>
            </w:r>
          </w:p>
        </w:tc>
      </w:tr>
      <w:tr w14:paraId="7C02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597AB2D3">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AEB6BD3">
            <w:pPr>
              <w:numPr>
                <w:ilvl w:val="0"/>
                <w:numId w:val="0"/>
              </w:numPr>
              <w:spacing w:line="340" w:lineRule="atLeast"/>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已应用“专属智能体”</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3C952FD">
            <w:pPr>
              <w:numPr>
                <w:ilvl w:val="0"/>
                <w:numId w:val="0"/>
              </w:numPr>
              <w:spacing w:line="340" w:lineRule="atLeast"/>
              <w:jc w:val="center"/>
              <w:rPr>
                <w:rFonts w:hint="eastAsia" w:ascii="黑体" w:hAnsi="黑体" w:eastAsia="黑体" w:cs="黑体"/>
                <w:b w:val="0"/>
                <w:bCs w:val="0"/>
                <w:kern w:val="2"/>
                <w:sz w:val="24"/>
                <w:szCs w:val="24"/>
                <w:lang w:eastAsia="zh-CN"/>
              </w:rPr>
            </w:pPr>
            <w:r>
              <w:rPr>
                <w:rFonts w:hint="eastAsia" w:ascii="黑体" w:hAnsi="黑体" w:eastAsia="黑体" w:cs="黑体"/>
                <w:b w:val="0"/>
                <w:bCs w:val="0"/>
                <w:kern w:val="2"/>
                <w:sz w:val="24"/>
                <w:szCs w:val="24"/>
                <w:lang w:eastAsia="zh-CN"/>
              </w:rPr>
              <w:t>是</w:t>
            </w:r>
            <w:r>
              <w:rPr>
                <w:rFonts w:hint="eastAsia" w:ascii="黑体" w:hAnsi="黑体" w:eastAsia="黑体" w:cs="黑体"/>
                <w:b w:val="0"/>
                <w:bCs w:val="0"/>
                <w:kern w:val="2"/>
                <w:sz w:val="24"/>
                <w:szCs w:val="24"/>
              </w:rPr>
              <w:t xml:space="preserve">□  </w:t>
            </w:r>
            <w:r>
              <w:rPr>
                <w:rFonts w:hint="eastAsia" w:ascii="黑体" w:hAnsi="黑体" w:eastAsia="黑体" w:cs="黑体"/>
                <w:b w:val="0"/>
                <w:bCs w:val="0"/>
                <w:kern w:val="2"/>
                <w:sz w:val="24"/>
                <w:szCs w:val="24"/>
                <w:lang w:val="en-US" w:eastAsia="zh-CN"/>
              </w:rPr>
              <w:t xml:space="preserve">      </w:t>
            </w:r>
            <w:r>
              <w:rPr>
                <w:rFonts w:hint="eastAsia" w:ascii="黑体" w:hAnsi="黑体" w:eastAsia="黑体" w:cs="黑体"/>
                <w:b w:val="0"/>
                <w:bCs w:val="0"/>
                <w:kern w:val="2"/>
                <w:sz w:val="24"/>
                <w:szCs w:val="24"/>
                <w:lang w:eastAsia="zh-CN"/>
              </w:rPr>
              <w:t>否</w:t>
            </w:r>
            <w:r>
              <w:rPr>
                <w:rFonts w:hint="eastAsia" w:ascii="黑体" w:hAnsi="黑体" w:eastAsia="黑体" w:cs="黑体"/>
                <w:b w:val="0"/>
                <w:bCs w:val="0"/>
                <w:kern w:val="2"/>
                <w:sz w:val="24"/>
                <w:szCs w:val="24"/>
              </w:rPr>
              <w:t>□</w:t>
            </w:r>
          </w:p>
        </w:tc>
      </w:tr>
      <w:tr w14:paraId="522E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6A145FED">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007E517">
            <w:pPr>
              <w:numPr>
                <w:ilvl w:val="0"/>
                <w:numId w:val="0"/>
              </w:numPr>
              <w:spacing w:line="340" w:lineRule="atLeast"/>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已应用“AI助评”</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7F796FA">
            <w:pPr>
              <w:numPr>
                <w:ilvl w:val="0"/>
                <w:numId w:val="0"/>
              </w:numPr>
              <w:spacing w:line="340" w:lineRule="atLeast"/>
              <w:jc w:val="center"/>
              <w:rPr>
                <w:rFonts w:hint="eastAsia" w:ascii="黑体" w:hAnsi="黑体" w:eastAsia="黑体" w:cs="黑体"/>
                <w:b w:val="0"/>
                <w:bCs w:val="0"/>
                <w:kern w:val="2"/>
                <w:sz w:val="24"/>
                <w:szCs w:val="24"/>
              </w:rPr>
            </w:pPr>
            <w:r>
              <w:rPr>
                <w:rFonts w:hint="eastAsia" w:ascii="黑体" w:hAnsi="黑体" w:eastAsia="黑体" w:cs="黑体"/>
                <w:b w:val="0"/>
                <w:bCs w:val="0"/>
                <w:kern w:val="2"/>
                <w:sz w:val="24"/>
                <w:szCs w:val="24"/>
                <w:lang w:val="en-US" w:eastAsia="zh-CN"/>
              </w:rPr>
              <w:t>有</w:t>
            </w:r>
            <w:r>
              <w:rPr>
                <w:rFonts w:hint="eastAsia" w:ascii="黑体" w:hAnsi="黑体" w:eastAsia="黑体" w:cs="黑体"/>
                <w:b w:val="0"/>
                <w:bCs w:val="0"/>
                <w:kern w:val="2"/>
                <w:sz w:val="24"/>
                <w:szCs w:val="24"/>
              </w:rPr>
              <w:t xml:space="preserve">□  </w:t>
            </w:r>
            <w:r>
              <w:rPr>
                <w:rFonts w:hint="eastAsia" w:ascii="黑体" w:hAnsi="黑体" w:eastAsia="黑体" w:cs="黑体"/>
                <w:b w:val="0"/>
                <w:bCs w:val="0"/>
                <w:kern w:val="2"/>
                <w:sz w:val="24"/>
                <w:szCs w:val="24"/>
                <w:lang w:val="en-US" w:eastAsia="zh-CN"/>
              </w:rPr>
              <w:t xml:space="preserve">      无</w:t>
            </w:r>
            <w:r>
              <w:rPr>
                <w:rFonts w:hint="eastAsia" w:ascii="黑体" w:hAnsi="黑体" w:eastAsia="黑体" w:cs="黑体"/>
                <w:b w:val="0"/>
                <w:bCs w:val="0"/>
                <w:kern w:val="2"/>
                <w:sz w:val="24"/>
                <w:szCs w:val="24"/>
              </w:rPr>
              <w:t>□</w:t>
            </w:r>
          </w:p>
        </w:tc>
      </w:tr>
      <w:tr w14:paraId="2FCF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3542696A">
            <w:pPr>
              <w:numPr>
                <w:ilvl w:val="0"/>
                <w:numId w:val="0"/>
              </w:numPr>
              <w:spacing w:line="340" w:lineRule="atLeast"/>
              <w:jc w:val="center"/>
              <w:rPr>
                <w:rFonts w:hint="eastAsia" w:ascii="黑体" w:hAnsi="黑体" w:eastAsia="黑体" w:cs="黑体"/>
                <w:b w:val="0"/>
                <w:bCs w:val="0"/>
                <w:kern w:val="2"/>
                <w:sz w:val="24"/>
                <w:szCs w:val="24"/>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00DA276">
            <w:pPr>
              <w:numPr>
                <w:ilvl w:val="0"/>
                <w:numId w:val="0"/>
              </w:numPr>
              <w:spacing w:line="340" w:lineRule="atLeast"/>
              <w:ind w:left="0" w:leftChars="0" w:firstLine="0" w:firstLineChars="0"/>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其他应用</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D93D5F4">
            <w:pPr>
              <w:numPr>
                <w:ilvl w:val="0"/>
                <w:numId w:val="0"/>
              </w:numPr>
              <w:spacing w:line="340" w:lineRule="atLeast"/>
              <w:ind w:left="0" w:leftChars="0" w:firstLine="0" w:firstLineChars="0"/>
              <w:jc w:val="center"/>
              <w:rPr>
                <w:rFonts w:hint="eastAsia" w:ascii="黑体" w:hAnsi="黑体" w:eastAsia="黑体" w:cs="黑体"/>
                <w:b w:val="0"/>
                <w:bCs w:val="0"/>
                <w:kern w:val="2"/>
                <w:sz w:val="24"/>
                <w:szCs w:val="24"/>
                <w:lang w:eastAsia="zh-CN"/>
              </w:rPr>
            </w:pPr>
          </w:p>
        </w:tc>
      </w:tr>
      <w:tr w14:paraId="3908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restart"/>
            <w:tcBorders>
              <w:left w:val="single" w:color="auto" w:sz="4" w:space="0"/>
              <w:right w:val="single" w:color="auto" w:sz="4" w:space="0"/>
            </w:tcBorders>
            <w:noWrap w:val="0"/>
            <w:tcMar>
              <w:left w:w="28" w:type="dxa"/>
              <w:right w:w="28" w:type="dxa"/>
            </w:tcMar>
            <w:vAlign w:val="center"/>
          </w:tcPr>
          <w:p w14:paraId="7E89AB3D">
            <w:pPr>
              <w:numPr>
                <w:ilvl w:val="0"/>
                <w:numId w:val="0"/>
              </w:numPr>
              <w:spacing w:line="340" w:lineRule="atLeast"/>
              <w:jc w:val="center"/>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智慧课程教学运行</w:t>
            </w: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B3E9834">
            <w:pPr>
              <w:numPr>
                <w:ilvl w:val="0"/>
                <w:numId w:val="0"/>
              </w:numPr>
              <w:spacing w:line="340" w:lineRule="atLeast"/>
              <w:ind w:left="0" w:leftChars="0" w:firstLine="0" w:firstLineChars="0"/>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已完成至少一期教学运行</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3052C324">
            <w:pPr>
              <w:numPr>
                <w:ilvl w:val="0"/>
                <w:numId w:val="0"/>
              </w:numPr>
              <w:spacing w:line="340" w:lineRule="atLeast"/>
              <w:ind w:left="0" w:leftChars="0" w:firstLine="0" w:firstLineChars="0"/>
              <w:jc w:val="center"/>
              <w:rPr>
                <w:rFonts w:hint="eastAsia" w:ascii="黑体" w:hAnsi="黑体" w:eastAsia="黑体" w:cs="黑体"/>
                <w:b w:val="0"/>
                <w:bCs w:val="0"/>
                <w:kern w:val="2"/>
                <w:sz w:val="24"/>
                <w:szCs w:val="24"/>
                <w:lang w:eastAsia="zh-CN"/>
              </w:rPr>
            </w:pPr>
            <w:r>
              <w:rPr>
                <w:rFonts w:hint="eastAsia" w:ascii="黑体" w:hAnsi="黑体" w:eastAsia="黑体" w:cs="黑体"/>
                <w:b w:val="0"/>
                <w:bCs w:val="0"/>
                <w:kern w:val="2"/>
                <w:sz w:val="24"/>
                <w:szCs w:val="24"/>
                <w:lang w:eastAsia="zh-CN"/>
              </w:rPr>
              <w:t>是□</w:t>
            </w:r>
            <w:r>
              <w:rPr>
                <w:rFonts w:hint="eastAsia" w:ascii="黑体" w:hAnsi="黑体" w:eastAsia="黑体" w:cs="黑体"/>
                <w:b w:val="0"/>
                <w:bCs w:val="0"/>
                <w:kern w:val="2"/>
                <w:sz w:val="24"/>
                <w:szCs w:val="24"/>
                <w:u w:val="single"/>
              </w:rPr>
              <w:t xml:space="preserve"> </w:t>
            </w:r>
            <w:r>
              <w:rPr>
                <w:rFonts w:hint="eastAsia" w:ascii="黑体" w:hAnsi="黑体" w:eastAsia="黑体" w:cs="黑体"/>
                <w:b w:val="0"/>
                <w:bCs w:val="0"/>
                <w:kern w:val="2"/>
                <w:sz w:val="24"/>
                <w:szCs w:val="24"/>
                <w:u w:val="single"/>
                <w:lang w:val="en-US" w:eastAsia="zh-CN"/>
              </w:rPr>
              <w:t xml:space="preserve">   </w:t>
            </w:r>
            <w:r>
              <w:rPr>
                <w:rFonts w:hint="eastAsia" w:ascii="黑体" w:hAnsi="黑体" w:eastAsia="黑体" w:cs="黑体"/>
                <w:b w:val="0"/>
                <w:bCs w:val="0"/>
                <w:kern w:val="2"/>
                <w:sz w:val="24"/>
                <w:szCs w:val="24"/>
                <w:lang w:eastAsia="zh-CN"/>
              </w:rPr>
              <w:t>次</w:t>
            </w:r>
            <w:r>
              <w:rPr>
                <w:rFonts w:hint="eastAsia" w:ascii="黑体" w:hAnsi="黑体" w:eastAsia="黑体" w:cs="黑体"/>
                <w:b w:val="0"/>
                <w:bCs w:val="0"/>
                <w:kern w:val="2"/>
                <w:sz w:val="24"/>
                <w:szCs w:val="24"/>
                <w:lang w:val="en-US" w:eastAsia="zh-CN"/>
              </w:rPr>
              <w:t xml:space="preserve">  </w:t>
            </w:r>
            <w:r>
              <w:rPr>
                <w:rFonts w:hint="eastAsia" w:ascii="黑体" w:hAnsi="黑体" w:eastAsia="黑体" w:cs="黑体"/>
                <w:b w:val="0"/>
                <w:bCs w:val="0"/>
                <w:kern w:val="2"/>
                <w:sz w:val="24"/>
                <w:szCs w:val="24"/>
                <w:lang w:eastAsia="zh-CN"/>
              </w:rPr>
              <w:t>否</w:t>
            </w:r>
            <w:r>
              <w:rPr>
                <w:rFonts w:hint="eastAsia" w:ascii="黑体" w:hAnsi="黑体" w:eastAsia="黑体" w:cs="黑体"/>
                <w:b w:val="0"/>
                <w:bCs w:val="0"/>
                <w:kern w:val="2"/>
                <w:sz w:val="24"/>
                <w:szCs w:val="24"/>
              </w:rPr>
              <w:t>□</w:t>
            </w:r>
          </w:p>
        </w:tc>
      </w:tr>
      <w:tr w14:paraId="10F5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404FBAAD">
            <w:pPr>
              <w:numPr>
                <w:ilvl w:val="0"/>
                <w:numId w:val="0"/>
              </w:numPr>
              <w:spacing w:line="340" w:lineRule="atLeast"/>
              <w:jc w:val="center"/>
              <w:rPr>
                <w:rFonts w:hint="eastAsia" w:ascii="黑体" w:hAnsi="黑体" w:eastAsia="黑体" w:cs="黑体"/>
                <w:b w:val="0"/>
                <w:bCs w:val="0"/>
                <w:kern w:val="2"/>
                <w:sz w:val="24"/>
                <w:szCs w:val="24"/>
                <w:lang w:val="en-US" w:eastAsia="zh-CN"/>
              </w:rPr>
            </w:pPr>
          </w:p>
        </w:tc>
        <w:tc>
          <w:tcPr>
            <w:tcW w:w="3885"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64AD1259">
            <w:pPr>
              <w:numPr>
                <w:ilvl w:val="0"/>
                <w:numId w:val="0"/>
              </w:numPr>
              <w:spacing w:line="340" w:lineRule="atLeast"/>
              <w:ind w:left="0" w:leftChars="0" w:firstLine="0" w:firstLineChars="0"/>
              <w:jc w:val="left"/>
              <w:rPr>
                <w:rFonts w:hint="eastAsia" w:ascii="黑体" w:hAnsi="黑体" w:eastAsia="黑体" w:cs="黑体"/>
                <w:b w:val="0"/>
                <w:bCs w:val="0"/>
                <w:kern w:val="2"/>
                <w:sz w:val="24"/>
                <w:szCs w:val="24"/>
                <w:lang w:val="en-US" w:eastAsia="zh-CN"/>
              </w:rPr>
            </w:pPr>
            <w:r>
              <w:rPr>
                <w:rFonts w:hint="eastAsia" w:ascii="黑体" w:hAnsi="黑体" w:eastAsia="黑体" w:cs="黑体"/>
                <w:b w:val="0"/>
                <w:bCs w:val="0"/>
                <w:kern w:val="2"/>
                <w:sz w:val="24"/>
                <w:szCs w:val="24"/>
                <w:lang w:val="en-US" w:eastAsia="zh-CN"/>
              </w:rPr>
              <w:t>已形成人工智能赋能课程教学典型案例（1-2个）</w:t>
            </w:r>
          </w:p>
        </w:tc>
        <w:tc>
          <w:tcPr>
            <w:tcW w:w="256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7C0BED6">
            <w:pPr>
              <w:numPr>
                <w:ilvl w:val="0"/>
                <w:numId w:val="0"/>
              </w:numPr>
              <w:spacing w:line="340" w:lineRule="atLeast"/>
              <w:ind w:left="0" w:leftChars="0" w:firstLine="0" w:firstLineChars="0"/>
              <w:jc w:val="center"/>
              <w:rPr>
                <w:rFonts w:hint="eastAsia" w:ascii="黑体" w:hAnsi="黑体" w:eastAsia="黑体" w:cs="黑体"/>
                <w:b w:val="0"/>
                <w:bCs w:val="0"/>
                <w:kern w:val="2"/>
                <w:sz w:val="24"/>
                <w:szCs w:val="24"/>
                <w:lang w:eastAsia="zh-CN"/>
              </w:rPr>
            </w:pPr>
            <w:r>
              <w:rPr>
                <w:rFonts w:hint="eastAsia" w:ascii="黑体" w:hAnsi="黑体" w:eastAsia="黑体" w:cs="黑体"/>
                <w:b w:val="0"/>
                <w:bCs w:val="0"/>
                <w:kern w:val="2"/>
                <w:sz w:val="24"/>
                <w:szCs w:val="24"/>
                <w:lang w:eastAsia="zh-CN"/>
              </w:rPr>
              <w:t>是</w:t>
            </w:r>
            <w:r>
              <w:rPr>
                <w:rFonts w:hint="eastAsia" w:ascii="黑体" w:hAnsi="黑体" w:eastAsia="黑体" w:cs="黑体"/>
                <w:b w:val="0"/>
                <w:bCs w:val="0"/>
                <w:kern w:val="2"/>
                <w:sz w:val="24"/>
                <w:szCs w:val="24"/>
              </w:rPr>
              <w:t xml:space="preserve">□  </w:t>
            </w:r>
            <w:r>
              <w:rPr>
                <w:rFonts w:hint="eastAsia" w:ascii="黑体" w:hAnsi="黑体" w:eastAsia="黑体" w:cs="黑体"/>
                <w:b w:val="0"/>
                <w:bCs w:val="0"/>
                <w:kern w:val="2"/>
                <w:sz w:val="24"/>
                <w:szCs w:val="24"/>
                <w:lang w:val="en-US" w:eastAsia="zh-CN"/>
              </w:rPr>
              <w:t xml:space="preserve">      </w:t>
            </w:r>
            <w:r>
              <w:rPr>
                <w:rFonts w:hint="eastAsia" w:ascii="黑体" w:hAnsi="黑体" w:eastAsia="黑体" w:cs="黑体"/>
                <w:b w:val="0"/>
                <w:bCs w:val="0"/>
                <w:kern w:val="2"/>
                <w:sz w:val="24"/>
                <w:szCs w:val="24"/>
                <w:lang w:eastAsia="zh-CN"/>
              </w:rPr>
              <w:t>否</w:t>
            </w:r>
            <w:r>
              <w:rPr>
                <w:rFonts w:hint="eastAsia" w:ascii="黑体" w:hAnsi="黑体" w:eastAsia="黑体" w:cs="黑体"/>
                <w:b w:val="0"/>
                <w:bCs w:val="0"/>
                <w:kern w:val="2"/>
                <w:sz w:val="24"/>
                <w:szCs w:val="24"/>
              </w:rPr>
              <w:t>□</w:t>
            </w:r>
          </w:p>
        </w:tc>
      </w:tr>
      <w:tr w14:paraId="02ED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exact"/>
          <w:jc w:val="center"/>
        </w:trPr>
        <w:tc>
          <w:tcPr>
            <w:tcW w:w="2421" w:type="dxa"/>
            <w:vMerge w:val="continue"/>
            <w:tcBorders>
              <w:left w:val="single" w:color="auto" w:sz="4" w:space="0"/>
              <w:right w:val="single" w:color="auto" w:sz="4" w:space="0"/>
            </w:tcBorders>
            <w:noWrap w:val="0"/>
            <w:tcMar>
              <w:left w:w="28" w:type="dxa"/>
              <w:right w:w="28" w:type="dxa"/>
            </w:tcMar>
            <w:vAlign w:val="center"/>
          </w:tcPr>
          <w:p w14:paraId="12ACD86E">
            <w:pPr>
              <w:numPr>
                <w:ilvl w:val="0"/>
                <w:numId w:val="0"/>
              </w:numPr>
              <w:spacing w:line="340" w:lineRule="atLeast"/>
              <w:jc w:val="center"/>
              <w:rPr>
                <w:rFonts w:hint="eastAsia" w:ascii="黑体" w:hAnsi="黑体" w:eastAsia="黑体" w:cs="黑体"/>
                <w:b w:val="0"/>
                <w:bCs w:val="0"/>
                <w:kern w:val="2"/>
                <w:sz w:val="24"/>
                <w:szCs w:val="24"/>
                <w:lang w:val="en-US" w:eastAsia="zh-CN"/>
              </w:rPr>
            </w:pPr>
          </w:p>
        </w:tc>
        <w:tc>
          <w:tcPr>
            <w:tcW w:w="6452"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8C7142E">
            <w:pPr>
              <w:numPr>
                <w:ilvl w:val="0"/>
                <w:numId w:val="0"/>
              </w:numPr>
              <w:spacing w:line="340" w:lineRule="atLeast"/>
              <w:ind w:left="0" w:leftChars="0" w:firstLine="0" w:firstLineChars="0"/>
              <w:jc w:val="left"/>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color w:val="0000FF"/>
                <w:kern w:val="2"/>
                <w:sz w:val="24"/>
                <w:szCs w:val="24"/>
                <w:lang w:val="en-US" w:eastAsia="zh-CN" w:bidi="ar-SA"/>
              </w:rPr>
              <w:t>请另附人工智能赋能课程教学典型案例</w:t>
            </w:r>
            <w:r>
              <w:rPr>
                <w:rFonts w:hint="eastAsia" w:ascii="黑体" w:hAnsi="黑体" w:eastAsia="黑体" w:cs="黑体"/>
                <w:b w:val="0"/>
                <w:bCs w:val="0"/>
                <w:kern w:val="2"/>
                <w:sz w:val="24"/>
                <w:szCs w:val="24"/>
                <w:lang w:val="en-US" w:eastAsia="zh-CN"/>
              </w:rPr>
              <w:t>（全面、真实、有效地呈现人工智能技术在教学中的赋能成效，确保典型案例具有代表性、实用性、创新性和可推广性，2000字左右）</w:t>
            </w:r>
          </w:p>
        </w:tc>
      </w:tr>
    </w:tbl>
    <w:p w14:paraId="3B05E96C">
      <w:pPr>
        <w:widowControl w:val="0"/>
        <w:numPr>
          <w:ilvl w:val="0"/>
          <w:numId w:val="0"/>
        </w:numPr>
        <w:jc w:val="both"/>
        <w:rPr>
          <w:rFonts w:hint="eastAsia" w:ascii="黑体" w:hAnsi="黑体" w:eastAsia="黑体" w:cs="黑体"/>
          <w:b w:val="0"/>
          <w:bCs/>
          <w:sz w:val="28"/>
          <w:szCs w:val="28"/>
          <w:lang w:val="en-US" w:eastAsia="zh-CN"/>
        </w:rPr>
      </w:pPr>
    </w:p>
    <w:p w14:paraId="341603C2">
      <w:pPr>
        <w:widowControl w:val="0"/>
        <w:numPr>
          <w:ilvl w:val="0"/>
          <w:numId w:val="0"/>
        </w:numPr>
        <w:jc w:val="both"/>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三、智慧课程建设情况（1500字左右）</w:t>
      </w:r>
    </w:p>
    <w:tbl>
      <w:tblPr>
        <w:tblStyle w:val="6"/>
        <w:tblW w:w="8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602"/>
      </w:tblGrid>
      <w:tr w14:paraId="638A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66" w:hRule="atLeast"/>
          <w:jc w:val="center"/>
        </w:trPr>
        <w:tc>
          <w:tcPr>
            <w:tcW w:w="8602" w:type="dxa"/>
          </w:tcPr>
          <w:p w14:paraId="5FAA4502">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bookmarkStart w:id="0" w:name="OLE_LINK3"/>
            <w:r>
              <w:rPr>
                <w:rFonts w:hint="eastAsia" w:ascii="等线" w:hAnsi="等线" w:eastAsia="等线" w:cs="宋体"/>
                <w:szCs w:val="22"/>
                <w:lang w:val="en-US" w:eastAsia="zh-CN"/>
              </w:rPr>
              <w:t>1. 教</w:t>
            </w:r>
            <w:bookmarkEnd w:id="0"/>
            <w:r>
              <w:rPr>
                <w:rFonts w:hint="eastAsia" w:ascii="等线" w:hAnsi="等线" w:eastAsia="等线" w:cs="宋体"/>
                <w:szCs w:val="22"/>
                <w:lang w:val="en-US" w:eastAsia="zh-CN"/>
              </w:rPr>
              <w:t>学资源建设（相关数字化教学资源建设和储备情况，知识图谱建设情况等）</w:t>
            </w:r>
          </w:p>
          <w:p w14:paraId="10E6D67D">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0BDD9E71">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62EC2CC1">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4EB8CE50">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60A45C62">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7ED6BE01">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6383C1E9">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3A85778E">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21CAB689">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2FECF371">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7E1403B4">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0639C313">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57A40DE8">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159546BC">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49BDD200">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27B0BD32">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76BCF984">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11F0BF3F">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tc>
      </w:tr>
      <w:tr w14:paraId="1536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0" w:hRule="atLeast"/>
          <w:jc w:val="center"/>
        </w:trPr>
        <w:tc>
          <w:tcPr>
            <w:tcW w:w="8602" w:type="dxa"/>
          </w:tcPr>
          <w:p w14:paraId="71D18BFE">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r>
              <w:rPr>
                <w:rFonts w:hint="eastAsia" w:ascii="等线" w:hAnsi="等线" w:eastAsia="等线" w:cs="宋体"/>
                <w:szCs w:val="22"/>
                <w:lang w:val="en-US" w:eastAsia="zh-CN"/>
              </w:rPr>
              <w:t>2. 智慧教学方法与手段（具体描述智慧教学实施方法及AI助教、AI学伴等智慧教学工具在教学中的实施）</w:t>
            </w:r>
          </w:p>
          <w:p w14:paraId="6D270779">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0674A041">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4D8850BC">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668B68E8">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5FAF7311">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26863DBD">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079E5826">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78EDABA4">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tc>
      </w:tr>
      <w:tr w14:paraId="5308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602" w:type="dxa"/>
          </w:tcPr>
          <w:p w14:paraId="1E3EF729">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r>
              <w:rPr>
                <w:rFonts w:hint="eastAsia" w:ascii="等线" w:hAnsi="等线" w:eastAsia="等线" w:cs="宋体"/>
                <w:szCs w:val="22"/>
                <w:lang w:val="en-US" w:eastAsia="zh-CN"/>
              </w:rPr>
              <w:t>3. 教学应用案例（提供1-2个智慧课程教学应用案例，体现“AI+课程”的融合，展示课程在实际教学中的应用效果）</w:t>
            </w:r>
          </w:p>
          <w:p w14:paraId="0A36CCD7">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358D6E9F">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4A1ED2AD">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683B4BC4">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2EA9ED62">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67C48A22">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2FD92D21">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66614A15">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4AF9F680">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0E4CAE4D">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3ADD1609">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77680E46">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0B95FF93">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tc>
      </w:tr>
      <w:tr w14:paraId="6DA3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66" w:hRule="atLeast"/>
          <w:jc w:val="center"/>
        </w:trPr>
        <w:tc>
          <w:tcPr>
            <w:tcW w:w="8602" w:type="dxa"/>
          </w:tcPr>
          <w:p w14:paraId="10CFD246">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r>
              <w:rPr>
                <w:rFonts w:hint="eastAsia" w:ascii="等线" w:hAnsi="等线" w:eastAsia="等线" w:cs="宋体"/>
                <w:szCs w:val="22"/>
                <w:lang w:val="en-US" w:eastAsia="zh-CN"/>
              </w:rPr>
              <w:t>4.课程特色与创新（具体描述申报课程在信息化、智能化、个性化教学中的特色，结合学科特点，说明教学模式、资源建设或评价体系的创新）</w:t>
            </w:r>
          </w:p>
          <w:p w14:paraId="5B7C1660">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3C6C3E98">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07680002">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p w14:paraId="7BF9376A">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p>
        </w:tc>
      </w:tr>
    </w:tbl>
    <w:p w14:paraId="21451D9A">
      <w:pPr>
        <w:spacing w:line="340" w:lineRule="atLeast"/>
        <w:rPr>
          <w:rFonts w:hint="eastAsia" w:ascii="黑体" w:hAnsi="黑体" w:eastAsia="黑体" w:cs="黑体"/>
          <w:b w:val="0"/>
          <w:bCs/>
          <w:color w:val="000000"/>
          <w:kern w:val="0"/>
          <w:sz w:val="28"/>
          <w:szCs w:val="28"/>
          <w:lang w:val="en-US" w:eastAsia="zh-CN" w:bidi="ar-SA"/>
        </w:rPr>
      </w:pPr>
      <w:r>
        <w:rPr>
          <w:rFonts w:hint="eastAsia" w:ascii="黑体" w:hAnsi="黑体" w:eastAsia="黑体" w:cs="黑体"/>
          <w:b w:val="0"/>
          <w:bCs/>
          <w:color w:val="000000"/>
          <w:kern w:val="0"/>
          <w:sz w:val="28"/>
          <w:szCs w:val="28"/>
          <w:lang w:val="en-US" w:eastAsia="zh-CN" w:bidi="ar-SA"/>
        </w:rPr>
        <w:t>四、存在不足和下一步完善措施（500字左右）</w:t>
      </w:r>
    </w:p>
    <w:tbl>
      <w:tblPr>
        <w:tblStyle w:val="6"/>
        <w:tblW w:w="87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6"/>
      </w:tblGrid>
      <w:tr w14:paraId="5CA9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0" w:hRule="atLeast"/>
        </w:trPr>
        <w:tc>
          <w:tcPr>
            <w:tcW w:w="8756" w:type="dxa"/>
            <w:tcBorders>
              <w:top w:val="single" w:color="auto" w:sz="4" w:space="0"/>
              <w:left w:val="single" w:color="auto" w:sz="4" w:space="0"/>
              <w:bottom w:val="single" w:color="auto" w:sz="4" w:space="0"/>
              <w:right w:val="single" w:color="auto" w:sz="4" w:space="0"/>
            </w:tcBorders>
          </w:tcPr>
          <w:p w14:paraId="38417DB7">
            <w:pPr>
              <w:keepNext w:val="0"/>
              <w:keepLines w:val="0"/>
              <w:suppressLineNumbers w:val="0"/>
              <w:spacing w:before="0" w:beforeAutospacing="0" w:after="0" w:afterAutospacing="0"/>
              <w:ind w:left="0" w:right="0"/>
              <w:rPr>
                <w:rFonts w:hint="eastAsia" w:ascii="等线" w:hAnsi="等线" w:eastAsia="等线" w:cs="宋体"/>
                <w:szCs w:val="22"/>
                <w:lang w:val="en-US" w:eastAsia="zh-CN"/>
              </w:rPr>
            </w:pPr>
            <w:r>
              <w:rPr>
                <w:rFonts w:hint="eastAsia" w:ascii="等线" w:hAnsi="等线" w:eastAsia="等线" w:cs="宋体"/>
                <w:szCs w:val="22"/>
                <w:lang w:val="en-US" w:eastAsia="zh-CN"/>
              </w:rPr>
              <w:t>（本课程建设项目总结，今后的持续建设计划、需要进一步解决的问题，改革方向和改进措施等）</w:t>
            </w:r>
          </w:p>
          <w:p w14:paraId="527F534A">
            <w:pPr>
              <w:spacing w:line="340" w:lineRule="atLeast"/>
              <w:rPr>
                <w:rFonts w:hint="eastAsia" w:ascii="仿宋_GB2312" w:hAnsi="仿宋_GB2312" w:eastAsia="仿宋_GB2312" w:cs="仿宋_GB2312"/>
                <w:sz w:val="24"/>
              </w:rPr>
            </w:pPr>
          </w:p>
          <w:p w14:paraId="400055E6">
            <w:pPr>
              <w:spacing w:line="340" w:lineRule="atLeast"/>
              <w:rPr>
                <w:rFonts w:hint="eastAsia" w:ascii="仿宋_GB2312" w:hAnsi="仿宋_GB2312" w:eastAsia="仿宋_GB2312" w:cs="仿宋_GB2312"/>
                <w:sz w:val="24"/>
              </w:rPr>
            </w:pPr>
          </w:p>
          <w:p w14:paraId="123B6B46">
            <w:pPr>
              <w:spacing w:line="340" w:lineRule="atLeast"/>
              <w:rPr>
                <w:rFonts w:hint="eastAsia" w:ascii="仿宋_GB2312" w:hAnsi="仿宋_GB2312" w:eastAsia="仿宋_GB2312" w:cs="仿宋_GB2312"/>
                <w:sz w:val="24"/>
              </w:rPr>
            </w:pPr>
          </w:p>
          <w:p w14:paraId="0B50739A">
            <w:pPr>
              <w:spacing w:line="340" w:lineRule="atLeast"/>
              <w:rPr>
                <w:rFonts w:hint="eastAsia" w:ascii="仿宋_GB2312" w:hAnsi="仿宋_GB2312" w:eastAsia="仿宋_GB2312" w:cs="仿宋_GB2312"/>
                <w:sz w:val="24"/>
              </w:rPr>
            </w:pPr>
          </w:p>
          <w:p w14:paraId="4C32AE79">
            <w:pPr>
              <w:spacing w:line="340" w:lineRule="atLeast"/>
              <w:rPr>
                <w:rFonts w:hint="eastAsia" w:ascii="仿宋_GB2312" w:hAnsi="仿宋_GB2312" w:eastAsia="仿宋_GB2312" w:cs="仿宋_GB2312"/>
                <w:sz w:val="24"/>
              </w:rPr>
            </w:pPr>
          </w:p>
          <w:p w14:paraId="7502556E">
            <w:pPr>
              <w:spacing w:line="340" w:lineRule="atLeast"/>
              <w:rPr>
                <w:rFonts w:hint="eastAsia" w:ascii="仿宋_GB2312" w:hAnsi="仿宋_GB2312" w:eastAsia="仿宋_GB2312" w:cs="仿宋_GB2312"/>
                <w:sz w:val="24"/>
              </w:rPr>
            </w:pPr>
          </w:p>
          <w:p w14:paraId="26C47EFA">
            <w:pPr>
              <w:spacing w:line="340" w:lineRule="atLeast"/>
              <w:rPr>
                <w:rFonts w:hint="eastAsia" w:ascii="仿宋_GB2312" w:hAnsi="仿宋_GB2312" w:eastAsia="仿宋_GB2312" w:cs="仿宋_GB2312"/>
                <w:sz w:val="24"/>
              </w:rPr>
            </w:pPr>
          </w:p>
          <w:p w14:paraId="0700A857">
            <w:pPr>
              <w:spacing w:line="340" w:lineRule="atLeast"/>
              <w:rPr>
                <w:rFonts w:hint="eastAsia" w:ascii="仿宋_GB2312" w:hAnsi="仿宋_GB2312" w:eastAsia="仿宋_GB2312" w:cs="仿宋_GB2312"/>
                <w:sz w:val="24"/>
              </w:rPr>
            </w:pPr>
          </w:p>
          <w:p w14:paraId="244CF877">
            <w:pPr>
              <w:spacing w:line="340" w:lineRule="atLeast"/>
              <w:rPr>
                <w:rFonts w:hint="eastAsia" w:ascii="仿宋_GB2312" w:hAnsi="仿宋_GB2312" w:eastAsia="仿宋_GB2312" w:cs="仿宋_GB2312"/>
                <w:sz w:val="24"/>
              </w:rPr>
            </w:pPr>
          </w:p>
          <w:p w14:paraId="47BC9465">
            <w:pPr>
              <w:spacing w:line="340" w:lineRule="atLeast"/>
              <w:rPr>
                <w:rFonts w:hint="eastAsia" w:ascii="仿宋_GB2312" w:hAnsi="仿宋_GB2312" w:eastAsia="仿宋_GB2312" w:cs="仿宋_GB2312"/>
                <w:sz w:val="24"/>
              </w:rPr>
            </w:pPr>
          </w:p>
          <w:p w14:paraId="01DF8F02">
            <w:pPr>
              <w:spacing w:line="340" w:lineRule="atLeast"/>
              <w:rPr>
                <w:rFonts w:hint="eastAsia" w:ascii="仿宋_GB2312" w:hAnsi="仿宋_GB2312" w:eastAsia="仿宋_GB2312" w:cs="仿宋_GB2312"/>
                <w:sz w:val="24"/>
              </w:rPr>
            </w:pPr>
          </w:p>
          <w:p w14:paraId="3EB3C8F6">
            <w:pPr>
              <w:spacing w:line="340" w:lineRule="atLeast"/>
              <w:rPr>
                <w:rFonts w:hint="eastAsia" w:ascii="仿宋_GB2312" w:hAnsi="仿宋_GB2312" w:eastAsia="仿宋_GB2312" w:cs="仿宋_GB2312"/>
                <w:sz w:val="24"/>
              </w:rPr>
            </w:pPr>
          </w:p>
          <w:p w14:paraId="57C9D183">
            <w:pPr>
              <w:spacing w:line="340" w:lineRule="atLeast"/>
              <w:rPr>
                <w:sz w:val="24"/>
              </w:rPr>
            </w:pPr>
          </w:p>
          <w:p w14:paraId="718713CF">
            <w:pPr>
              <w:spacing w:line="340" w:lineRule="atLeast"/>
              <w:rPr>
                <w:sz w:val="24"/>
              </w:rPr>
            </w:pPr>
          </w:p>
          <w:p w14:paraId="7C75143B">
            <w:pPr>
              <w:spacing w:line="340" w:lineRule="atLeast"/>
              <w:rPr>
                <w:sz w:val="24"/>
              </w:rPr>
            </w:pPr>
          </w:p>
          <w:p w14:paraId="53D91597">
            <w:pPr>
              <w:spacing w:line="340" w:lineRule="atLeast"/>
              <w:rPr>
                <w:sz w:val="24"/>
              </w:rPr>
            </w:pPr>
          </w:p>
          <w:p w14:paraId="38171707">
            <w:pPr>
              <w:spacing w:line="340" w:lineRule="atLeast"/>
              <w:rPr>
                <w:sz w:val="24"/>
              </w:rPr>
            </w:pPr>
          </w:p>
          <w:p w14:paraId="74673A73">
            <w:pPr>
              <w:spacing w:line="340" w:lineRule="atLeast"/>
              <w:rPr>
                <w:sz w:val="24"/>
              </w:rPr>
            </w:pPr>
          </w:p>
          <w:p w14:paraId="64B3117E">
            <w:pPr>
              <w:spacing w:line="340" w:lineRule="atLeast"/>
              <w:rPr>
                <w:sz w:val="24"/>
              </w:rPr>
            </w:pPr>
          </w:p>
          <w:p w14:paraId="3827DA19">
            <w:pPr>
              <w:spacing w:line="340" w:lineRule="atLeast"/>
              <w:rPr>
                <w:sz w:val="24"/>
              </w:rPr>
            </w:pPr>
          </w:p>
          <w:p w14:paraId="58759E26">
            <w:pPr>
              <w:spacing w:line="340" w:lineRule="atLeast"/>
              <w:rPr>
                <w:sz w:val="24"/>
              </w:rPr>
            </w:pPr>
          </w:p>
        </w:tc>
      </w:tr>
    </w:tbl>
    <w:p w14:paraId="3B820102">
      <w:pPr>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五、课程负责人承诺</w:t>
      </w:r>
    </w:p>
    <w:tbl>
      <w:tblPr>
        <w:tblStyle w:val="6"/>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517"/>
      </w:tblGrid>
      <w:tr w14:paraId="420C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517" w:type="dxa"/>
          </w:tcPr>
          <w:p w14:paraId="690D9C5C">
            <w:pPr>
              <w:keepNext w:val="0"/>
              <w:keepLines w:val="0"/>
              <w:suppressLineNumbers w:val="0"/>
              <w:spacing w:before="0" w:beforeAutospacing="0" w:after="0" w:afterAutospacing="0"/>
              <w:ind w:left="0" w:right="0"/>
              <w:rPr>
                <w:rFonts w:hint="eastAsia" w:ascii="等线" w:hAnsi="等线" w:eastAsia="等线" w:cs="宋体"/>
                <w:sz w:val="22"/>
                <w:szCs w:val="24"/>
              </w:rPr>
            </w:pPr>
          </w:p>
          <w:p w14:paraId="5018A0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等线" w:hAnsi="等线" w:eastAsia="等线" w:cs="宋体"/>
                <w:sz w:val="22"/>
                <w:szCs w:val="24"/>
                <w:lang w:val="en-US" w:eastAsia="zh-CN"/>
              </w:rPr>
            </w:pPr>
            <w:r>
              <w:rPr>
                <w:rFonts w:hint="eastAsia" w:ascii="等线" w:hAnsi="等线" w:eastAsia="等线" w:cs="宋体"/>
                <w:sz w:val="22"/>
                <w:szCs w:val="24"/>
                <w:lang w:val="en-US" w:eastAsia="zh-CN"/>
              </w:rPr>
              <w:t>本人承诺：</w:t>
            </w:r>
          </w:p>
          <w:p w14:paraId="505295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40" w:firstLineChars="200"/>
              <w:textAlignment w:val="auto"/>
              <w:rPr>
                <w:rFonts w:hint="eastAsia" w:ascii="等线" w:hAnsi="等线" w:eastAsia="等线" w:cs="宋体"/>
                <w:sz w:val="22"/>
                <w:szCs w:val="24"/>
                <w:lang w:val="en-US" w:eastAsia="zh-CN"/>
              </w:rPr>
            </w:pPr>
            <w:r>
              <w:rPr>
                <w:rFonts w:hint="eastAsia" w:ascii="等线" w:hAnsi="等线" w:eastAsia="等线" w:cs="宋体"/>
                <w:sz w:val="22"/>
                <w:szCs w:val="24"/>
                <w:lang w:val="en-US" w:eastAsia="zh-CN"/>
              </w:rPr>
              <w:t>1. 已认真根据通知要求填写并检查以上材料，保证内容真实有效，符合国家法律法规要求。</w:t>
            </w:r>
          </w:p>
          <w:p w14:paraId="3382DC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40" w:firstLineChars="200"/>
              <w:textAlignment w:val="auto"/>
              <w:rPr>
                <w:rFonts w:hint="eastAsia" w:ascii="等线" w:hAnsi="等线" w:eastAsia="等线" w:cs="宋体"/>
                <w:sz w:val="22"/>
                <w:szCs w:val="24"/>
                <w:lang w:val="en-US" w:eastAsia="zh-CN"/>
              </w:rPr>
            </w:pPr>
            <w:r>
              <w:rPr>
                <w:rFonts w:hint="eastAsia" w:ascii="等线" w:hAnsi="等线" w:eastAsia="等线" w:cs="宋体"/>
                <w:sz w:val="22"/>
                <w:szCs w:val="24"/>
                <w:lang w:val="en-US" w:eastAsia="zh-CN"/>
              </w:rPr>
              <w:t>2. 保证课程建设中的内容资源不涉及未经授权的他人版权和著作权，无意识形态问题、版权争议问题、不规范使用地图等情况，建成后课程应用案例适用于在智慧教学平台及学校微信公众号等媒体进行宣传。若填报失实或违反有关规定，负责人承担相应责任。</w:t>
            </w:r>
          </w:p>
          <w:p w14:paraId="14E83F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40" w:firstLineChars="200"/>
              <w:textAlignment w:val="auto"/>
              <w:rPr>
                <w:rFonts w:hint="eastAsia" w:ascii="等线" w:hAnsi="等线" w:eastAsia="等线" w:cs="宋体"/>
                <w:sz w:val="22"/>
                <w:szCs w:val="24"/>
                <w:lang w:val="en-US" w:eastAsia="zh-CN"/>
              </w:rPr>
            </w:pPr>
            <w:r>
              <w:rPr>
                <w:rFonts w:hint="eastAsia" w:ascii="等线" w:hAnsi="等线" w:eastAsia="等线" w:cs="宋体"/>
                <w:sz w:val="22"/>
                <w:szCs w:val="24"/>
                <w:lang w:val="en-US" w:eastAsia="zh-CN"/>
              </w:rPr>
              <w:t>3. 本人承诺遵守学术规范，恪守诚信，扎实开展课程建设工作，取得预期成果。</w:t>
            </w:r>
          </w:p>
          <w:p w14:paraId="22F065B6">
            <w:pPr>
              <w:keepNext w:val="0"/>
              <w:keepLines w:val="0"/>
              <w:suppressLineNumbers w:val="0"/>
              <w:spacing w:before="0" w:beforeAutospacing="0" w:after="0" w:afterAutospacing="0"/>
              <w:ind w:left="0" w:right="0"/>
              <w:rPr>
                <w:rFonts w:hint="eastAsia" w:ascii="等线" w:hAnsi="等线" w:eastAsia="等线" w:cs="宋体"/>
                <w:sz w:val="22"/>
                <w:szCs w:val="24"/>
              </w:rPr>
            </w:pPr>
          </w:p>
          <w:p w14:paraId="751596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40" w:firstLineChars="200"/>
              <w:jc w:val="right"/>
              <w:textAlignment w:val="auto"/>
              <w:rPr>
                <w:rFonts w:hint="eastAsia" w:ascii="等线" w:hAnsi="等线" w:eastAsia="等线" w:cs="宋体"/>
                <w:sz w:val="22"/>
                <w:szCs w:val="24"/>
                <w:lang w:val="en-US" w:eastAsia="zh-CN"/>
              </w:rPr>
            </w:pPr>
          </w:p>
          <w:p w14:paraId="58EC16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40" w:firstLineChars="200"/>
              <w:jc w:val="right"/>
              <w:textAlignment w:val="auto"/>
              <w:rPr>
                <w:rFonts w:hint="eastAsia" w:ascii="等线" w:hAnsi="等线" w:eastAsia="等线" w:cs="宋体"/>
                <w:sz w:val="22"/>
                <w:szCs w:val="24"/>
                <w:lang w:val="en-US" w:eastAsia="zh-CN"/>
              </w:rPr>
            </w:pPr>
            <w:r>
              <w:rPr>
                <w:rFonts w:hint="eastAsia" w:ascii="等线" w:hAnsi="等线" w:eastAsia="等线" w:cs="宋体"/>
                <w:sz w:val="22"/>
                <w:szCs w:val="24"/>
                <w:lang w:val="en-US" w:eastAsia="zh-CN"/>
              </w:rPr>
              <w:t xml:space="preserve">                                  课程负责人（签字）：</w:t>
            </w:r>
          </w:p>
          <w:p w14:paraId="171B80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40" w:firstLineChars="200"/>
              <w:jc w:val="right"/>
              <w:textAlignment w:val="auto"/>
              <w:rPr>
                <w:rFonts w:hint="eastAsia" w:ascii="等线" w:hAnsi="等线" w:eastAsia="等线" w:cs="宋体"/>
                <w:sz w:val="22"/>
                <w:szCs w:val="24"/>
              </w:rPr>
            </w:pPr>
            <w:r>
              <w:rPr>
                <w:rFonts w:hint="eastAsia" w:ascii="等线" w:hAnsi="等线" w:eastAsia="等线" w:cs="宋体"/>
                <w:sz w:val="22"/>
                <w:szCs w:val="24"/>
                <w:lang w:val="en-US" w:eastAsia="zh-CN"/>
              </w:rPr>
              <w:t xml:space="preserve"> 年   月   日</w:t>
            </w:r>
          </w:p>
        </w:tc>
      </w:tr>
    </w:tbl>
    <w:p w14:paraId="617879BA">
      <w:pPr>
        <w:pStyle w:val="12"/>
        <w:numPr>
          <w:ilvl w:val="0"/>
          <w:numId w:val="0"/>
        </w:numPr>
        <w:spacing w:line="340" w:lineRule="atLeast"/>
        <w:ind w:leftChars="0"/>
        <w:rPr>
          <w:rFonts w:hint="eastAsia" w:ascii="黑体" w:hAnsi="黑体" w:eastAsia="黑体" w:cs="黑体"/>
          <w:b w:val="0"/>
          <w:bCs/>
          <w:color w:val="000000"/>
          <w:kern w:val="0"/>
          <w:sz w:val="28"/>
          <w:szCs w:val="28"/>
          <w:lang w:val="en-US" w:eastAsia="zh-CN" w:bidi="ar-SA"/>
        </w:rPr>
      </w:pPr>
      <w:r>
        <w:rPr>
          <w:rFonts w:hint="eastAsia" w:ascii="黑体" w:hAnsi="黑体" w:eastAsia="黑体" w:cs="黑体"/>
          <w:b w:val="0"/>
          <w:bCs/>
          <w:color w:val="000000"/>
          <w:kern w:val="0"/>
          <w:sz w:val="28"/>
          <w:szCs w:val="28"/>
          <w:lang w:val="en-US" w:eastAsia="zh-CN" w:bidi="ar-SA"/>
        </w:rPr>
        <w:t>六、学院审核意见</w:t>
      </w:r>
    </w:p>
    <w:tbl>
      <w:tblPr>
        <w:tblStyle w:val="6"/>
        <w:tblW w:w="883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5"/>
      </w:tblGrid>
      <w:tr w14:paraId="2DDD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7" w:hRule="atLeast"/>
        </w:trPr>
        <w:tc>
          <w:tcPr>
            <w:tcW w:w="8835" w:type="dxa"/>
            <w:tcBorders>
              <w:top w:val="single" w:color="auto" w:sz="4" w:space="0"/>
              <w:left w:val="single" w:color="auto" w:sz="4" w:space="0"/>
              <w:bottom w:val="single" w:color="auto" w:sz="4" w:space="0"/>
              <w:right w:val="single" w:color="auto" w:sz="4" w:space="0"/>
            </w:tcBorders>
          </w:tcPr>
          <w:p w14:paraId="1E7DF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学院对课程有关信息及课程负责人填报的内容进行了核实，保证真实性。该课程教学信息内容属实，填写规范，已通过院级审核，同意申请校级结项验收。</w:t>
            </w:r>
          </w:p>
          <w:p w14:paraId="53D03DE0">
            <w:pPr>
              <w:spacing w:line="400" w:lineRule="exact"/>
              <w:ind w:right="1680"/>
              <w:rPr>
                <w:rFonts w:hint="eastAsia" w:ascii="黑体" w:hAnsi="黑体" w:eastAsia="黑体" w:cs="黑体"/>
                <w:sz w:val="24"/>
                <w:szCs w:val="24"/>
              </w:rPr>
            </w:pPr>
          </w:p>
          <w:p w14:paraId="5D39F05E">
            <w:pPr>
              <w:wordWrap w:val="0"/>
              <w:spacing w:line="400" w:lineRule="exact"/>
              <w:ind w:right="2520" w:rightChars="1200"/>
              <w:jc w:val="right"/>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 xml:space="preserve">  </w:t>
            </w:r>
          </w:p>
          <w:p w14:paraId="14783906">
            <w:pPr>
              <w:wordWrap w:val="0"/>
              <w:spacing w:line="400" w:lineRule="exact"/>
              <w:ind w:right="2520" w:rightChars="1200"/>
              <w:jc w:val="right"/>
              <w:rPr>
                <w:rFonts w:hint="eastAsia" w:ascii="黑体" w:hAnsi="黑体" w:eastAsia="黑体" w:cs="黑体"/>
                <w:sz w:val="24"/>
                <w:szCs w:val="24"/>
              </w:rPr>
            </w:pPr>
          </w:p>
          <w:p w14:paraId="652A4E55">
            <w:pPr>
              <w:wordWrap w:val="0"/>
              <w:spacing w:line="400" w:lineRule="exact"/>
              <w:ind w:right="2520" w:rightChars="1200"/>
              <w:jc w:val="right"/>
              <w:rPr>
                <w:rFonts w:hint="eastAsia" w:ascii="黑体" w:hAnsi="黑体" w:eastAsia="黑体" w:cs="黑体"/>
                <w:sz w:val="24"/>
                <w:szCs w:val="24"/>
              </w:rPr>
            </w:pPr>
            <w:r>
              <w:rPr>
                <w:rFonts w:hint="eastAsia" w:ascii="黑体" w:hAnsi="黑体" w:eastAsia="黑体" w:cs="黑体"/>
                <w:sz w:val="24"/>
                <w:szCs w:val="24"/>
              </w:rPr>
              <w:t>学院负责人签字：</w:t>
            </w:r>
          </w:p>
          <w:p w14:paraId="57E5E3BE">
            <w:pPr>
              <w:wordWrap w:val="0"/>
              <w:spacing w:line="400" w:lineRule="exact"/>
              <w:ind w:right="2520" w:rightChars="1200"/>
              <w:jc w:val="right"/>
              <w:rPr>
                <w:rFonts w:hint="eastAsia" w:ascii="黑体" w:hAnsi="黑体" w:eastAsia="黑体" w:cs="黑体"/>
                <w:sz w:val="24"/>
                <w:szCs w:val="24"/>
              </w:rPr>
            </w:pPr>
            <w:r>
              <w:rPr>
                <w:rFonts w:hint="eastAsia" w:ascii="黑体" w:hAnsi="黑体" w:eastAsia="黑体" w:cs="黑体"/>
                <w:sz w:val="24"/>
                <w:szCs w:val="24"/>
              </w:rPr>
              <w:t>（学院公章）</w:t>
            </w:r>
          </w:p>
          <w:p w14:paraId="442FD3BE">
            <w:pPr>
              <w:wordWrap w:val="0"/>
              <w:spacing w:line="400" w:lineRule="exact"/>
              <w:ind w:right="2520" w:rightChars="1200"/>
              <w:jc w:val="right"/>
              <w:rPr>
                <w:rFonts w:hint="eastAsia" w:ascii="仿宋_GB2312" w:hAnsi="仿宋" w:eastAsia="仿宋_GB2312"/>
                <w:sz w:val="24"/>
              </w:rPr>
            </w:pPr>
            <w:r>
              <w:rPr>
                <w:rFonts w:hint="eastAsia" w:ascii="黑体" w:hAnsi="黑体" w:eastAsia="黑体" w:cs="黑体"/>
                <w:sz w:val="24"/>
                <w:szCs w:val="24"/>
              </w:rPr>
              <w:t>年   月   日</w:t>
            </w:r>
          </w:p>
        </w:tc>
      </w:tr>
    </w:tbl>
    <w:p w14:paraId="3EEA1A12">
      <w:pPr>
        <w:widowControl w:val="0"/>
        <w:numPr>
          <w:ilvl w:val="0"/>
          <w:numId w:val="0"/>
        </w:numPr>
        <w:jc w:val="both"/>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七、附件清单（需与前述 “佐证材料说明” 对应）</w:t>
      </w:r>
    </w:p>
    <w:tbl>
      <w:tblPr>
        <w:tblStyle w:val="6"/>
        <w:tblpPr w:leftFromText="180" w:rightFromText="180" w:vertAnchor="text" w:horzAnchor="page" w:tblpX="1797" w:tblpY="228"/>
        <w:tblOverlap w:val="never"/>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36"/>
        <w:gridCol w:w="2100"/>
        <w:gridCol w:w="2239"/>
        <w:gridCol w:w="2925"/>
      </w:tblGrid>
      <w:tr w14:paraId="2877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1" w:hRule="atLeast"/>
          <w:jc w:val="center"/>
        </w:trPr>
        <w:tc>
          <w:tcPr>
            <w:tcW w:w="1436" w:type="dxa"/>
            <w:tcMar>
              <w:top w:w="60" w:type="dxa"/>
              <w:left w:w="120" w:type="dxa"/>
              <w:bottom w:w="30" w:type="dxa"/>
              <w:right w:w="120" w:type="dxa"/>
            </w:tcMar>
            <w:vAlign w:val="center"/>
          </w:tcPr>
          <w:p w14:paraId="45DD94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等线" w:hAnsi="等线" w:eastAsia="等线" w:cs="宋体"/>
                <w:sz w:val="22"/>
                <w:szCs w:val="24"/>
              </w:rPr>
            </w:pPr>
            <w:r>
              <w:rPr>
                <w:rFonts w:hint="eastAsia" w:ascii="等线" w:hAnsi="等线" w:eastAsia="等线" w:cs="宋体"/>
                <w:sz w:val="22"/>
                <w:szCs w:val="24"/>
              </w:rPr>
              <w:t>附件编号</w:t>
            </w:r>
          </w:p>
        </w:tc>
        <w:tc>
          <w:tcPr>
            <w:tcW w:w="2100" w:type="dxa"/>
            <w:tcMar>
              <w:top w:w="60" w:type="dxa"/>
              <w:left w:w="120" w:type="dxa"/>
              <w:bottom w:w="30" w:type="dxa"/>
              <w:right w:w="120" w:type="dxa"/>
            </w:tcMar>
            <w:vAlign w:val="center"/>
          </w:tcPr>
          <w:p w14:paraId="6D2CC2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等线" w:hAnsi="等线" w:eastAsia="等线" w:cs="宋体"/>
                <w:sz w:val="22"/>
                <w:szCs w:val="24"/>
              </w:rPr>
            </w:pPr>
            <w:r>
              <w:rPr>
                <w:rFonts w:hint="eastAsia" w:ascii="等线" w:hAnsi="等线" w:eastAsia="等线" w:cs="宋体"/>
                <w:sz w:val="22"/>
                <w:szCs w:val="24"/>
              </w:rPr>
              <w:t>附件名称</w:t>
            </w:r>
          </w:p>
        </w:tc>
        <w:tc>
          <w:tcPr>
            <w:tcW w:w="2239" w:type="dxa"/>
            <w:tcMar>
              <w:top w:w="60" w:type="dxa"/>
              <w:left w:w="120" w:type="dxa"/>
              <w:bottom w:w="30" w:type="dxa"/>
              <w:right w:w="120" w:type="dxa"/>
            </w:tcMar>
            <w:vAlign w:val="center"/>
          </w:tcPr>
          <w:p w14:paraId="75518C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等线" w:hAnsi="等线" w:eastAsia="等线" w:cs="宋体"/>
                <w:sz w:val="22"/>
                <w:szCs w:val="24"/>
              </w:rPr>
            </w:pPr>
            <w:r>
              <w:rPr>
                <w:rFonts w:hint="eastAsia" w:ascii="等线" w:hAnsi="等线" w:eastAsia="等线" w:cs="宋体"/>
                <w:sz w:val="22"/>
                <w:szCs w:val="24"/>
              </w:rPr>
              <w:t>附件类型（如截图、文件、证书等）</w:t>
            </w:r>
          </w:p>
        </w:tc>
        <w:tc>
          <w:tcPr>
            <w:tcW w:w="2925" w:type="dxa"/>
            <w:tcMar>
              <w:top w:w="60" w:type="dxa"/>
              <w:left w:w="120" w:type="dxa"/>
              <w:bottom w:w="30" w:type="dxa"/>
              <w:right w:w="120" w:type="dxa"/>
            </w:tcMar>
            <w:vAlign w:val="center"/>
          </w:tcPr>
          <w:p w14:paraId="5B7C09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等线" w:hAnsi="等线" w:eastAsia="等线" w:cs="宋体"/>
                <w:sz w:val="22"/>
                <w:szCs w:val="24"/>
              </w:rPr>
            </w:pPr>
            <w:r>
              <w:rPr>
                <w:rFonts w:hint="eastAsia" w:ascii="等线" w:hAnsi="等线" w:eastAsia="等线" w:cs="宋体"/>
                <w:sz w:val="22"/>
                <w:szCs w:val="24"/>
              </w:rPr>
              <w:t>存储 / 提交方式（如纸质版、电子版路径等）</w:t>
            </w:r>
          </w:p>
        </w:tc>
      </w:tr>
      <w:tr w14:paraId="186B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436" w:type="dxa"/>
            <w:tcMar>
              <w:top w:w="60" w:type="dxa"/>
              <w:left w:w="120" w:type="dxa"/>
              <w:bottom w:w="30" w:type="dxa"/>
              <w:right w:w="120" w:type="dxa"/>
            </w:tcMar>
            <w:vAlign w:val="center"/>
          </w:tcPr>
          <w:p w14:paraId="674837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r>
              <w:rPr>
                <w:rFonts w:hint="eastAsia" w:ascii="等线" w:hAnsi="等线" w:eastAsia="等线" w:cs="宋体"/>
                <w:szCs w:val="22"/>
              </w:rPr>
              <w:t>1</w:t>
            </w:r>
          </w:p>
        </w:tc>
        <w:tc>
          <w:tcPr>
            <w:tcW w:w="2100" w:type="dxa"/>
            <w:tcMar>
              <w:top w:w="60" w:type="dxa"/>
              <w:left w:w="120" w:type="dxa"/>
              <w:bottom w:w="30" w:type="dxa"/>
              <w:right w:w="120" w:type="dxa"/>
            </w:tcMar>
            <w:vAlign w:val="center"/>
          </w:tcPr>
          <w:p w14:paraId="3C031D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c>
          <w:tcPr>
            <w:tcW w:w="2239" w:type="dxa"/>
            <w:tcMar>
              <w:top w:w="60" w:type="dxa"/>
              <w:left w:w="120" w:type="dxa"/>
              <w:bottom w:w="30" w:type="dxa"/>
              <w:right w:w="120" w:type="dxa"/>
            </w:tcMar>
            <w:vAlign w:val="center"/>
          </w:tcPr>
          <w:p w14:paraId="362B5B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c>
          <w:tcPr>
            <w:tcW w:w="2925" w:type="dxa"/>
            <w:tcMar>
              <w:top w:w="60" w:type="dxa"/>
              <w:left w:w="120" w:type="dxa"/>
              <w:bottom w:w="30" w:type="dxa"/>
              <w:right w:w="120" w:type="dxa"/>
            </w:tcMar>
            <w:vAlign w:val="center"/>
          </w:tcPr>
          <w:p w14:paraId="3BB6B0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r>
      <w:tr w14:paraId="14E6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436" w:type="dxa"/>
            <w:tcMar>
              <w:top w:w="60" w:type="dxa"/>
              <w:left w:w="120" w:type="dxa"/>
              <w:bottom w:w="30" w:type="dxa"/>
              <w:right w:w="120" w:type="dxa"/>
            </w:tcMar>
            <w:vAlign w:val="center"/>
          </w:tcPr>
          <w:p w14:paraId="2F93AE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r>
              <w:rPr>
                <w:rFonts w:hint="eastAsia" w:ascii="等线" w:hAnsi="等线" w:eastAsia="等线" w:cs="宋体"/>
                <w:szCs w:val="22"/>
              </w:rPr>
              <w:t>2</w:t>
            </w:r>
          </w:p>
        </w:tc>
        <w:tc>
          <w:tcPr>
            <w:tcW w:w="2100" w:type="dxa"/>
            <w:tcMar>
              <w:top w:w="60" w:type="dxa"/>
              <w:left w:w="120" w:type="dxa"/>
              <w:bottom w:w="30" w:type="dxa"/>
              <w:right w:w="120" w:type="dxa"/>
            </w:tcMar>
            <w:vAlign w:val="center"/>
          </w:tcPr>
          <w:p w14:paraId="52AF19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c>
          <w:tcPr>
            <w:tcW w:w="2239" w:type="dxa"/>
            <w:tcMar>
              <w:top w:w="60" w:type="dxa"/>
              <w:left w:w="120" w:type="dxa"/>
              <w:bottom w:w="30" w:type="dxa"/>
              <w:right w:w="120" w:type="dxa"/>
            </w:tcMar>
            <w:vAlign w:val="center"/>
          </w:tcPr>
          <w:p w14:paraId="3A00F9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c>
          <w:tcPr>
            <w:tcW w:w="2925" w:type="dxa"/>
            <w:tcMar>
              <w:top w:w="60" w:type="dxa"/>
              <w:left w:w="120" w:type="dxa"/>
              <w:bottom w:w="30" w:type="dxa"/>
              <w:right w:w="120" w:type="dxa"/>
            </w:tcMar>
            <w:vAlign w:val="center"/>
          </w:tcPr>
          <w:p w14:paraId="0DB55B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r>
      <w:tr w14:paraId="29FE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436" w:type="dxa"/>
            <w:tcMar>
              <w:top w:w="60" w:type="dxa"/>
              <w:left w:w="120" w:type="dxa"/>
              <w:bottom w:w="30" w:type="dxa"/>
              <w:right w:w="120" w:type="dxa"/>
            </w:tcMar>
            <w:vAlign w:val="center"/>
          </w:tcPr>
          <w:p w14:paraId="1CE1EE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r>
              <w:rPr>
                <w:rFonts w:hint="eastAsia" w:ascii="等线" w:hAnsi="等线" w:eastAsia="等线" w:cs="宋体"/>
                <w:szCs w:val="22"/>
              </w:rPr>
              <w:t>3</w:t>
            </w:r>
          </w:p>
        </w:tc>
        <w:tc>
          <w:tcPr>
            <w:tcW w:w="2100" w:type="dxa"/>
            <w:tcMar>
              <w:top w:w="60" w:type="dxa"/>
              <w:left w:w="120" w:type="dxa"/>
              <w:bottom w:w="30" w:type="dxa"/>
              <w:right w:w="120" w:type="dxa"/>
            </w:tcMar>
            <w:vAlign w:val="center"/>
          </w:tcPr>
          <w:p w14:paraId="04196D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c>
          <w:tcPr>
            <w:tcW w:w="2239" w:type="dxa"/>
            <w:tcMar>
              <w:top w:w="60" w:type="dxa"/>
              <w:left w:w="120" w:type="dxa"/>
              <w:bottom w:w="30" w:type="dxa"/>
              <w:right w:w="120" w:type="dxa"/>
            </w:tcMar>
            <w:vAlign w:val="center"/>
          </w:tcPr>
          <w:p w14:paraId="452E8C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c>
          <w:tcPr>
            <w:tcW w:w="2925" w:type="dxa"/>
            <w:tcMar>
              <w:top w:w="60" w:type="dxa"/>
              <w:left w:w="120" w:type="dxa"/>
              <w:bottom w:w="30" w:type="dxa"/>
              <w:right w:w="120" w:type="dxa"/>
            </w:tcMar>
            <w:vAlign w:val="center"/>
          </w:tcPr>
          <w:p w14:paraId="59B1E7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r>
      <w:tr w14:paraId="126F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436" w:type="dxa"/>
            <w:tcMar>
              <w:top w:w="60" w:type="dxa"/>
              <w:left w:w="120" w:type="dxa"/>
              <w:bottom w:w="30" w:type="dxa"/>
              <w:right w:w="120" w:type="dxa"/>
            </w:tcMar>
            <w:vAlign w:val="center"/>
          </w:tcPr>
          <w:p w14:paraId="42E53A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c>
          <w:tcPr>
            <w:tcW w:w="2100" w:type="dxa"/>
            <w:tcMar>
              <w:top w:w="60" w:type="dxa"/>
              <w:left w:w="120" w:type="dxa"/>
              <w:bottom w:w="30" w:type="dxa"/>
              <w:right w:w="120" w:type="dxa"/>
            </w:tcMar>
            <w:vAlign w:val="center"/>
          </w:tcPr>
          <w:p w14:paraId="61EC03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c>
          <w:tcPr>
            <w:tcW w:w="2239" w:type="dxa"/>
            <w:tcMar>
              <w:top w:w="60" w:type="dxa"/>
              <w:left w:w="120" w:type="dxa"/>
              <w:bottom w:w="30" w:type="dxa"/>
              <w:right w:w="120" w:type="dxa"/>
            </w:tcMar>
            <w:vAlign w:val="center"/>
          </w:tcPr>
          <w:p w14:paraId="624BF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c>
          <w:tcPr>
            <w:tcW w:w="2925" w:type="dxa"/>
            <w:tcMar>
              <w:top w:w="60" w:type="dxa"/>
              <w:left w:w="120" w:type="dxa"/>
              <w:bottom w:w="30" w:type="dxa"/>
              <w:right w:w="120" w:type="dxa"/>
            </w:tcMar>
            <w:vAlign w:val="center"/>
          </w:tcPr>
          <w:p w14:paraId="1EC594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等线" w:hAnsi="等线" w:eastAsia="等线" w:cs="宋体"/>
                <w:szCs w:val="22"/>
              </w:rPr>
            </w:pPr>
          </w:p>
        </w:tc>
      </w:tr>
    </w:tbl>
    <w:p w14:paraId="0DE7CC26">
      <w:pPr>
        <w:spacing w:line="560" w:lineRule="exact"/>
      </w:pPr>
      <w:bookmarkStart w:id="1" w:name="_GoBack"/>
      <w:bookmarkEnd w:id="1"/>
    </w:p>
    <w:sectPr>
      <w:footerReference r:id="rId3" w:type="default"/>
      <w:footerReference r:id="rId4" w:type="even"/>
      <w:pgSz w:w="11906" w:h="16838"/>
      <w:pgMar w:top="1531" w:right="1701" w:bottom="1531" w:left="1701" w:header="851" w:footer="1418" w:gutter="5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50C597-9437-41A4-9DAB-C1858E6ED2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BA6F40A5-F3A5-4749-B50B-B683966DBD29}"/>
  </w:font>
  <w:font w:name="等线">
    <w:panose1 w:val="02010600030101010101"/>
    <w:charset w:val="86"/>
    <w:family w:val="auto"/>
    <w:pitch w:val="default"/>
    <w:sig w:usb0="A00002BF" w:usb1="38CF7CFA" w:usb2="00000016" w:usb3="00000000" w:csb0="0004000F" w:csb1="00000000"/>
    <w:embedRegular r:id="rId3" w:fontKey="{3C71C16F-045C-456F-8656-37F519C9F04F}"/>
  </w:font>
  <w:font w:name="仿宋_GB2312">
    <w:panose1 w:val="02010609030101010101"/>
    <w:charset w:val="86"/>
    <w:family w:val="modern"/>
    <w:pitch w:val="default"/>
    <w:sig w:usb0="00000001" w:usb1="080E0000" w:usb2="00000000" w:usb3="00000000" w:csb0="00040000" w:csb1="00000000"/>
    <w:embedRegular r:id="rId4" w:fontKey="{D6F33EE8-679E-43A6-B3B5-85A87E8417A6}"/>
  </w:font>
  <w:font w:name="方正仿宋_GB2312">
    <w:panose1 w:val="02000000000000000000"/>
    <w:charset w:val="86"/>
    <w:family w:val="auto"/>
    <w:pitch w:val="default"/>
    <w:sig w:usb0="A00002BF" w:usb1="184F6CFA" w:usb2="00000012" w:usb3="00000000" w:csb0="00040001" w:csb1="00000000"/>
    <w:embedRegular r:id="rId5" w:fontKey="{B5732A32-047B-4FED-8FD1-6E3CF0B786FD}"/>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1D77A">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76030">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14:paraId="4BE189CC">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hideSpellingErrors/>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3M2Q2ZjcxNTMyN2M1MDliZmFjODYwZDFkMzgzOGEifQ=="/>
  </w:docVars>
  <w:rsids>
    <w:rsidRoot w:val="00C75159"/>
    <w:rsid w:val="00003A1B"/>
    <w:rsid w:val="0001367D"/>
    <w:rsid w:val="00015746"/>
    <w:rsid w:val="00021F2B"/>
    <w:rsid w:val="000253E8"/>
    <w:rsid w:val="00036A3C"/>
    <w:rsid w:val="000475BA"/>
    <w:rsid w:val="00094C01"/>
    <w:rsid w:val="000B5409"/>
    <w:rsid w:val="000C0DC2"/>
    <w:rsid w:val="000C226B"/>
    <w:rsid w:val="000D2E54"/>
    <w:rsid w:val="00112C10"/>
    <w:rsid w:val="00122183"/>
    <w:rsid w:val="00161212"/>
    <w:rsid w:val="001617D6"/>
    <w:rsid w:val="0017389F"/>
    <w:rsid w:val="001739B7"/>
    <w:rsid w:val="00181069"/>
    <w:rsid w:val="001D32AC"/>
    <w:rsid w:val="001D4381"/>
    <w:rsid w:val="001E44F2"/>
    <w:rsid w:val="001E4809"/>
    <w:rsid w:val="001E4ADD"/>
    <w:rsid w:val="001E7885"/>
    <w:rsid w:val="001F5455"/>
    <w:rsid w:val="00225C1D"/>
    <w:rsid w:val="00235D0C"/>
    <w:rsid w:val="0025445E"/>
    <w:rsid w:val="00264523"/>
    <w:rsid w:val="00275134"/>
    <w:rsid w:val="00286A3E"/>
    <w:rsid w:val="0029597C"/>
    <w:rsid w:val="002B52BE"/>
    <w:rsid w:val="002E11DA"/>
    <w:rsid w:val="002F66DE"/>
    <w:rsid w:val="003223DC"/>
    <w:rsid w:val="00341F04"/>
    <w:rsid w:val="00344FFE"/>
    <w:rsid w:val="00345D44"/>
    <w:rsid w:val="00367CFE"/>
    <w:rsid w:val="00370524"/>
    <w:rsid w:val="003A1073"/>
    <w:rsid w:val="003A51EC"/>
    <w:rsid w:val="003B3AF3"/>
    <w:rsid w:val="003D6DDA"/>
    <w:rsid w:val="00402AC2"/>
    <w:rsid w:val="0041317B"/>
    <w:rsid w:val="0041618C"/>
    <w:rsid w:val="00433934"/>
    <w:rsid w:val="00440AED"/>
    <w:rsid w:val="004535E7"/>
    <w:rsid w:val="00456CDB"/>
    <w:rsid w:val="00465CCA"/>
    <w:rsid w:val="004806AD"/>
    <w:rsid w:val="00494C6E"/>
    <w:rsid w:val="004A1F79"/>
    <w:rsid w:val="004A4532"/>
    <w:rsid w:val="004A6859"/>
    <w:rsid w:val="004B14C9"/>
    <w:rsid w:val="004C4D80"/>
    <w:rsid w:val="004D5243"/>
    <w:rsid w:val="004F12F1"/>
    <w:rsid w:val="005268F4"/>
    <w:rsid w:val="0053329A"/>
    <w:rsid w:val="00543BB7"/>
    <w:rsid w:val="00544485"/>
    <w:rsid w:val="00564853"/>
    <w:rsid w:val="005878C7"/>
    <w:rsid w:val="005B79E0"/>
    <w:rsid w:val="005C5EB5"/>
    <w:rsid w:val="005E53FD"/>
    <w:rsid w:val="005E559A"/>
    <w:rsid w:val="005F5D91"/>
    <w:rsid w:val="005F6C6A"/>
    <w:rsid w:val="0061279D"/>
    <w:rsid w:val="00623B23"/>
    <w:rsid w:val="00636A52"/>
    <w:rsid w:val="006407BF"/>
    <w:rsid w:val="00652AB4"/>
    <w:rsid w:val="006716B1"/>
    <w:rsid w:val="006852C3"/>
    <w:rsid w:val="006936A0"/>
    <w:rsid w:val="00695E45"/>
    <w:rsid w:val="006D2DF3"/>
    <w:rsid w:val="006D4109"/>
    <w:rsid w:val="006D5FDE"/>
    <w:rsid w:val="006D7CD1"/>
    <w:rsid w:val="006E7825"/>
    <w:rsid w:val="006F1B1C"/>
    <w:rsid w:val="00702C25"/>
    <w:rsid w:val="0070452F"/>
    <w:rsid w:val="00704548"/>
    <w:rsid w:val="00710E95"/>
    <w:rsid w:val="00726F19"/>
    <w:rsid w:val="00731618"/>
    <w:rsid w:val="00735B57"/>
    <w:rsid w:val="00737D52"/>
    <w:rsid w:val="00745286"/>
    <w:rsid w:val="007472FF"/>
    <w:rsid w:val="007540DD"/>
    <w:rsid w:val="00763763"/>
    <w:rsid w:val="00763FC6"/>
    <w:rsid w:val="007642E3"/>
    <w:rsid w:val="007720A0"/>
    <w:rsid w:val="007B70FD"/>
    <w:rsid w:val="007C2B2B"/>
    <w:rsid w:val="007D449C"/>
    <w:rsid w:val="007D50BA"/>
    <w:rsid w:val="007F4B0A"/>
    <w:rsid w:val="00810FB1"/>
    <w:rsid w:val="00814667"/>
    <w:rsid w:val="00823E15"/>
    <w:rsid w:val="00824081"/>
    <w:rsid w:val="00835C3B"/>
    <w:rsid w:val="008531AF"/>
    <w:rsid w:val="008565E9"/>
    <w:rsid w:val="008662B3"/>
    <w:rsid w:val="00874995"/>
    <w:rsid w:val="00880E66"/>
    <w:rsid w:val="0088482F"/>
    <w:rsid w:val="0088523A"/>
    <w:rsid w:val="008933F0"/>
    <w:rsid w:val="00896677"/>
    <w:rsid w:val="008966FD"/>
    <w:rsid w:val="008A4545"/>
    <w:rsid w:val="008B1FEB"/>
    <w:rsid w:val="008D096E"/>
    <w:rsid w:val="008F1747"/>
    <w:rsid w:val="008F1809"/>
    <w:rsid w:val="0090062F"/>
    <w:rsid w:val="00900A51"/>
    <w:rsid w:val="0090672B"/>
    <w:rsid w:val="00915A9A"/>
    <w:rsid w:val="00933C58"/>
    <w:rsid w:val="00936B82"/>
    <w:rsid w:val="0094244C"/>
    <w:rsid w:val="00942C29"/>
    <w:rsid w:val="00953DAF"/>
    <w:rsid w:val="00967FCF"/>
    <w:rsid w:val="009724EE"/>
    <w:rsid w:val="00996BC3"/>
    <w:rsid w:val="009A2BDF"/>
    <w:rsid w:val="009B6650"/>
    <w:rsid w:val="009D1CC9"/>
    <w:rsid w:val="009E50DD"/>
    <w:rsid w:val="009E544E"/>
    <w:rsid w:val="00A0054A"/>
    <w:rsid w:val="00A026F5"/>
    <w:rsid w:val="00A2031B"/>
    <w:rsid w:val="00A25ED1"/>
    <w:rsid w:val="00A278AA"/>
    <w:rsid w:val="00A33D75"/>
    <w:rsid w:val="00A37524"/>
    <w:rsid w:val="00A404FC"/>
    <w:rsid w:val="00A5423B"/>
    <w:rsid w:val="00A57858"/>
    <w:rsid w:val="00A6469A"/>
    <w:rsid w:val="00AA1050"/>
    <w:rsid w:val="00AC05AE"/>
    <w:rsid w:val="00AF3C30"/>
    <w:rsid w:val="00B04D07"/>
    <w:rsid w:val="00B310DA"/>
    <w:rsid w:val="00B40D35"/>
    <w:rsid w:val="00B6596B"/>
    <w:rsid w:val="00B94416"/>
    <w:rsid w:val="00B96A11"/>
    <w:rsid w:val="00BB106B"/>
    <w:rsid w:val="00BB562C"/>
    <w:rsid w:val="00BC2A6D"/>
    <w:rsid w:val="00BD40E8"/>
    <w:rsid w:val="00BD7F7D"/>
    <w:rsid w:val="00BE7A64"/>
    <w:rsid w:val="00C0342D"/>
    <w:rsid w:val="00C2043B"/>
    <w:rsid w:val="00C2461D"/>
    <w:rsid w:val="00C32817"/>
    <w:rsid w:val="00C43FB3"/>
    <w:rsid w:val="00C50B37"/>
    <w:rsid w:val="00C55959"/>
    <w:rsid w:val="00C6710A"/>
    <w:rsid w:val="00C75159"/>
    <w:rsid w:val="00C75231"/>
    <w:rsid w:val="00C82C00"/>
    <w:rsid w:val="00CC7155"/>
    <w:rsid w:val="00CD3591"/>
    <w:rsid w:val="00CE137E"/>
    <w:rsid w:val="00CE3974"/>
    <w:rsid w:val="00D25556"/>
    <w:rsid w:val="00D52DC1"/>
    <w:rsid w:val="00D5364F"/>
    <w:rsid w:val="00D61340"/>
    <w:rsid w:val="00D6223B"/>
    <w:rsid w:val="00D64193"/>
    <w:rsid w:val="00D65246"/>
    <w:rsid w:val="00D86216"/>
    <w:rsid w:val="00D908DB"/>
    <w:rsid w:val="00D97AEB"/>
    <w:rsid w:val="00D97EC2"/>
    <w:rsid w:val="00DA429B"/>
    <w:rsid w:val="00DB07C2"/>
    <w:rsid w:val="00DC6997"/>
    <w:rsid w:val="00DD16F6"/>
    <w:rsid w:val="00DE2369"/>
    <w:rsid w:val="00DF2FBB"/>
    <w:rsid w:val="00DF51E1"/>
    <w:rsid w:val="00E061B9"/>
    <w:rsid w:val="00E168EC"/>
    <w:rsid w:val="00E206CF"/>
    <w:rsid w:val="00E4190B"/>
    <w:rsid w:val="00E51629"/>
    <w:rsid w:val="00E779ED"/>
    <w:rsid w:val="00E81914"/>
    <w:rsid w:val="00ED12FF"/>
    <w:rsid w:val="00EE7360"/>
    <w:rsid w:val="00EE785A"/>
    <w:rsid w:val="00EF69E5"/>
    <w:rsid w:val="00EF6BAC"/>
    <w:rsid w:val="00F40F8F"/>
    <w:rsid w:val="00F41E86"/>
    <w:rsid w:val="00F66F57"/>
    <w:rsid w:val="00F83E0D"/>
    <w:rsid w:val="00F92700"/>
    <w:rsid w:val="00FC2ED6"/>
    <w:rsid w:val="00FC70C7"/>
    <w:rsid w:val="00FE1C25"/>
    <w:rsid w:val="00FE259A"/>
    <w:rsid w:val="00FF2CFA"/>
    <w:rsid w:val="00FF522C"/>
    <w:rsid w:val="00FF55E4"/>
    <w:rsid w:val="07D560F6"/>
    <w:rsid w:val="109D2E0F"/>
    <w:rsid w:val="10F677E1"/>
    <w:rsid w:val="147F403D"/>
    <w:rsid w:val="1A6524D1"/>
    <w:rsid w:val="1A9D6BBB"/>
    <w:rsid w:val="1BA870F9"/>
    <w:rsid w:val="1DCF22CC"/>
    <w:rsid w:val="280459DA"/>
    <w:rsid w:val="28086466"/>
    <w:rsid w:val="281809B2"/>
    <w:rsid w:val="28D1770E"/>
    <w:rsid w:val="2FD102A0"/>
    <w:rsid w:val="35585C6F"/>
    <w:rsid w:val="37356157"/>
    <w:rsid w:val="37B79B2E"/>
    <w:rsid w:val="38032868"/>
    <w:rsid w:val="38183EBC"/>
    <w:rsid w:val="3A4A2BC7"/>
    <w:rsid w:val="3AB04490"/>
    <w:rsid w:val="3DB52A87"/>
    <w:rsid w:val="4D3B2A88"/>
    <w:rsid w:val="50B546C4"/>
    <w:rsid w:val="57DC7AC1"/>
    <w:rsid w:val="5D765DE0"/>
    <w:rsid w:val="5DB44AA5"/>
    <w:rsid w:val="60E01C0B"/>
    <w:rsid w:val="62596FD0"/>
    <w:rsid w:val="6606489D"/>
    <w:rsid w:val="6AD44D1E"/>
    <w:rsid w:val="6AF11133"/>
    <w:rsid w:val="6ECF087C"/>
    <w:rsid w:val="742A5D26"/>
    <w:rsid w:val="74367A9C"/>
    <w:rsid w:val="7B7224BC"/>
    <w:rsid w:val="7E4B3379"/>
    <w:rsid w:val="7E5E752A"/>
    <w:rsid w:val="CBEF4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脚 Char"/>
    <w:link w:val="3"/>
    <w:qFormat/>
    <w:uiPriority w:val="0"/>
    <w:rPr>
      <w:kern w:val="2"/>
      <w:sz w:val="18"/>
    </w:rPr>
  </w:style>
  <w:style w:type="character" w:customStyle="1" w:styleId="11">
    <w:name w:val="批注框文本 Char"/>
    <w:basedOn w:val="8"/>
    <w:link w:val="2"/>
    <w:semiHidden/>
    <w:qFormat/>
    <w:uiPriority w:val="99"/>
    <w:rPr>
      <w:kern w:val="2"/>
      <w:sz w:val="18"/>
      <w:szCs w:val="18"/>
    </w:rPr>
  </w:style>
  <w:style w:type="paragraph" w:styleId="12">
    <w:name w:val="List Paragraph"/>
    <w:basedOn w:val="1"/>
    <w:qFormat/>
    <w:uiPriority w:val="34"/>
    <w:pPr>
      <w:ind w:firstLine="420" w:firstLineChars="200"/>
    </w:pPr>
    <w:rPr>
      <w:rFonts w:asciiTheme="minorHAnsi" w:hAnsiTheme="minorHAnsi" w:eastAsiaTheme="minorEastAsia" w:cstheme="minorBidi"/>
      <w:szCs w:val="21"/>
    </w:rPr>
  </w:style>
  <w:style w:type="paragraph" w:customStyle="1" w:styleId="13">
    <w:name w:val="样式2"/>
    <w:basedOn w:val="1"/>
    <w:qFormat/>
    <w:uiPriority w:val="0"/>
    <w:pPr>
      <w:widowControl/>
      <w:autoSpaceDE w:val="0"/>
      <w:autoSpaceDN w:val="0"/>
      <w:spacing w:before="40" w:after="40"/>
      <w:jc w:val="center"/>
      <w:textAlignment w:val="bottom"/>
    </w:pPr>
    <w:rPr>
      <w:rFonts w:ascii="仿宋" w:hAnsi="仿宋" w:eastAsia="仿宋"/>
      <w:b/>
      <w:bCs/>
      <w:sz w:val="24"/>
      <w:szCs w:val="24"/>
    </w:rPr>
  </w:style>
  <w:style w:type="paragraph" w:customStyle="1" w:styleId="14">
    <w:name w:val="样式6"/>
    <w:basedOn w:val="1"/>
    <w:qFormat/>
    <w:uiPriority w:val="0"/>
    <w:pPr>
      <w:widowControl/>
      <w:autoSpaceDE w:val="0"/>
      <w:autoSpaceDN w:val="0"/>
      <w:spacing w:before="100" w:beforeAutospacing="1" w:after="100" w:afterAutospacing="1" w:line="240" w:lineRule="atLeast"/>
      <w:jc w:val="left"/>
      <w:textAlignment w:val="bottom"/>
    </w:pPr>
    <w:rPr>
      <w:rFonts w:ascii="仿宋" w:hAnsi="仿宋" w:eastAsia="仿宋"/>
      <w:sz w:val="24"/>
      <w:szCs w:val="24"/>
    </w:rPr>
  </w:style>
  <w:style w:type="paragraph" w:customStyle="1" w:styleId="15">
    <w:name w:val="样式5"/>
    <w:basedOn w:val="1"/>
    <w:qFormat/>
    <w:uiPriority w:val="0"/>
    <w:pPr>
      <w:widowControl/>
      <w:jc w:val="left"/>
    </w:pPr>
    <w:rPr>
      <w:rFonts w:ascii="仿宋" w:hAnsi="仿宋" w:eastAsia="仿宋" w:cstheme="minorBidi"/>
      <w:szCs w:val="21"/>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1297</Words>
  <Characters>1326</Characters>
  <Lines>15</Lines>
  <Paragraphs>4</Paragraphs>
  <TotalTime>10</TotalTime>
  <ScaleCrop>false</ScaleCrop>
  <LinksUpToDate>false</LinksUpToDate>
  <CharactersWithSpaces>1549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2020-05-28T15:24:00Z</dcterms:created>
  <dc:creator>Dell</dc:creator>
  <cp:lastModifiedBy>Administrator</cp:lastModifiedBy>
  <cp:lastPrinted>2024-04-28T01:40:00Z</cp:lastPrinted>
  <dcterms:modified xsi:type="dcterms:W3CDTF">2026-08-10T04:32:25Z</dcterms:modified>
  <dc:title>沪教委〔2001〕号                   签发人：</dc:title>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B045C0903DDE47AABE4D3576ABE59F22_13</vt:lpwstr>
  </property>
  <property fmtid="{D5CDD505-2E9C-101B-9397-08002B2CF9AE}" pid="4" name="KSOTemplateDocerSaveRecord">
    <vt:lpwstr>eyJoZGlkIjoiY2RlNTEyODFiNTkyYzlmMmU4MWI5NmU5Y2VhMmVjMjUiLCJ1c2VySWQiOiIxNTEwNDg0ODU0In0=</vt:lpwstr>
  </property>
</Properties>
</file>