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82" w:rsidRDefault="00D95C82" w:rsidP="00D95C82">
      <w:pPr>
        <w:spacing w:line="480" w:lineRule="auto"/>
        <w:rPr>
          <w:rFonts w:ascii="黑体" w:eastAsia="黑体" w:hAnsi="黑体"/>
          <w:bCs/>
          <w:sz w:val="32"/>
          <w:szCs w:val="32"/>
        </w:rPr>
      </w:pPr>
      <w:r w:rsidRPr="007C14ED">
        <w:rPr>
          <w:rFonts w:ascii="黑体" w:eastAsia="黑体" w:hAnsi="黑体" w:hint="eastAsia"/>
          <w:bCs/>
          <w:sz w:val="32"/>
          <w:szCs w:val="32"/>
        </w:rPr>
        <w:t>附件</w:t>
      </w:r>
      <w:r w:rsidR="00A31E63">
        <w:rPr>
          <w:rFonts w:ascii="黑体" w:eastAsia="黑体" w:hAnsi="黑体" w:hint="eastAsia"/>
          <w:bCs/>
          <w:sz w:val="32"/>
          <w:szCs w:val="32"/>
        </w:rPr>
        <w:t>3</w:t>
      </w:r>
    </w:p>
    <w:p w:rsidR="007C14ED" w:rsidRPr="007C14ED" w:rsidRDefault="007C14ED" w:rsidP="00D95C82">
      <w:pPr>
        <w:spacing w:line="480" w:lineRule="auto"/>
        <w:rPr>
          <w:rFonts w:ascii="黑体" w:eastAsia="黑体" w:hAnsi="黑体"/>
          <w:bCs/>
          <w:sz w:val="32"/>
          <w:szCs w:val="32"/>
        </w:rPr>
      </w:pPr>
    </w:p>
    <w:p w:rsidR="002A568D" w:rsidRDefault="002A568D" w:rsidP="002A568D">
      <w:pPr>
        <w:jc w:val="center"/>
        <w:outlineLvl w:val="0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CET</w:t>
      </w:r>
      <w:r>
        <w:rPr>
          <w:rFonts w:eastAsia="方正小标宋简体"/>
          <w:color w:val="000000"/>
          <w:sz w:val="44"/>
          <w:szCs w:val="44"/>
        </w:rPr>
        <w:t>条形码粘贴异常情况处理办法简表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543"/>
        <w:gridCol w:w="1181"/>
        <w:gridCol w:w="1054"/>
        <w:gridCol w:w="1012"/>
        <w:gridCol w:w="297"/>
        <w:gridCol w:w="1683"/>
        <w:gridCol w:w="1440"/>
        <w:gridCol w:w="1440"/>
        <w:gridCol w:w="2208"/>
      </w:tblGrid>
      <w:tr w:rsidR="002A568D" w:rsidTr="000D0BA7">
        <w:trPr>
          <w:jc w:val="center"/>
        </w:trPr>
        <w:tc>
          <w:tcPr>
            <w:tcW w:w="13858" w:type="dxa"/>
            <w:gridSpan w:val="9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易发生异常情况时间段A：CET4（9:00-9:10），CET6（15:00-15:10）。</w:t>
            </w:r>
          </w:p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监考员下发试题册和答题卡1、2，考生填写（涂）个人信息，并粘贴条形码。</w:t>
            </w:r>
          </w:p>
        </w:tc>
      </w:tr>
      <w:tr w:rsidR="002A568D" w:rsidTr="000D0BA7">
        <w:trPr>
          <w:jc w:val="center"/>
        </w:trPr>
        <w:tc>
          <w:tcPr>
            <w:tcW w:w="3543" w:type="dxa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异常情况</w:t>
            </w:r>
          </w:p>
        </w:tc>
        <w:tc>
          <w:tcPr>
            <w:tcW w:w="3247" w:type="dxa"/>
            <w:gridSpan w:val="3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启用备用卷</w:t>
            </w:r>
          </w:p>
        </w:tc>
        <w:tc>
          <w:tcPr>
            <w:tcW w:w="4860" w:type="dxa"/>
            <w:gridSpan w:val="4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答卷回收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考试延时</w:t>
            </w:r>
          </w:p>
        </w:tc>
      </w:tr>
      <w:tr w:rsidR="002A568D" w:rsidTr="000D0BA7">
        <w:trPr>
          <w:trHeight w:val="80"/>
          <w:jc w:val="center"/>
        </w:trPr>
        <w:tc>
          <w:tcPr>
            <w:tcW w:w="3543" w:type="dxa"/>
            <w:vMerge w:val="restart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A01：条形码异常，即没有、多个条形码，或条形码毁坏</w:t>
            </w: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□卡1</w:t>
            </w: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□卡2</w:t>
            </w: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□可延时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2A568D" w:rsidRDefault="002A568D" w:rsidP="000D0BA7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■不启用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■不延时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A02：考生未将条形码粘贴至指定位置，但不影响作答</w:t>
            </w: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 卡1</w:t>
            </w: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□可延时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2A568D" w:rsidRDefault="002A568D" w:rsidP="000D0BA7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■不启用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■不延时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A03：考生未将条形码粘贴至指定位置，且影响作答。</w:t>
            </w: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■试题册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卡2</w:t>
            </w: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 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□可延时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2A568D" w:rsidRDefault="002A568D" w:rsidP="000D0BA7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■备用卡1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■备用卡2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■不延时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A04：未粘贴条形码前，考生发现答题卡1有印刷错误。</w:t>
            </w: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■可延时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2A568D" w:rsidRDefault="002A568D" w:rsidP="000D0BA7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■备用卡1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□不延时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A05：条形码已粘贴，考生发现答题卡1有印刷错。</w:t>
            </w: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■可延时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2A568D" w:rsidRDefault="002A568D" w:rsidP="000D0BA7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■备用卡1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□不延时</w:t>
            </w:r>
          </w:p>
        </w:tc>
      </w:tr>
      <w:tr w:rsidR="002A568D" w:rsidTr="000D0BA7">
        <w:trPr>
          <w:jc w:val="center"/>
        </w:trPr>
        <w:tc>
          <w:tcPr>
            <w:tcW w:w="13858" w:type="dxa"/>
            <w:gridSpan w:val="9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易发生异常情况时间段B：CET4（9:40），CET6（15:40）。</w:t>
            </w:r>
          </w:p>
          <w:p w:rsidR="002A568D" w:rsidRDefault="002A568D" w:rsidP="000D0BA7">
            <w:pPr>
              <w:tabs>
                <w:tab w:val="left" w:pos="3686"/>
              </w:tabs>
              <w:spacing w:line="2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考生打开试题册，开始作答试题册上题目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。</w:t>
            </w:r>
          </w:p>
        </w:tc>
      </w:tr>
      <w:tr w:rsidR="002A568D" w:rsidTr="000D0BA7">
        <w:trPr>
          <w:jc w:val="center"/>
        </w:trPr>
        <w:tc>
          <w:tcPr>
            <w:tcW w:w="3543" w:type="dxa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异常情况</w:t>
            </w:r>
          </w:p>
        </w:tc>
        <w:tc>
          <w:tcPr>
            <w:tcW w:w="3544" w:type="dxa"/>
            <w:gridSpan w:val="4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启用备用卷</w:t>
            </w:r>
          </w:p>
        </w:tc>
        <w:tc>
          <w:tcPr>
            <w:tcW w:w="4563" w:type="dxa"/>
            <w:gridSpan w:val="3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答卷回收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考试延时</w:t>
            </w:r>
          </w:p>
        </w:tc>
      </w:tr>
      <w:tr w:rsidR="002A568D" w:rsidTr="000D0BA7">
        <w:trPr>
          <w:trHeight w:val="412"/>
          <w:jc w:val="center"/>
        </w:trPr>
        <w:tc>
          <w:tcPr>
            <w:tcW w:w="3543" w:type="dxa"/>
            <w:vMerge w:val="restart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B01：考生已开始作答试题册上题目时，发现试题册有印刷错误，且影响作答。</w:t>
            </w: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■试题册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卡1</w:t>
            </w:r>
          </w:p>
        </w:tc>
        <w:tc>
          <w:tcPr>
            <w:tcW w:w="1309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卡2</w:t>
            </w:r>
          </w:p>
        </w:tc>
        <w:tc>
          <w:tcPr>
            <w:tcW w:w="1683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■可延时</w:t>
            </w:r>
          </w:p>
        </w:tc>
      </w:tr>
      <w:tr w:rsidR="002A568D" w:rsidTr="000D0BA7">
        <w:trPr>
          <w:trHeight w:val="413"/>
          <w:jc w:val="center"/>
        </w:trPr>
        <w:tc>
          <w:tcPr>
            <w:tcW w:w="3543" w:type="dxa"/>
            <w:vMerge/>
            <w:vAlign w:val="center"/>
          </w:tcPr>
          <w:p w:rsidR="002A568D" w:rsidRDefault="002A568D" w:rsidP="000D0BA7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■备用卡1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■备用卡2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□不延时</w:t>
            </w:r>
          </w:p>
        </w:tc>
      </w:tr>
    </w:tbl>
    <w:p w:rsidR="002A568D" w:rsidRDefault="002A568D" w:rsidP="002A568D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注：出现以上情况，监考员均应在答题卡袋上相应位置写明情况。</w:t>
      </w:r>
    </w:p>
    <w:p w:rsidR="00986DCD" w:rsidRPr="002A568D" w:rsidRDefault="00986DCD" w:rsidP="001D3B5C">
      <w:pPr>
        <w:jc w:val="center"/>
        <w:outlineLvl w:val="0"/>
      </w:pPr>
    </w:p>
    <w:sectPr w:rsidR="00986DCD" w:rsidRPr="002A568D" w:rsidSect="00D95C8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46A" w:rsidRDefault="004A246A" w:rsidP="007C14ED">
      <w:r>
        <w:separator/>
      </w:r>
    </w:p>
  </w:endnote>
  <w:endnote w:type="continuationSeparator" w:id="1">
    <w:p w:rsidR="004A246A" w:rsidRDefault="004A246A" w:rsidP="007C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46A" w:rsidRDefault="004A246A" w:rsidP="007C14ED">
      <w:r>
        <w:separator/>
      </w:r>
    </w:p>
  </w:footnote>
  <w:footnote w:type="continuationSeparator" w:id="1">
    <w:p w:rsidR="004A246A" w:rsidRDefault="004A246A" w:rsidP="007C1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C82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3B5C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87683"/>
    <w:rsid w:val="00295BF0"/>
    <w:rsid w:val="002A16B2"/>
    <w:rsid w:val="002A206C"/>
    <w:rsid w:val="002A2B0C"/>
    <w:rsid w:val="002A32D6"/>
    <w:rsid w:val="002A35A6"/>
    <w:rsid w:val="002A568D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46A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120E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93B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C14ED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1E63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D3A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C82"/>
    <w:rsid w:val="00D95EDB"/>
    <w:rsid w:val="00DA02BA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25C7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124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4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4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2018-11-28T01:28:00Z</dcterms:created>
  <dcterms:modified xsi:type="dcterms:W3CDTF">2020-12-01T02:10:00Z</dcterms:modified>
</cp:coreProperties>
</file>