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p>
    <w:tbl>
      <w:tblPr>
        <w:tblStyle w:val="4"/>
        <w:tblW w:w="14502" w:type="dxa"/>
        <w:tblInd w:w="0" w:type="dxa"/>
        <w:tblLayout w:type="fixed"/>
        <w:tblCellMar>
          <w:top w:w="0" w:type="dxa"/>
          <w:left w:w="108" w:type="dxa"/>
          <w:bottom w:w="0" w:type="dxa"/>
          <w:right w:w="108" w:type="dxa"/>
        </w:tblCellMar>
      </w:tblPr>
      <w:tblGrid>
        <w:gridCol w:w="534"/>
        <w:gridCol w:w="4914"/>
        <w:gridCol w:w="855"/>
        <w:gridCol w:w="910"/>
        <w:gridCol w:w="893"/>
        <w:gridCol w:w="6396"/>
      </w:tblGrid>
      <w:tr>
        <w:tblPrEx>
          <w:tblCellMar>
            <w:top w:w="0" w:type="dxa"/>
            <w:left w:w="108" w:type="dxa"/>
            <w:bottom w:w="0" w:type="dxa"/>
            <w:right w:w="108" w:type="dxa"/>
          </w:tblCellMar>
        </w:tblPrEx>
        <w:trPr>
          <w:trHeight w:val="570" w:hRule="atLeast"/>
        </w:trPr>
        <w:tc>
          <w:tcPr>
            <w:tcW w:w="14502" w:type="dxa"/>
            <w:gridSpan w:val="6"/>
            <w:tcBorders>
              <w:top w:val="nil"/>
              <w:left w:val="nil"/>
              <w:bottom w:val="nil"/>
              <w:right w:val="nil"/>
            </w:tcBorders>
            <w:vAlign w:val="center"/>
          </w:tcPr>
          <w:p>
            <w:pPr>
              <w:jc w:val="left"/>
              <w:rPr>
                <w:rFonts w:ascii="黑体" w:hAnsi="黑体" w:eastAsia="黑体" w:cs="宋体"/>
                <w:kern w:val="0"/>
                <w:sz w:val="28"/>
                <w:szCs w:val="28"/>
              </w:rPr>
            </w:pPr>
          </w:p>
        </w:tc>
      </w:tr>
      <w:tr>
        <w:tblPrEx>
          <w:tblCellMar>
            <w:top w:w="0" w:type="dxa"/>
            <w:left w:w="108" w:type="dxa"/>
            <w:bottom w:w="0" w:type="dxa"/>
            <w:right w:w="108" w:type="dxa"/>
          </w:tblCellMar>
        </w:tblPrEx>
        <w:trPr>
          <w:trHeight w:val="570" w:hRule="atLeast"/>
        </w:trPr>
        <w:tc>
          <w:tcPr>
            <w:tcW w:w="14502" w:type="dxa"/>
            <w:gridSpan w:val="6"/>
            <w:tcBorders>
              <w:top w:val="nil"/>
              <w:left w:val="nil"/>
              <w:bottom w:val="nil"/>
              <w:right w:val="nil"/>
            </w:tcBorders>
            <w:vAlign w:val="center"/>
          </w:tcPr>
          <w:p>
            <w:pPr>
              <w:jc w:val="center"/>
              <w:rPr>
                <w:rFonts w:ascii="华文中宋" w:hAnsi="华文中宋" w:eastAsia="华文中宋" w:cs="宋体"/>
                <w:kern w:val="0"/>
                <w:sz w:val="36"/>
                <w:szCs w:val="36"/>
              </w:rPr>
            </w:pPr>
            <w:r>
              <w:rPr>
                <w:rFonts w:hint="eastAsia" w:ascii="华文中宋" w:hAnsi="华文中宋" w:eastAsia="华文中宋" w:cs="宋体"/>
                <w:kern w:val="0"/>
                <w:sz w:val="36"/>
                <w:szCs w:val="36"/>
              </w:rPr>
              <w:t>学校就业创业工作基本情况统计表</w:t>
            </w:r>
            <w:r>
              <w:rPr>
                <w:rFonts w:hint="eastAsia" w:ascii="仿宋_GB2312" w:hAnsi="华文中宋" w:eastAsia="仿宋_GB2312" w:cs="宋体"/>
                <w:b/>
                <w:bCs/>
                <w:kern w:val="0"/>
                <w:sz w:val="28"/>
                <w:szCs w:val="28"/>
              </w:rPr>
              <w:t>（由复评或申请高校填写）</w:t>
            </w:r>
          </w:p>
        </w:tc>
      </w:tr>
      <w:tr>
        <w:tblPrEx>
          <w:tblCellMar>
            <w:top w:w="0" w:type="dxa"/>
            <w:left w:w="108" w:type="dxa"/>
            <w:bottom w:w="0" w:type="dxa"/>
            <w:right w:w="108" w:type="dxa"/>
          </w:tblCellMar>
        </w:tblPrEx>
        <w:trPr>
          <w:trHeight w:val="570" w:hRule="atLeast"/>
        </w:trPr>
        <w:tc>
          <w:tcPr>
            <w:tcW w:w="14502" w:type="dxa"/>
            <w:gridSpan w:val="6"/>
            <w:tcBorders>
              <w:top w:val="nil"/>
              <w:left w:val="nil"/>
              <w:bottom w:val="nil"/>
              <w:right w:val="nil"/>
            </w:tcBorders>
            <w:vAlign w:val="center"/>
          </w:tcPr>
          <w:p>
            <w:pPr>
              <w:spacing w:line="400" w:lineRule="exact"/>
              <w:jc w:val="left"/>
              <w:rPr>
                <w:rFonts w:ascii="仿宋_GB2312" w:hAnsi="宋体" w:eastAsia="仿宋_GB2312" w:cs="宋体"/>
                <w:b/>
                <w:bCs/>
                <w:kern w:val="0"/>
                <w:sz w:val="24"/>
              </w:rPr>
            </w:pPr>
            <w:r>
              <w:rPr>
                <w:rFonts w:hint="eastAsia" w:ascii="仿宋_GB2312" w:hAnsi="宋体" w:eastAsia="仿宋_GB2312" w:cs="宋体"/>
                <w:b/>
                <w:bCs/>
                <w:kern w:val="0"/>
                <w:sz w:val="24"/>
              </w:rPr>
              <w:t xml:space="preserve"> 学校名称及代码</w:t>
            </w:r>
            <w:r>
              <w:rPr>
                <w:rFonts w:hint="eastAsia" w:ascii="仿宋_GB2312" w:hAnsi="宋体" w:eastAsia="仿宋_GB2312" w:cs="宋体"/>
                <w:kern w:val="0"/>
                <w:sz w:val="24"/>
              </w:rPr>
              <w:t xml:space="preserve">：广东财经大学10592   </w:t>
            </w:r>
            <w:r>
              <w:rPr>
                <w:rFonts w:hint="eastAsia" w:ascii="仿宋_GB2312" w:hAnsi="宋体" w:eastAsia="仿宋_GB2312" w:cs="宋体"/>
                <w:b/>
                <w:bCs/>
                <w:kern w:val="0"/>
                <w:sz w:val="24"/>
              </w:rPr>
              <w:t>学校性质</w:t>
            </w:r>
            <w:r>
              <w:rPr>
                <w:rFonts w:hint="eastAsia" w:ascii="仿宋_GB2312" w:hAnsi="宋体" w:eastAsia="仿宋_GB2312" w:cs="宋体"/>
                <w:kern w:val="0"/>
                <w:sz w:val="24"/>
              </w:rPr>
              <w:t>：公办</w:t>
            </w:r>
          </w:p>
        </w:tc>
      </w:tr>
      <w:tr>
        <w:tblPrEx>
          <w:tblCellMar>
            <w:top w:w="0" w:type="dxa"/>
            <w:left w:w="108" w:type="dxa"/>
            <w:bottom w:w="0" w:type="dxa"/>
            <w:right w:w="108" w:type="dxa"/>
          </w:tblCellMar>
        </w:tblPrEx>
        <w:trPr>
          <w:trHeight w:val="570" w:hRule="atLeast"/>
        </w:trPr>
        <w:tc>
          <w:tcPr>
            <w:tcW w:w="14502" w:type="dxa"/>
            <w:gridSpan w:val="6"/>
            <w:tcBorders>
              <w:top w:val="nil"/>
              <w:left w:val="nil"/>
              <w:bottom w:val="nil"/>
              <w:right w:val="nil"/>
            </w:tcBorders>
            <w:vAlign w:val="center"/>
          </w:tcPr>
          <w:p>
            <w:pPr>
              <w:spacing w:line="400" w:lineRule="exact"/>
              <w:jc w:val="left"/>
              <w:rPr>
                <w:rFonts w:ascii="仿宋_GB2312" w:hAnsi="宋体" w:eastAsia="仿宋_GB2312" w:cs="宋体"/>
                <w:b/>
                <w:bCs/>
                <w:kern w:val="0"/>
                <w:sz w:val="24"/>
              </w:rPr>
            </w:pPr>
            <w:r>
              <w:rPr>
                <w:rFonts w:hint="eastAsia" w:ascii="仿宋_GB2312" w:hAnsi="宋体" w:eastAsia="仿宋_GB2312" w:cs="宋体"/>
                <w:b/>
                <w:bCs/>
                <w:kern w:val="0"/>
                <w:sz w:val="24"/>
              </w:rPr>
              <w:t xml:space="preserve"> 学校所属：</w:t>
            </w:r>
            <w:r>
              <w:rPr>
                <w:rFonts w:hint="eastAsia" w:ascii="仿宋_GB2312" w:hAnsi="宋体" w:eastAsia="仿宋_GB2312" w:cs="宋体"/>
                <w:kern w:val="0"/>
                <w:sz w:val="24"/>
              </w:rPr>
              <w:t xml:space="preserve">省属                                                        </w:t>
            </w:r>
            <w:r>
              <w:rPr>
                <w:rFonts w:hint="eastAsia" w:ascii="仿宋_GB2312" w:hAnsi="宋体" w:eastAsia="仿宋_GB2312" w:cs="宋体"/>
                <w:b/>
                <w:bCs/>
                <w:kern w:val="0"/>
                <w:sz w:val="24"/>
              </w:rPr>
              <w:t>学校层次</w:t>
            </w:r>
            <w:r>
              <w:rPr>
                <w:rFonts w:hint="eastAsia" w:ascii="仿宋_GB2312" w:hAnsi="宋体" w:eastAsia="仿宋_GB2312" w:cs="宋体"/>
                <w:kern w:val="0"/>
                <w:sz w:val="24"/>
              </w:rPr>
              <w:t>：本科</w:t>
            </w:r>
          </w:p>
        </w:tc>
      </w:tr>
      <w:tr>
        <w:tblPrEx>
          <w:tblCellMar>
            <w:top w:w="0" w:type="dxa"/>
            <w:left w:w="108" w:type="dxa"/>
            <w:bottom w:w="0" w:type="dxa"/>
            <w:right w:w="108" w:type="dxa"/>
          </w:tblCellMar>
        </w:tblPrEx>
        <w:trPr>
          <w:trHeight w:val="570" w:hRule="atLeast"/>
        </w:trPr>
        <w:tc>
          <w:tcPr>
            <w:tcW w:w="14502" w:type="dxa"/>
            <w:gridSpan w:val="6"/>
            <w:tcBorders>
              <w:top w:val="nil"/>
              <w:left w:val="nil"/>
              <w:bottom w:val="nil"/>
              <w:right w:val="nil"/>
            </w:tcBorders>
            <w:vAlign w:val="center"/>
          </w:tcPr>
          <w:p>
            <w:pPr>
              <w:spacing w:line="400" w:lineRule="exact"/>
              <w:jc w:val="left"/>
              <w:rPr>
                <w:rFonts w:ascii="仿宋_GB2312" w:hAnsi="宋体" w:eastAsia="仿宋_GB2312" w:cs="宋体"/>
                <w:b/>
                <w:bCs/>
                <w:kern w:val="0"/>
                <w:sz w:val="24"/>
              </w:rPr>
            </w:pPr>
            <w:r>
              <w:rPr>
                <w:rFonts w:hint="eastAsia" w:ascii="仿宋_GB2312" w:hAnsi="宋体" w:eastAsia="仿宋_GB2312" w:cs="宋体"/>
                <w:b/>
                <w:bCs/>
                <w:kern w:val="0"/>
                <w:sz w:val="24"/>
              </w:rPr>
              <w:t xml:space="preserve"> 学校地址</w:t>
            </w:r>
            <w:r>
              <w:rPr>
                <w:rFonts w:hint="eastAsia" w:ascii="仿宋_GB2312" w:hAnsi="宋体" w:eastAsia="仿宋_GB2312" w:cs="宋体"/>
                <w:kern w:val="0"/>
                <w:sz w:val="24"/>
              </w:rPr>
              <w:t xml:space="preserve">：广州市海珠区仑头路21号      </w:t>
            </w:r>
            <w:r>
              <w:rPr>
                <w:rFonts w:hint="eastAsia" w:ascii="仿宋_GB2312" w:hAnsi="宋体" w:eastAsia="仿宋_GB2312" w:cs="宋体"/>
                <w:b/>
                <w:bCs/>
                <w:kern w:val="0"/>
                <w:sz w:val="24"/>
              </w:rPr>
              <w:t>创业信息网网址：</w:t>
            </w:r>
            <w:r>
              <w:rPr>
                <w:rFonts w:hint="eastAsia" w:ascii="仿宋_GB2312" w:hAnsi="宋体" w:eastAsia="仿宋_GB2312" w:cs="宋体"/>
                <w:bCs/>
                <w:kern w:val="0"/>
                <w:sz w:val="24"/>
              </w:rPr>
              <w:t xml:space="preserve">cxcy.gdufe.edu.cn </w:t>
            </w:r>
          </w:p>
        </w:tc>
      </w:tr>
      <w:tr>
        <w:tblPrEx>
          <w:tblCellMar>
            <w:top w:w="0" w:type="dxa"/>
            <w:left w:w="108" w:type="dxa"/>
            <w:bottom w:w="0" w:type="dxa"/>
            <w:right w:w="108" w:type="dxa"/>
          </w:tblCellMar>
        </w:tblPrEx>
        <w:trPr>
          <w:trHeight w:val="570"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序号</w:t>
            </w:r>
          </w:p>
        </w:tc>
        <w:tc>
          <w:tcPr>
            <w:tcW w:w="4914"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项目</w:t>
            </w:r>
          </w:p>
        </w:tc>
        <w:tc>
          <w:tcPr>
            <w:tcW w:w="855"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2016年</w:t>
            </w:r>
          </w:p>
        </w:tc>
        <w:tc>
          <w:tcPr>
            <w:tcW w:w="910"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2017年</w:t>
            </w:r>
          </w:p>
        </w:tc>
        <w:tc>
          <w:tcPr>
            <w:tcW w:w="893"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2018年</w:t>
            </w:r>
          </w:p>
        </w:tc>
        <w:tc>
          <w:tcPr>
            <w:tcW w:w="6396"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填表说明</w:t>
            </w:r>
          </w:p>
        </w:tc>
      </w:tr>
      <w:tr>
        <w:tblPrEx>
          <w:tblCellMar>
            <w:top w:w="0" w:type="dxa"/>
            <w:left w:w="108" w:type="dxa"/>
            <w:bottom w:w="0" w:type="dxa"/>
            <w:right w:w="108" w:type="dxa"/>
          </w:tblCellMar>
        </w:tblPrEx>
        <w:trPr>
          <w:trHeight w:val="570"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在校生人数</w:t>
            </w:r>
          </w:p>
        </w:tc>
        <w:tc>
          <w:tcPr>
            <w:tcW w:w="855"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26036</w:t>
            </w:r>
          </w:p>
        </w:tc>
        <w:tc>
          <w:tcPr>
            <w:tcW w:w="910"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26148</w:t>
            </w:r>
          </w:p>
        </w:tc>
        <w:tc>
          <w:tcPr>
            <w:tcW w:w="893"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25236</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在校生人数是指普通高等学历教育人数（不含继续教育）。</w:t>
            </w:r>
          </w:p>
        </w:tc>
      </w:tr>
      <w:tr>
        <w:tblPrEx>
          <w:tblCellMar>
            <w:top w:w="0" w:type="dxa"/>
            <w:left w:w="108" w:type="dxa"/>
            <w:bottom w:w="0" w:type="dxa"/>
            <w:right w:w="108" w:type="dxa"/>
          </w:tblCellMar>
        </w:tblPrEx>
        <w:trPr>
          <w:trHeight w:val="570"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毕业生人数</w:t>
            </w:r>
          </w:p>
        </w:tc>
        <w:tc>
          <w:tcPr>
            <w:tcW w:w="855"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4141</w:t>
            </w:r>
          </w:p>
        </w:tc>
        <w:tc>
          <w:tcPr>
            <w:tcW w:w="910"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5632</w:t>
            </w:r>
          </w:p>
        </w:tc>
        <w:tc>
          <w:tcPr>
            <w:tcW w:w="893"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6709</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毕业生人数是指取得毕（结）业资格的毕业学生总数。</w:t>
            </w:r>
          </w:p>
        </w:tc>
      </w:tr>
      <w:tr>
        <w:tblPrEx>
          <w:tblCellMar>
            <w:top w:w="0" w:type="dxa"/>
            <w:left w:w="108" w:type="dxa"/>
            <w:bottom w:w="0" w:type="dxa"/>
            <w:right w:w="108" w:type="dxa"/>
          </w:tblCellMar>
        </w:tblPrEx>
        <w:trPr>
          <w:trHeight w:val="720"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3</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初次就业人数</w:t>
            </w:r>
          </w:p>
        </w:tc>
        <w:tc>
          <w:tcPr>
            <w:tcW w:w="855"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3937</w:t>
            </w:r>
          </w:p>
        </w:tc>
        <w:tc>
          <w:tcPr>
            <w:tcW w:w="910"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5338</w:t>
            </w:r>
          </w:p>
        </w:tc>
        <w:tc>
          <w:tcPr>
            <w:tcW w:w="893"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6147</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初次就业人数（含研究生）统计截止时间为当年8月31日，统计口径与教育部就业管理系统统计口径一致。</w:t>
            </w:r>
          </w:p>
        </w:tc>
      </w:tr>
      <w:tr>
        <w:tblPrEx>
          <w:tblCellMar>
            <w:top w:w="0" w:type="dxa"/>
            <w:left w:w="108" w:type="dxa"/>
            <w:bottom w:w="0" w:type="dxa"/>
            <w:right w:w="108" w:type="dxa"/>
          </w:tblCellMar>
        </w:tblPrEx>
        <w:trPr>
          <w:trHeight w:val="570"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4</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自主创业人数</w:t>
            </w:r>
          </w:p>
        </w:tc>
        <w:tc>
          <w:tcPr>
            <w:tcW w:w="855"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15</w:t>
            </w:r>
          </w:p>
        </w:tc>
        <w:tc>
          <w:tcPr>
            <w:tcW w:w="910"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14</w:t>
            </w:r>
          </w:p>
        </w:tc>
        <w:tc>
          <w:tcPr>
            <w:tcW w:w="893"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13</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与教育部就业管理系统统计口径一致，需具备创业相关证明。</w:t>
            </w:r>
          </w:p>
        </w:tc>
      </w:tr>
      <w:tr>
        <w:tblPrEx>
          <w:tblCellMar>
            <w:top w:w="0" w:type="dxa"/>
            <w:left w:w="108" w:type="dxa"/>
            <w:bottom w:w="0" w:type="dxa"/>
            <w:right w:w="108" w:type="dxa"/>
          </w:tblCellMar>
        </w:tblPrEx>
        <w:trPr>
          <w:trHeight w:val="570"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5</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创新创业基础课程是否必修课</w:t>
            </w:r>
          </w:p>
        </w:tc>
        <w:tc>
          <w:tcPr>
            <w:tcW w:w="2658"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按照教务部门安排填写1或0。“必修”为1；“选修”为0。（须是面向全体学生开设的课程）</w:t>
            </w:r>
          </w:p>
        </w:tc>
      </w:tr>
      <w:tr>
        <w:tblPrEx>
          <w:tblCellMar>
            <w:top w:w="0" w:type="dxa"/>
            <w:left w:w="108" w:type="dxa"/>
            <w:bottom w:w="0" w:type="dxa"/>
            <w:right w:w="108" w:type="dxa"/>
          </w:tblCellMar>
        </w:tblPrEx>
        <w:trPr>
          <w:trHeight w:val="570"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6</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创新创业基础课程学时数</w:t>
            </w:r>
          </w:p>
        </w:tc>
        <w:tc>
          <w:tcPr>
            <w:tcW w:w="2658"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848</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参照教务部门的教学计划（面向全体学生开设的公共必修课数量及学时数；面向全体学生开设的选修课数量及学时数）。</w:t>
            </w:r>
          </w:p>
        </w:tc>
      </w:tr>
      <w:tr>
        <w:tblPrEx>
          <w:tblCellMar>
            <w:top w:w="0" w:type="dxa"/>
            <w:left w:w="108" w:type="dxa"/>
            <w:bottom w:w="0" w:type="dxa"/>
            <w:right w:w="108" w:type="dxa"/>
          </w:tblCellMar>
        </w:tblPrEx>
        <w:trPr>
          <w:trHeight w:val="765"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7</w:t>
            </w:r>
          </w:p>
        </w:tc>
        <w:tc>
          <w:tcPr>
            <w:tcW w:w="491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担任创新创业教育课程的教师数</w:t>
            </w:r>
          </w:p>
        </w:tc>
        <w:tc>
          <w:tcPr>
            <w:tcW w:w="265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111</w:t>
            </w:r>
          </w:p>
        </w:tc>
        <w:tc>
          <w:tcPr>
            <w:tcW w:w="6396"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指学校人事部门核定的担任创新创业教育相关课程的教师（含研究生），不包括外聘教师。</w:t>
            </w:r>
          </w:p>
        </w:tc>
      </w:tr>
      <w:tr>
        <w:tblPrEx>
          <w:tblCellMar>
            <w:top w:w="0" w:type="dxa"/>
            <w:left w:w="108" w:type="dxa"/>
            <w:bottom w:w="0" w:type="dxa"/>
            <w:right w:w="108" w:type="dxa"/>
          </w:tblCellMar>
        </w:tblPrEx>
        <w:trPr>
          <w:trHeight w:val="908"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8</w:t>
            </w:r>
          </w:p>
        </w:tc>
        <w:tc>
          <w:tcPr>
            <w:tcW w:w="491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接受创新创业指导及实训实践的学生人数</w:t>
            </w:r>
          </w:p>
        </w:tc>
        <w:tc>
          <w:tcPr>
            <w:tcW w:w="265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4778</w:t>
            </w:r>
          </w:p>
        </w:tc>
        <w:tc>
          <w:tcPr>
            <w:tcW w:w="6396"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包括接受创新创业指导服务，参与创新创业社团、培训、讲座、相关赛事等创新创业活动，以及开展创新创业实训实践的学生人数。</w:t>
            </w:r>
          </w:p>
        </w:tc>
      </w:tr>
      <w:tr>
        <w:tblPrEx>
          <w:tblCellMar>
            <w:top w:w="0" w:type="dxa"/>
            <w:left w:w="108" w:type="dxa"/>
            <w:bottom w:w="0" w:type="dxa"/>
            <w:right w:w="108" w:type="dxa"/>
          </w:tblCellMar>
        </w:tblPrEx>
        <w:trPr>
          <w:trHeight w:val="570"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9</w:t>
            </w:r>
          </w:p>
        </w:tc>
        <w:tc>
          <w:tcPr>
            <w:tcW w:w="4914"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创新创业训练计划项目数</w:t>
            </w:r>
          </w:p>
        </w:tc>
        <w:tc>
          <w:tcPr>
            <w:tcW w:w="2658"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50</w:t>
            </w:r>
          </w:p>
        </w:tc>
        <w:tc>
          <w:tcPr>
            <w:tcW w:w="6396" w:type="dxa"/>
            <w:tcBorders>
              <w:top w:val="single" w:color="auto" w:sz="4" w:space="0"/>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填报当年度学校的国家级和省级大学生创新创业训练计划项目。</w:t>
            </w:r>
          </w:p>
        </w:tc>
      </w:tr>
      <w:tr>
        <w:tblPrEx>
          <w:tblCellMar>
            <w:top w:w="0" w:type="dxa"/>
            <w:left w:w="108" w:type="dxa"/>
            <w:bottom w:w="0" w:type="dxa"/>
            <w:right w:w="108" w:type="dxa"/>
          </w:tblCellMar>
        </w:tblPrEx>
        <w:trPr>
          <w:trHeight w:val="570"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10</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参加中国“互联网+”大学生创新创业大赛项目数</w:t>
            </w:r>
          </w:p>
        </w:tc>
        <w:tc>
          <w:tcPr>
            <w:tcW w:w="2658" w:type="dxa"/>
            <w:gridSpan w:val="3"/>
            <w:tcBorders>
              <w:top w:val="single" w:color="auto" w:sz="4" w:space="0"/>
              <w:left w:val="nil"/>
              <w:bottom w:val="single" w:color="auto" w:sz="4" w:space="0"/>
              <w:right w:val="single" w:color="000000"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519</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指当年参加中国“互联网+”大学生创新创业大赛项目数。</w:t>
            </w:r>
          </w:p>
        </w:tc>
      </w:tr>
      <w:tr>
        <w:tblPrEx>
          <w:tblCellMar>
            <w:top w:w="0" w:type="dxa"/>
            <w:left w:w="108" w:type="dxa"/>
            <w:bottom w:w="0" w:type="dxa"/>
            <w:right w:w="108" w:type="dxa"/>
          </w:tblCellMar>
        </w:tblPrEx>
        <w:trPr>
          <w:trHeight w:val="570"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11</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参加对接洽谈活动项目数</w:t>
            </w:r>
          </w:p>
        </w:tc>
        <w:tc>
          <w:tcPr>
            <w:tcW w:w="2658" w:type="dxa"/>
            <w:gridSpan w:val="3"/>
            <w:tcBorders>
              <w:top w:val="single" w:color="auto" w:sz="4" w:space="0"/>
              <w:left w:val="nil"/>
              <w:bottom w:val="single" w:color="auto" w:sz="4" w:space="0"/>
              <w:right w:val="single" w:color="000000"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10</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指上一年参加“粤港澳大湾区对接洽谈活动”的项目数和“高校双创版”挂牌项目数。</w:t>
            </w:r>
          </w:p>
        </w:tc>
      </w:tr>
      <w:tr>
        <w:tblPrEx>
          <w:tblCellMar>
            <w:top w:w="0" w:type="dxa"/>
            <w:left w:w="108" w:type="dxa"/>
            <w:bottom w:w="0" w:type="dxa"/>
            <w:right w:w="108" w:type="dxa"/>
          </w:tblCellMar>
        </w:tblPrEx>
        <w:trPr>
          <w:trHeight w:val="570"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12</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学校创新创业工作经费（万元）</w:t>
            </w:r>
          </w:p>
        </w:tc>
        <w:tc>
          <w:tcPr>
            <w:tcW w:w="2658"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1267.72</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指学校用于创新创业教育及创业指导服务年度专门资金。</w:t>
            </w:r>
          </w:p>
        </w:tc>
      </w:tr>
      <w:tr>
        <w:tblPrEx>
          <w:tblCellMar>
            <w:top w:w="0" w:type="dxa"/>
            <w:left w:w="108" w:type="dxa"/>
            <w:bottom w:w="0" w:type="dxa"/>
            <w:right w:w="108" w:type="dxa"/>
          </w:tblCellMar>
        </w:tblPrEx>
        <w:trPr>
          <w:trHeight w:val="885"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13</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其中：用于创业指导服务工作经费（万元）</w:t>
            </w:r>
          </w:p>
        </w:tc>
        <w:tc>
          <w:tcPr>
            <w:tcW w:w="2658"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highlight w:val="yellow"/>
              </w:rPr>
            </w:pPr>
            <w:r>
              <w:rPr>
                <w:rFonts w:hint="eastAsia" w:ascii="仿宋" w:hAnsi="仿宋" w:eastAsia="仿宋" w:cs="宋体"/>
                <w:kern w:val="0"/>
                <w:sz w:val="24"/>
              </w:rPr>
              <w:t>370.03</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指用于各层次毕业生（不含继续教育）的年度创业指导服务工作专门资金（以学校当年度财务预算金额为准，超过预算的经费需提供相关证明材料）。</w:t>
            </w:r>
          </w:p>
        </w:tc>
      </w:tr>
      <w:tr>
        <w:tblPrEx>
          <w:tblCellMar>
            <w:top w:w="0" w:type="dxa"/>
            <w:left w:w="108" w:type="dxa"/>
            <w:bottom w:w="0" w:type="dxa"/>
            <w:right w:w="108" w:type="dxa"/>
          </w:tblCellMar>
        </w:tblPrEx>
        <w:trPr>
          <w:trHeight w:val="675"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14</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highlight w:val="yellow"/>
              </w:rPr>
            </w:pPr>
            <w:r>
              <w:rPr>
                <w:rFonts w:hint="eastAsia" w:ascii="仿宋" w:hAnsi="仿宋" w:eastAsia="仿宋" w:cs="宋体"/>
                <w:kern w:val="0"/>
                <w:sz w:val="24"/>
              </w:rPr>
              <w:t>用于学校扶持大学生创业的其他经费（万元）</w:t>
            </w:r>
          </w:p>
        </w:tc>
        <w:tc>
          <w:tcPr>
            <w:tcW w:w="2658"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highlight w:val="yellow"/>
              </w:rPr>
            </w:pPr>
            <w:r>
              <w:rPr>
                <w:rFonts w:hint="eastAsia" w:ascii="仿宋" w:hAnsi="仿宋" w:eastAsia="仿宋" w:cs="宋体"/>
                <w:kern w:val="0"/>
                <w:sz w:val="24"/>
              </w:rPr>
              <w:t>584.07</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指除创新创业工作经费之外的，学校出资用于学生自主创业项目扶持的资金（含创业基金）。</w:t>
            </w:r>
          </w:p>
        </w:tc>
      </w:tr>
      <w:tr>
        <w:tblPrEx>
          <w:tblCellMar>
            <w:top w:w="0" w:type="dxa"/>
            <w:left w:w="108" w:type="dxa"/>
            <w:bottom w:w="0" w:type="dxa"/>
            <w:right w:w="108" w:type="dxa"/>
          </w:tblCellMar>
        </w:tblPrEx>
        <w:trPr>
          <w:trHeight w:val="945"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15</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校级专职创业指导服务工作人员数</w:t>
            </w:r>
          </w:p>
        </w:tc>
        <w:tc>
          <w:tcPr>
            <w:tcW w:w="2658"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32.5</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指学校人事部门核定的校级专职创业工作人员（含研究生管理部门）。分管创业工作的校领导和同时负责就业创业工作的处领导按0.5人计算。</w:t>
            </w:r>
          </w:p>
        </w:tc>
      </w:tr>
      <w:tr>
        <w:tblPrEx>
          <w:tblCellMar>
            <w:top w:w="0" w:type="dxa"/>
            <w:left w:w="108" w:type="dxa"/>
            <w:bottom w:w="0" w:type="dxa"/>
            <w:right w:w="108" w:type="dxa"/>
          </w:tblCellMar>
        </w:tblPrEx>
        <w:trPr>
          <w:trHeight w:val="630" w:hRule="atLeast"/>
        </w:trPr>
        <w:tc>
          <w:tcPr>
            <w:tcW w:w="534" w:type="dxa"/>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16</w:t>
            </w:r>
          </w:p>
        </w:tc>
        <w:tc>
          <w:tcPr>
            <w:tcW w:w="4914" w:type="dxa"/>
            <w:tcBorders>
              <w:top w:val="nil"/>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参加创业指导培训的教职人员数</w:t>
            </w:r>
          </w:p>
        </w:tc>
        <w:tc>
          <w:tcPr>
            <w:tcW w:w="2658"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39</w:t>
            </w:r>
          </w:p>
        </w:tc>
        <w:tc>
          <w:tcPr>
            <w:tcW w:w="6396" w:type="dxa"/>
            <w:tcBorders>
              <w:top w:val="nil"/>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指上一年校级专职创业指导人员和教师参加国家、省级创业指导培训的人数。</w:t>
            </w:r>
          </w:p>
        </w:tc>
      </w:tr>
      <w:tr>
        <w:tblPrEx>
          <w:tblCellMar>
            <w:top w:w="0" w:type="dxa"/>
            <w:left w:w="108" w:type="dxa"/>
            <w:bottom w:w="0" w:type="dxa"/>
            <w:right w:w="108" w:type="dxa"/>
          </w:tblCellMar>
        </w:tblPrEx>
        <w:trPr>
          <w:trHeight w:val="1230"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17</w:t>
            </w:r>
          </w:p>
        </w:tc>
        <w:tc>
          <w:tcPr>
            <w:tcW w:w="4914"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校级创业指导服务工作专用场地（平方米）</w:t>
            </w:r>
          </w:p>
        </w:tc>
        <w:tc>
          <w:tcPr>
            <w:tcW w:w="2658"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4050</w:t>
            </w:r>
          </w:p>
        </w:tc>
        <w:tc>
          <w:tcPr>
            <w:tcW w:w="6396" w:type="dxa"/>
            <w:tcBorders>
              <w:top w:val="single" w:color="auto" w:sz="4" w:space="0"/>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包括创业指导相关部门的办公场地，以及学校自建或共建的校级创业孵化基地、创业实训基地、创业实践平台等由创业指导相关部门负责管理的专用于创业指导服务和创业实践扶持的场地面积。其中，共建的基地只算用于本校学生的场地面积。</w:t>
            </w:r>
          </w:p>
        </w:tc>
      </w:tr>
      <w:tr>
        <w:tblPrEx>
          <w:tblCellMar>
            <w:top w:w="0" w:type="dxa"/>
            <w:left w:w="108" w:type="dxa"/>
            <w:bottom w:w="0" w:type="dxa"/>
            <w:right w:w="108" w:type="dxa"/>
          </w:tblCellMar>
        </w:tblPrEx>
        <w:trPr>
          <w:trHeight w:val="570"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18</w:t>
            </w:r>
          </w:p>
        </w:tc>
        <w:tc>
          <w:tcPr>
            <w:tcW w:w="4914"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创业孵化基地（个）</w:t>
            </w:r>
          </w:p>
        </w:tc>
        <w:tc>
          <w:tcPr>
            <w:tcW w:w="2658"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27</w:t>
            </w:r>
          </w:p>
        </w:tc>
        <w:tc>
          <w:tcPr>
            <w:tcW w:w="6396" w:type="dxa"/>
            <w:tcBorders>
              <w:top w:val="single" w:color="auto" w:sz="4" w:space="0"/>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包括创业孵化基地、创业实训基地、创业实践平台等。</w:t>
            </w:r>
          </w:p>
        </w:tc>
      </w:tr>
      <w:tr>
        <w:tblPrEx>
          <w:tblCellMar>
            <w:top w:w="0" w:type="dxa"/>
            <w:left w:w="108" w:type="dxa"/>
            <w:bottom w:w="0" w:type="dxa"/>
            <w:right w:w="108" w:type="dxa"/>
          </w:tblCellMar>
        </w:tblPrEx>
        <w:trPr>
          <w:trHeight w:val="570"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19</w:t>
            </w:r>
          </w:p>
        </w:tc>
        <w:tc>
          <w:tcPr>
            <w:tcW w:w="4914"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入驻基地的学生创新创业团队总数（个）</w:t>
            </w:r>
          </w:p>
        </w:tc>
        <w:tc>
          <w:tcPr>
            <w:tcW w:w="2658" w:type="dxa"/>
            <w:gridSpan w:val="3"/>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8</w:t>
            </w:r>
          </w:p>
        </w:tc>
        <w:tc>
          <w:tcPr>
            <w:tcW w:w="6396" w:type="dxa"/>
            <w:tcBorders>
              <w:top w:val="single" w:color="auto" w:sz="4" w:space="0"/>
              <w:left w:val="nil"/>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指上一届毕业生入驻创业孵化基地的学生团队数量。</w:t>
            </w:r>
          </w:p>
        </w:tc>
      </w:tr>
      <w:tr>
        <w:tblPrEx>
          <w:tblCellMar>
            <w:top w:w="0" w:type="dxa"/>
            <w:left w:w="108" w:type="dxa"/>
            <w:bottom w:w="0" w:type="dxa"/>
            <w:right w:w="108" w:type="dxa"/>
          </w:tblCellMar>
        </w:tblPrEx>
        <w:trPr>
          <w:trHeight w:val="705"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20</w:t>
            </w:r>
          </w:p>
        </w:tc>
        <w:tc>
          <w:tcPr>
            <w:tcW w:w="491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其中：基于所学专业的科技型、创新型创新创业团队数量（个）</w:t>
            </w:r>
          </w:p>
        </w:tc>
        <w:tc>
          <w:tcPr>
            <w:tcW w:w="265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6</w:t>
            </w:r>
          </w:p>
        </w:tc>
        <w:tc>
          <w:tcPr>
            <w:tcW w:w="6396"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指上一届毕业生入驻创业孵化基地的学生团队中，基于所学专业及科技型、创新型团队数量。</w:t>
            </w:r>
          </w:p>
        </w:tc>
      </w:tr>
      <w:tr>
        <w:tblPrEx>
          <w:tblCellMar>
            <w:top w:w="0" w:type="dxa"/>
            <w:left w:w="108" w:type="dxa"/>
            <w:bottom w:w="0" w:type="dxa"/>
            <w:right w:w="108" w:type="dxa"/>
          </w:tblCellMar>
        </w:tblPrEx>
        <w:trPr>
          <w:trHeight w:val="570"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21</w:t>
            </w:r>
          </w:p>
        </w:tc>
        <w:tc>
          <w:tcPr>
            <w:tcW w:w="491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学校创业工作获得国家级、省级表彰次数</w:t>
            </w:r>
          </w:p>
        </w:tc>
        <w:tc>
          <w:tcPr>
            <w:tcW w:w="265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6</w:t>
            </w:r>
          </w:p>
        </w:tc>
        <w:tc>
          <w:tcPr>
            <w:tcW w:w="6396"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指近三年学校毕业生创业工作获得表彰的次数。</w:t>
            </w:r>
          </w:p>
        </w:tc>
      </w:tr>
      <w:tr>
        <w:tblPrEx>
          <w:tblCellMar>
            <w:top w:w="0" w:type="dxa"/>
            <w:left w:w="108" w:type="dxa"/>
            <w:bottom w:w="0" w:type="dxa"/>
            <w:right w:w="108" w:type="dxa"/>
          </w:tblCellMar>
        </w:tblPrEx>
        <w:trPr>
          <w:trHeight w:val="570"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22</w:t>
            </w:r>
          </w:p>
        </w:tc>
        <w:tc>
          <w:tcPr>
            <w:tcW w:w="491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获得国家级、省级表彰的毕业生创业典型数（人）</w:t>
            </w:r>
          </w:p>
        </w:tc>
        <w:tc>
          <w:tcPr>
            <w:tcW w:w="265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4</w:t>
            </w:r>
          </w:p>
        </w:tc>
        <w:tc>
          <w:tcPr>
            <w:tcW w:w="6396"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指近三年学校涌现出毕业生就业创业先进典型受到表彰的数量。</w:t>
            </w:r>
          </w:p>
        </w:tc>
      </w:tr>
      <w:tr>
        <w:tblPrEx>
          <w:tblCellMar>
            <w:top w:w="0" w:type="dxa"/>
            <w:left w:w="108" w:type="dxa"/>
            <w:bottom w:w="0" w:type="dxa"/>
            <w:right w:w="108" w:type="dxa"/>
          </w:tblCellMar>
        </w:tblPrEx>
        <w:trPr>
          <w:trHeight w:val="675"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23</w:t>
            </w:r>
          </w:p>
        </w:tc>
        <w:tc>
          <w:tcPr>
            <w:tcW w:w="491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获得省级二等奖、国家级三等奖以上奖励次数</w:t>
            </w:r>
          </w:p>
        </w:tc>
        <w:tc>
          <w:tcPr>
            <w:tcW w:w="265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264</w:t>
            </w:r>
          </w:p>
        </w:tc>
        <w:tc>
          <w:tcPr>
            <w:tcW w:w="6396"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指近三年学校学生获得省级二等奖、国家级三等奖以上奖励次数。</w:t>
            </w:r>
          </w:p>
        </w:tc>
      </w:tr>
      <w:tr>
        <w:tblPrEx>
          <w:tblCellMar>
            <w:top w:w="0" w:type="dxa"/>
            <w:left w:w="108" w:type="dxa"/>
            <w:bottom w:w="0" w:type="dxa"/>
            <w:right w:w="108" w:type="dxa"/>
          </w:tblCellMar>
        </w:tblPrEx>
        <w:trPr>
          <w:trHeight w:val="570" w:hRule="atLeast"/>
        </w:trPr>
        <w:tc>
          <w:tcPr>
            <w:tcW w:w="5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24</w:t>
            </w:r>
          </w:p>
        </w:tc>
        <w:tc>
          <w:tcPr>
            <w:tcW w:w="491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学校创新创业项目科技成果转化数</w:t>
            </w:r>
          </w:p>
        </w:tc>
        <w:tc>
          <w:tcPr>
            <w:tcW w:w="265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rPr>
            </w:pPr>
            <w:r>
              <w:rPr>
                <w:rFonts w:hint="eastAsia" w:ascii="仿宋" w:hAnsi="仿宋" w:eastAsia="仿宋" w:cs="宋体"/>
                <w:kern w:val="0"/>
                <w:sz w:val="24"/>
              </w:rPr>
              <w:t>3</w:t>
            </w:r>
          </w:p>
        </w:tc>
        <w:tc>
          <w:tcPr>
            <w:tcW w:w="6396"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宋体"/>
                <w:kern w:val="0"/>
                <w:sz w:val="24"/>
              </w:rPr>
            </w:pPr>
            <w:r>
              <w:rPr>
                <w:rFonts w:hint="eastAsia" w:ascii="仿宋" w:hAnsi="仿宋" w:eastAsia="仿宋" w:cs="宋体"/>
                <w:kern w:val="0"/>
                <w:sz w:val="24"/>
              </w:rPr>
              <w:t>指学校近三年学生团队创新创业科技成果转化数。</w:t>
            </w:r>
          </w:p>
        </w:tc>
      </w:tr>
      <w:tr>
        <w:tblPrEx>
          <w:tblCellMar>
            <w:top w:w="0" w:type="dxa"/>
            <w:left w:w="108" w:type="dxa"/>
            <w:bottom w:w="0" w:type="dxa"/>
            <w:right w:w="108" w:type="dxa"/>
          </w:tblCellMar>
        </w:tblPrEx>
        <w:trPr>
          <w:trHeight w:val="1283" w:hRule="atLeast"/>
        </w:trPr>
        <w:tc>
          <w:tcPr>
            <w:tcW w:w="14502" w:type="dxa"/>
            <w:gridSpan w:val="6"/>
            <w:tcBorders>
              <w:top w:val="single" w:color="auto" w:sz="4" w:space="0"/>
              <w:left w:val="nil"/>
              <w:bottom w:val="nil"/>
              <w:right w:val="nil"/>
            </w:tcBorders>
            <w:vAlign w:val="center"/>
          </w:tcPr>
          <w:p>
            <w:pPr>
              <w:jc w:val="left"/>
              <w:rPr>
                <w:rFonts w:ascii="宋体" w:hAnsi="宋体" w:cs="宋体"/>
                <w:b/>
                <w:bCs/>
                <w:kern w:val="0"/>
                <w:sz w:val="24"/>
              </w:rPr>
            </w:pPr>
            <w:r>
              <w:rPr>
                <w:rFonts w:hint="eastAsia" w:ascii="宋体" w:hAnsi="宋体" w:cs="宋体"/>
                <w:b/>
                <w:bCs/>
                <w:kern w:val="0"/>
                <w:sz w:val="24"/>
              </w:rPr>
              <w:t>注：各项中只填数字不填单位</w:t>
            </w:r>
            <w:r>
              <w:rPr>
                <w:rFonts w:ascii="Times New Roman" w:hAnsi="Times New Roman"/>
                <w:b/>
                <w:bCs/>
                <w:kern w:val="0"/>
                <w:sz w:val="24"/>
              </w:rPr>
              <w:t>。</w:t>
            </w:r>
            <w:r>
              <w:rPr>
                <w:rFonts w:ascii="Times New Roman" w:hAnsi="Times New Roman"/>
                <w:kern w:val="0"/>
                <w:sz w:val="24"/>
              </w:rPr>
              <w:t>1-4项填写近三年的数据，5-20项填写当年数据（特指上一年或上一届的除外），19-22项填写近三年总数。</w:t>
            </w:r>
          </w:p>
        </w:tc>
      </w:tr>
    </w:tbl>
    <w:p>
      <w:pPr>
        <w:spacing w:line="360" w:lineRule="auto"/>
        <w:jc w:val="left"/>
        <w:rPr>
          <w:kern w:val="0"/>
          <w:sz w:val="20"/>
          <w:szCs w:val="20"/>
        </w:rPr>
      </w:pPr>
    </w:p>
    <w:p>
      <w:pPr>
        <w:spacing w:line="360" w:lineRule="auto"/>
        <w:jc w:val="left"/>
        <w:rPr>
          <w:kern w:val="0"/>
          <w:sz w:val="20"/>
          <w:szCs w:val="20"/>
        </w:rPr>
      </w:pPr>
    </w:p>
    <w:p>
      <w:pPr>
        <w:spacing w:line="360" w:lineRule="auto"/>
        <w:jc w:val="left"/>
        <w:rPr>
          <w:kern w:val="0"/>
          <w:sz w:val="20"/>
          <w:szCs w:val="20"/>
        </w:rPr>
      </w:pPr>
    </w:p>
    <w:p>
      <w:pPr>
        <w:spacing w:line="360" w:lineRule="auto"/>
        <w:jc w:val="left"/>
        <w:rPr>
          <w:kern w:val="0"/>
          <w:sz w:val="20"/>
          <w:szCs w:val="20"/>
        </w:rPr>
      </w:pPr>
    </w:p>
    <w:p>
      <w:pPr>
        <w:spacing w:line="360" w:lineRule="auto"/>
        <w:jc w:val="left"/>
        <w:rPr>
          <w:kern w:val="0"/>
          <w:sz w:val="20"/>
          <w:szCs w:val="20"/>
        </w:rPr>
      </w:pPr>
    </w:p>
    <w:p/>
    <w:p/>
    <w:p/>
    <w:p/>
    <w:p/>
    <w:p/>
    <w:sectPr>
      <w:pgSz w:w="16838" w:h="11906" w:orient="landscape"/>
      <w:pgMar w:top="1418" w:right="1134"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4C7"/>
    <w:rsid w:val="000E6E44"/>
    <w:rsid w:val="002336FF"/>
    <w:rsid w:val="002E028B"/>
    <w:rsid w:val="002F34EA"/>
    <w:rsid w:val="00341EBF"/>
    <w:rsid w:val="0036249A"/>
    <w:rsid w:val="003A2C94"/>
    <w:rsid w:val="0057792C"/>
    <w:rsid w:val="005C5BB6"/>
    <w:rsid w:val="00675502"/>
    <w:rsid w:val="0068050F"/>
    <w:rsid w:val="006A4551"/>
    <w:rsid w:val="007248E5"/>
    <w:rsid w:val="007A24C7"/>
    <w:rsid w:val="00806963"/>
    <w:rsid w:val="0081178C"/>
    <w:rsid w:val="0085217E"/>
    <w:rsid w:val="00942A1B"/>
    <w:rsid w:val="0095450E"/>
    <w:rsid w:val="00A4462F"/>
    <w:rsid w:val="00AE6D8E"/>
    <w:rsid w:val="00AF44A9"/>
    <w:rsid w:val="00B01E18"/>
    <w:rsid w:val="00B24136"/>
    <w:rsid w:val="00BF5867"/>
    <w:rsid w:val="00C12C9D"/>
    <w:rsid w:val="00C13238"/>
    <w:rsid w:val="00C23E44"/>
    <w:rsid w:val="00C30F79"/>
    <w:rsid w:val="00C7502F"/>
    <w:rsid w:val="00CB55AD"/>
    <w:rsid w:val="00DD2A3C"/>
    <w:rsid w:val="00F22531"/>
    <w:rsid w:val="00F6662C"/>
    <w:rsid w:val="00F7068E"/>
    <w:rsid w:val="228B1214"/>
    <w:rsid w:val="777343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1502</Words>
  <Characters>1629</Characters>
  <Lines>13</Lines>
  <Paragraphs>3</Paragraphs>
  <TotalTime>1595</TotalTime>
  <ScaleCrop>false</ScaleCrop>
  <LinksUpToDate>false</LinksUpToDate>
  <CharactersWithSpaces>1698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2019-09-23T02:04:00Z</dcterms:created>
  <dc:creator>微软用户</dc:creator>
  <cp:lastModifiedBy>Leon</cp:lastModifiedBy>
  <dcterms:modified xsi:type="dcterms:W3CDTF">2022-11-01T00:41:52Z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FCB3E9F14ECA478B82A6CC16A1D3032E</vt:lpwstr>
  </property>
</Properties>
</file>