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件3</w:t>
      </w:r>
    </w:p>
    <w:p>
      <w:pPr>
        <w:pStyle w:val="3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总结报告（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eastAsia="zh-CN"/>
        </w:rPr>
        <w:t>提纲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仿宋" w:hAnsi="仿宋" w:eastAsia="仿宋" w:cs="仿宋"/>
          <w:i/>
          <w:iCs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/>
          <w:iCs/>
          <w:kern w:val="2"/>
          <w:sz w:val="24"/>
          <w:szCs w:val="32"/>
          <w:lang w:val="en-US" w:eastAsia="zh-CN" w:bidi="ar-SA"/>
        </w:rPr>
        <w:t>（说明：总结报告以上一轮复评提交的总结报告为蓝本，根据《遴选标准》重新撰写，内容需涵盖学校上次复评以来，学校促进创新创业工作的新举措、取得的新成效和特色经验，以及存在的不足和进一步改进意见，总字数不超过6000字。</w:t>
      </w:r>
      <w:r>
        <w:rPr>
          <w:rFonts w:hint="eastAsia" w:ascii="仿宋" w:hAnsi="仿宋" w:eastAsia="仿宋" w:cs="仿宋"/>
          <w:i/>
          <w:iCs/>
          <w:kern w:val="2"/>
          <w:sz w:val="24"/>
          <w:szCs w:val="32"/>
          <w:highlight w:val="none"/>
          <w:lang w:val="en-US" w:eastAsia="zh-CN" w:bidi="ar-SA"/>
        </w:rPr>
        <w:t>各牵头单位请按照</w:t>
      </w:r>
      <w:r>
        <w:rPr>
          <w:rFonts w:hint="eastAsia" w:ascii="仿宋" w:hAnsi="仿宋" w:eastAsia="仿宋" w:cs="仿宋"/>
          <w:i/>
          <w:iCs/>
          <w:kern w:val="2"/>
          <w:sz w:val="24"/>
          <w:szCs w:val="32"/>
          <w:lang w:val="en-US" w:eastAsia="zh-CN" w:bidi="ar-SA"/>
        </w:rPr>
        <w:t>分工撰写提供</w:t>
      </w:r>
      <w:r>
        <w:rPr>
          <w:rFonts w:hint="eastAsia" w:ascii="仿宋" w:hAnsi="仿宋" w:eastAsia="仿宋" w:cs="仿宋"/>
          <w:i/>
          <w:iCs/>
          <w:sz w:val="24"/>
          <w:szCs w:val="32"/>
          <w:lang w:val="en-US" w:eastAsia="zh-CN"/>
        </w:rPr>
        <w:t>，可根据具体内容撰写二级标题内容</w:t>
      </w:r>
      <w:r>
        <w:rPr>
          <w:rFonts w:hint="eastAsia" w:ascii="仿宋" w:hAnsi="仿宋" w:eastAsia="仿宋" w:cs="仿宋"/>
          <w:i/>
          <w:iCs/>
          <w:kern w:val="2"/>
          <w:sz w:val="24"/>
          <w:szCs w:val="32"/>
          <w:lang w:val="en-US" w:eastAsia="zh-CN" w:bidi="ar-SA"/>
        </w:rPr>
        <w:t>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640" w:firstLineChars="200"/>
        <w:textAlignment w:val="auto"/>
        <w:rPr>
          <w:rFonts w:hint="eastAsia" w:ascii="黑体" w:hAnsi="宋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cs="宋体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-SA"/>
        </w:rPr>
        <w:t>组织管理与保障机制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/>
          <w:i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领导体制</w:t>
      </w:r>
      <w:r>
        <w:rPr>
          <w:rFonts w:hint="eastAsia" w:ascii="仿宋" w:hAnsi="仿宋" w:eastAsia="仿宋" w:cs="仿宋"/>
          <w:i/>
          <w:i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仿宋"/>
          <w:i/>
          <w:iCs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工作机构</w:t>
      </w:r>
      <w:r>
        <w:rPr>
          <w:rFonts w:hint="eastAsia" w:ascii="仿宋" w:hAnsi="仿宋" w:eastAsia="仿宋" w:cs="仿宋"/>
          <w:i/>
          <w:i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仿宋"/>
          <w:i/>
          <w:iCs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/>
          <w:i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经费保障</w:t>
      </w:r>
      <w:r>
        <w:rPr>
          <w:rFonts w:hint="eastAsia" w:ascii="仿宋" w:hAnsi="仿宋" w:eastAsia="仿宋" w:cs="仿宋"/>
          <w:i/>
          <w:i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lang w:val="en-US" w:eastAsia="zh-CN"/>
        </w:rPr>
        <w:t>财务处</w:t>
      </w:r>
      <w:r>
        <w:rPr>
          <w:rFonts w:hint="eastAsia" w:ascii="仿宋" w:hAnsi="仿宋" w:eastAsia="仿宋" w:cs="仿宋"/>
          <w:i/>
          <w:iCs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工作制度</w:t>
      </w:r>
      <w:r>
        <w:rPr>
          <w:rFonts w:hint="eastAsia" w:ascii="仿宋" w:hAnsi="仿宋" w:eastAsia="仿宋" w:cs="仿宋"/>
          <w:i/>
          <w:i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仿宋"/>
          <w:i/>
          <w:iCs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/>
          <w:i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考核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</w:rPr>
        <w:t>激励机制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val="en-US" w:eastAsia="zh-CN"/>
        </w:rPr>
        <w:t>教务处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创新创业教学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修订人才培养方案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val="en-US" w:eastAsia="zh-CN"/>
        </w:rPr>
        <w:t>教务处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创新创业课程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val="en-US" w:eastAsia="zh-CN"/>
        </w:rPr>
        <w:t>教务处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师资队伍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val="en-US" w:eastAsia="zh-CN"/>
        </w:rPr>
        <w:t>人力资源处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教学管理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val="en-US" w:eastAsia="zh-CN"/>
        </w:rPr>
        <w:t>教务处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教学研究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val="en-US" w:eastAsia="zh-CN"/>
        </w:rPr>
        <w:t>教务处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640" w:firstLineChars="200"/>
        <w:textAlignment w:val="auto"/>
        <w:rPr>
          <w:rFonts w:hint="default" w:ascii="黑体" w:hAnsi="宋体" w:eastAsia="黑体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cs="宋体"/>
          <w:kern w:val="0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黑体" w:hAnsi="宋体" w:eastAsia="黑体" w:cs="宋体"/>
          <w:kern w:val="0"/>
          <w:sz w:val="32"/>
          <w:szCs w:val="32"/>
          <w:highlight w:val="none"/>
          <w:lang w:val="en-US" w:eastAsia="zh-CN" w:bidi="ar-SA"/>
        </w:rPr>
        <w:t>创新创业实践平台建设及实践活动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实践平台建设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val="en-US" w:eastAsia="zh-CN"/>
        </w:rPr>
        <w:t>财大资产经营有限公司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平台管理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val="en-US" w:eastAsia="zh-CN"/>
        </w:rPr>
        <w:t>财大资产经营有限公司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指导服务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val="en-US" w:eastAsia="zh-CN"/>
        </w:rPr>
        <w:t>教务处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创新创业实践活动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val="en-US" w:eastAsia="zh-CN"/>
        </w:rPr>
        <w:t>校团委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示范基地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highlight w:val="none"/>
          <w:lang w:val="en-US" w:eastAsia="zh-CN"/>
        </w:rPr>
        <w:t>财大资产经营有限公司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创新创业教育工作成效</w:t>
      </w:r>
    </w:p>
    <w:bookmarkEnd w:id="0"/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课程建设成效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“互联网+”大赛获奖情况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lang w:val="en-US" w:eastAsia="zh-CN"/>
        </w:rPr>
        <w:t>校团委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创新创业文化氛围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lang w:val="en-US" w:eastAsia="zh-CN"/>
        </w:rPr>
        <w:t>党委宣传部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firstLine="640" w:firstLineChars="200"/>
        <w:textAlignment w:val="auto"/>
        <w:rPr>
          <w:rFonts w:hint="default" w:ascii="黑体" w:hAnsi="宋体" w:eastAsia="黑体" w:cs="宋体"/>
          <w:i/>
          <w:i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cs="宋体"/>
          <w:kern w:val="0"/>
          <w:sz w:val="32"/>
          <w:szCs w:val="32"/>
          <w:lang w:val="en-US" w:eastAsia="zh-CN" w:bidi="ar-SA"/>
        </w:rPr>
        <w:t>五、</w:t>
      </w:r>
      <w:r>
        <w:rPr>
          <w:rFonts w:hint="default" w:ascii="黑体" w:hAnsi="宋体" w:eastAsia="黑体" w:cs="宋体"/>
          <w:kern w:val="0"/>
          <w:sz w:val="32"/>
          <w:szCs w:val="32"/>
          <w:lang w:val="en-US" w:eastAsia="zh-CN" w:bidi="ar-SA"/>
        </w:rPr>
        <w:t>特色亮点与辐射带动</w:t>
      </w:r>
      <w:r>
        <w:rPr>
          <w:rFonts w:hint="eastAsia" w:ascii="黑体" w:hAnsi="宋体" w:cs="宋体"/>
          <w:i/>
          <w:iCs/>
          <w:kern w:val="0"/>
          <w:sz w:val="32"/>
          <w:szCs w:val="32"/>
          <w:lang w:val="en-US" w:eastAsia="zh-CN" w:bidi="ar-SA"/>
        </w:rPr>
        <w:t>（教务处）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六、加分项</w:t>
      </w:r>
      <w:r>
        <w:rPr>
          <w:rFonts w:hint="eastAsia" w:ascii="黑体" w:hAnsi="宋体" w:eastAsia="黑体" w:cs="宋体"/>
          <w:i/>
          <w:iCs/>
          <w:kern w:val="0"/>
          <w:sz w:val="32"/>
          <w:szCs w:val="32"/>
          <w:lang w:val="en-US" w:eastAsia="zh-CN"/>
        </w:rPr>
        <w:t>（教务处）</w:t>
      </w:r>
    </w:p>
    <w:p>
      <w:pPr>
        <w:pStyle w:val="2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A49F3"/>
    <w:multiLevelType w:val="singleLevel"/>
    <w:tmpl w:val="B2AA49F3"/>
    <w:lvl w:ilvl="0" w:tentative="0">
      <w:start w:val="1"/>
      <w:numFmt w:val="decimal"/>
      <w:lvlText w:val="%1."/>
      <w:lvlJc w:val="left"/>
      <w:pPr>
        <w:ind w:left="-10" w:hanging="425"/>
      </w:pPr>
      <w:rPr>
        <w:rFonts w:hint="default"/>
      </w:rPr>
    </w:lvl>
  </w:abstractNum>
  <w:abstractNum w:abstractNumId="1">
    <w:nsid w:val="D117403E"/>
    <w:multiLevelType w:val="singleLevel"/>
    <w:tmpl w:val="D117403E"/>
    <w:lvl w:ilvl="0" w:tentative="0">
      <w:start w:val="1"/>
      <w:numFmt w:val="decimal"/>
      <w:lvlText w:val="%1."/>
      <w:lvlJc w:val="left"/>
      <w:pPr>
        <w:ind w:left="-10" w:hanging="425"/>
      </w:pPr>
      <w:rPr>
        <w:rFonts w:hint="default"/>
      </w:rPr>
    </w:lvl>
  </w:abstractNum>
  <w:abstractNum w:abstractNumId="2">
    <w:nsid w:val="12D77913"/>
    <w:multiLevelType w:val="singleLevel"/>
    <w:tmpl w:val="12D77913"/>
    <w:lvl w:ilvl="0" w:tentative="0">
      <w:start w:val="1"/>
      <w:numFmt w:val="decimal"/>
      <w:lvlText w:val="%1."/>
      <w:lvlJc w:val="left"/>
      <w:pPr>
        <w:ind w:left="-10" w:hanging="425"/>
      </w:pPr>
      <w:rPr>
        <w:rFonts w:hint="default"/>
      </w:rPr>
    </w:lvl>
  </w:abstractNum>
  <w:abstractNum w:abstractNumId="3">
    <w:nsid w:val="58F2B661"/>
    <w:multiLevelType w:val="singleLevel"/>
    <w:tmpl w:val="58F2B661"/>
    <w:lvl w:ilvl="0" w:tentative="0">
      <w:start w:val="1"/>
      <w:numFmt w:val="decimal"/>
      <w:lvlText w:val="%1."/>
      <w:lvlJc w:val="left"/>
      <w:pPr>
        <w:ind w:left="-10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GUyYTBmNjA4OTkxYzkxYzNkZDIyNTViNzExYWUifQ=="/>
  </w:docVars>
  <w:rsids>
    <w:rsidRoot w:val="1273086A"/>
    <w:rsid w:val="03F2676D"/>
    <w:rsid w:val="04E31C29"/>
    <w:rsid w:val="0F6A36E6"/>
    <w:rsid w:val="1273086A"/>
    <w:rsid w:val="158419A1"/>
    <w:rsid w:val="20596347"/>
    <w:rsid w:val="25B26D21"/>
    <w:rsid w:val="28557393"/>
    <w:rsid w:val="29B33203"/>
    <w:rsid w:val="2B8C2C6D"/>
    <w:rsid w:val="2C153E60"/>
    <w:rsid w:val="2C656E18"/>
    <w:rsid w:val="31825341"/>
    <w:rsid w:val="32370345"/>
    <w:rsid w:val="39653BBC"/>
    <w:rsid w:val="3A980F29"/>
    <w:rsid w:val="3BF857BF"/>
    <w:rsid w:val="44620007"/>
    <w:rsid w:val="48BC2E9F"/>
    <w:rsid w:val="55DA11C6"/>
    <w:rsid w:val="67082FF6"/>
    <w:rsid w:val="6A98437D"/>
    <w:rsid w:val="70E96B0F"/>
    <w:rsid w:val="71DD19DC"/>
    <w:rsid w:val="73357F10"/>
    <w:rsid w:val="737F597A"/>
    <w:rsid w:val="75C137FF"/>
    <w:rsid w:val="75ED6F82"/>
    <w:rsid w:val="77E02CA9"/>
    <w:rsid w:val="799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323</Characters>
  <Lines>0</Lines>
  <Paragraphs>0</Paragraphs>
  <TotalTime>1</TotalTime>
  <ScaleCrop>false</ScaleCrop>
  <LinksUpToDate>false</LinksUpToDate>
  <CharactersWithSpaces>323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2022-11-04T02:02:00Z</dcterms:created>
  <dc:creator>admin</dc:creator>
  <cp:lastModifiedBy>Leon</cp:lastModifiedBy>
  <dcterms:modified xsi:type="dcterms:W3CDTF">2023-09-15T08:36:57Z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16DBB975BC264790A4C3C96D01EC9B21_13</vt:lpwstr>
  </property>
</Properties>
</file>