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2" w:rsidRPr="005654FE" w:rsidRDefault="005654FE" w:rsidP="005654FE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kern w:val="24"/>
          <w:sz w:val="32"/>
        </w:rPr>
      </w:pPr>
      <w:r w:rsidRPr="007B37A8">
        <w:rPr>
          <w:rFonts w:ascii="黑体" w:eastAsia="黑体" w:hAnsi="黑体" w:hint="eastAsia"/>
          <w:kern w:val="24"/>
          <w:sz w:val="32"/>
        </w:rPr>
        <w:t>附件</w:t>
      </w:r>
      <w:r w:rsidR="006B6F1A">
        <w:rPr>
          <w:rFonts w:ascii="黑体" w:eastAsia="黑体" w:hAnsi="黑体" w:hint="eastAsia"/>
          <w:kern w:val="24"/>
          <w:sz w:val="32"/>
        </w:rPr>
        <w:t>4</w:t>
      </w:r>
    </w:p>
    <w:p w:rsidR="00015C72" w:rsidRDefault="00015C72" w:rsidP="00015C72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广东财经大学普教本科课程取消考试资格通知单</w:t>
      </w:r>
    </w:p>
    <w:p w:rsidR="00015C72" w:rsidRDefault="00015C72" w:rsidP="00015C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根据《广东财经大学普教本科课程考核管理规定》，</w:t>
      </w:r>
      <w:proofErr w:type="gramStart"/>
      <w:r>
        <w:rPr>
          <w:rFonts w:ascii="仿宋_GB2312" w:eastAsia="仿宋_GB2312" w:hint="eastAsia"/>
          <w:sz w:val="28"/>
          <w:szCs w:val="28"/>
        </w:rPr>
        <w:t>现取消</w:t>
      </w:r>
      <w:proofErr w:type="gramEnd"/>
      <w:r>
        <w:rPr>
          <w:rFonts w:ascii="仿宋_GB2312" w:eastAsia="仿宋_GB2312" w:hint="eastAsia"/>
          <w:sz w:val="28"/>
          <w:szCs w:val="28"/>
        </w:rPr>
        <w:t>以下学生《</w:t>
      </w:r>
      <w:r w:rsidR="00232B6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》课程的考试资格，请通知学生。</w:t>
      </w:r>
    </w:p>
    <w:p w:rsidR="0062067A" w:rsidRDefault="0062067A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开课学院（公章）</w:t>
      </w: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015C72" w:rsidRDefault="00015C72" w:rsidP="005654FE">
      <w:pPr>
        <w:ind w:firstLineChars="1145" w:firstLine="320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取消考试资格审核表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rPr>
          <w:trHeight w:val="570"/>
        </w:trPr>
        <w:tc>
          <w:tcPr>
            <w:tcW w:w="1737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:rsidR="00015C72" w:rsidRDefault="00015C72" w:rsidP="002A7EB5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学年第</w:t>
            </w:r>
            <w:proofErr w:type="gramEnd"/>
            <w:r w:rsidR="005636B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1650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:rsidR="00015C72" w:rsidRDefault="00015C72" w:rsidP="00AE3302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783"/>
        </w:trPr>
        <w:tc>
          <w:tcPr>
            <w:tcW w:w="852" w:type="dxa"/>
            <w:vAlign w:val="center"/>
          </w:tcPr>
          <w:p w:rsidR="00015C72" w:rsidRDefault="00015C72" w:rsidP="00AE330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42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任课教师签名：</w:t>
            </w:r>
          </w:p>
          <w:p w:rsidR="00015C72" w:rsidRDefault="00015C72" w:rsidP="00015C72">
            <w:pPr>
              <w:spacing w:line="42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537"/>
        </w:trPr>
        <w:tc>
          <w:tcPr>
            <w:tcW w:w="852" w:type="dxa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领导签名（公章）：</w:t>
            </w:r>
          </w:p>
          <w:p w:rsidR="00015C72" w:rsidRDefault="00015C72" w:rsidP="00015C72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15C72" w:rsidRDefault="00015C72" w:rsidP="00015C7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本表一式三份，学生、任课教师、学生所在学院各留存一份。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天，开课单位负责及时将此送达学生所在学院，学生所在学院负责在考前及时将此表送达学生。</w:t>
      </w:r>
    </w:p>
    <w:p w:rsidR="00015C72" w:rsidRPr="0062067A" w:rsidRDefault="00015C72" w:rsidP="0062067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任课教师在录入该生课程成绩时，须在教务系统标注该门课程被取消考试资格。</w:t>
      </w:r>
    </w:p>
    <w:sectPr w:rsidR="00015C72" w:rsidRPr="0062067A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C1" w:rsidRDefault="00A67CC1" w:rsidP="005636BC">
      <w:r>
        <w:separator/>
      </w:r>
    </w:p>
  </w:endnote>
  <w:endnote w:type="continuationSeparator" w:id="0">
    <w:p w:rsidR="00A67CC1" w:rsidRDefault="00A67CC1" w:rsidP="0056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C1" w:rsidRDefault="00A67CC1" w:rsidP="005636BC">
      <w:r>
        <w:separator/>
      </w:r>
    </w:p>
  </w:footnote>
  <w:footnote w:type="continuationSeparator" w:id="0">
    <w:p w:rsidR="00A67CC1" w:rsidRDefault="00A67CC1" w:rsidP="0056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4FE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6F1A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4293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67CC1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3BEB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072D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2019-09-19T06:50:00Z</dcterms:created>
  <dcterms:modified xsi:type="dcterms:W3CDTF">2022-12-14T07:21:00Z</dcterms:modified>
</cp:coreProperties>
</file>