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860C2E">
      <w:pPr>
        <w:spacing w:line="52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附件：</w:t>
      </w:r>
    </w:p>
    <w:p w14:paraId="39D230B4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教学任务下达落实和工作进度安排表</w:t>
      </w:r>
    </w:p>
    <w:p w14:paraId="6F1888A0"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-202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b/>
          <w:sz w:val="28"/>
          <w:szCs w:val="28"/>
        </w:rPr>
        <w:t>学年第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b/>
          <w:sz w:val="28"/>
          <w:szCs w:val="28"/>
        </w:rPr>
        <w:t>学期202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级新生）</w:t>
      </w:r>
    </w:p>
    <w:p w14:paraId="1BF64971">
      <w:pPr>
        <w:jc w:val="center"/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28"/>
        <w:tblW w:w="8532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18"/>
        <w:gridCol w:w="4295"/>
      </w:tblGrid>
      <w:tr w14:paraId="48E0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9" w:type="dxa"/>
            <w:vAlign w:val="center"/>
          </w:tcPr>
          <w:p w14:paraId="06408A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2818" w:type="dxa"/>
            <w:vAlign w:val="center"/>
          </w:tcPr>
          <w:p w14:paraId="3322D2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（佛山校区）</w:t>
            </w:r>
          </w:p>
          <w:p w14:paraId="0ABB55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工作任务</w:t>
            </w:r>
          </w:p>
        </w:tc>
        <w:tc>
          <w:tcPr>
            <w:tcW w:w="4295" w:type="dxa"/>
            <w:vAlign w:val="center"/>
          </w:tcPr>
          <w:p w14:paraId="3E6C06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教学单位（实验中心）工作任务</w:t>
            </w:r>
          </w:p>
        </w:tc>
      </w:tr>
      <w:tr w14:paraId="49B82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992CDA7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2818" w:type="dxa"/>
          </w:tcPr>
          <w:p w14:paraId="17596A42">
            <w:pPr>
              <w:numPr>
                <w:ilvl w:val="-1"/>
                <w:numId w:val="0"/>
              </w:num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级新生培养方案生成执行计划下达新生教学任务。</w:t>
            </w:r>
          </w:p>
        </w:tc>
        <w:tc>
          <w:tcPr>
            <w:tcW w:w="4295" w:type="dxa"/>
          </w:tcPr>
          <w:p w14:paraId="6CB53784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核对人才培养方案，落实新生教学任务。</w:t>
            </w:r>
          </w:p>
        </w:tc>
      </w:tr>
      <w:tr w14:paraId="654F8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3B97FCD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2818" w:type="dxa"/>
          </w:tcPr>
          <w:p w14:paraId="6E02A016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收集各学院教学任务落实情况</w:t>
            </w:r>
          </w:p>
          <w:p w14:paraId="77079DB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2.教务处编排佛山校区课表</w:t>
            </w:r>
          </w:p>
        </w:tc>
        <w:tc>
          <w:tcPr>
            <w:tcW w:w="4295" w:type="dxa"/>
          </w:tcPr>
          <w:p w14:paraId="2CCB8133">
            <w:pPr>
              <w:spacing w:line="400" w:lineRule="exact"/>
              <w:rPr>
                <w:rFonts w:ascii="仿宋_GB2312" w:hAnsi="仿宋_GB2312" w:eastAsia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pacing w:val="-14"/>
                <w:sz w:val="24"/>
                <w:szCs w:val="24"/>
              </w:rPr>
              <w:t xml:space="preserve">1.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各开课单位落实完教学任务，打印佛山校区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“教学安排任务通知书”加盖公章报送佛山校区。（由于放假原因，可先电子版发至佛山校区教务处，开学后补纸质版）</w:t>
            </w:r>
          </w:p>
          <w:p w14:paraId="04B6E47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6D26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24EE80C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7月2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2818" w:type="dxa"/>
          </w:tcPr>
          <w:p w14:paraId="4E0B0E38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开放</w:t>
            </w:r>
            <w:r>
              <w:rPr>
                <w:rFonts w:hint="eastAsia" w:ascii="仿宋_GB2312" w:eastAsia="仿宋_GB2312"/>
                <w:sz w:val="24"/>
                <w:szCs w:val="24"/>
              </w:rPr>
              <w:t>马克思主义学院外国语学院排课权限</w:t>
            </w:r>
          </w:p>
          <w:p w14:paraId="2A656A66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开放经管实验中心排课权限</w:t>
            </w:r>
          </w:p>
          <w:p w14:paraId="148B4B1A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3.体育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编排体育选项课程课表</w:t>
            </w:r>
          </w:p>
        </w:tc>
        <w:tc>
          <w:tcPr>
            <w:tcW w:w="4295" w:type="dxa"/>
          </w:tcPr>
          <w:p w14:paraId="3D115599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1.马克思主义学院和外国语学院完成广州校区排课并录入课表。</w:t>
            </w:r>
          </w:p>
          <w:p w14:paraId="7510E6C7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2.经管实验中心完成经管类课程编排并录入系统</w:t>
            </w:r>
          </w:p>
          <w:p w14:paraId="54DA9E8D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3.体育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完成体育选项课课程编排并录入系统</w:t>
            </w:r>
          </w:p>
        </w:tc>
      </w:tr>
      <w:tr w14:paraId="368BE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EBA3502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26-31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2818" w:type="dxa"/>
          </w:tcPr>
          <w:p w14:paraId="5155AA6E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开放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人文学院和数学学院排课权限</w:t>
            </w:r>
          </w:p>
          <w:p w14:paraId="2DED784E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95" w:type="dxa"/>
          </w:tcPr>
          <w:p w14:paraId="2C93D26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统数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学院完成广州校区数学学科基础课排课。</w:t>
            </w:r>
          </w:p>
          <w:p w14:paraId="7BF7487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2.人文学院完成广州校区《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阅读与写作</w:t>
            </w:r>
            <w:r>
              <w:rPr>
                <w:rFonts w:hint="eastAsia" w:ascii="仿宋_GB2312" w:eastAsia="仿宋_GB2312"/>
                <w:sz w:val="24"/>
                <w:szCs w:val="24"/>
              </w:rPr>
              <w:t>》的编排并录入系统。</w:t>
            </w:r>
          </w:p>
        </w:tc>
      </w:tr>
      <w:tr w14:paraId="68DE4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19" w:type="dxa"/>
          </w:tcPr>
          <w:p w14:paraId="5CD35F9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-10日</w:t>
            </w:r>
          </w:p>
        </w:tc>
        <w:tc>
          <w:tcPr>
            <w:tcW w:w="2818" w:type="dxa"/>
          </w:tcPr>
          <w:p w14:paraId="2CDF3596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其他学院排课权限</w:t>
            </w:r>
          </w:p>
        </w:tc>
        <w:tc>
          <w:tcPr>
            <w:tcW w:w="4295" w:type="dxa"/>
          </w:tcPr>
          <w:p w14:paraId="1B4F2901">
            <w:pPr>
              <w:spacing w:line="400" w:lineRule="exact"/>
              <w:ind w:left="-315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1.其他学院完成广州校区专业课编排并录录入系统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69B8C53F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9AA7892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suff w:val="nothing"/>
      <w:lvlText w:val="%1．"/>
      <w:lvlJc w:val="left"/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suff w:val="space"/>
      <w:lvlText w:val="%1."/>
      <w:lvlJc w:val="left"/>
      <w:pPr>
        <w:tabs>
          <w:tab w:val="left" w:pos="312"/>
        </w:tabs>
      </w:p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Yzk0NGI2MTZlZjc0ZWFlNjY5YTM2YTljN2Y3NDUifQ=="/>
  </w:docVars>
  <w:rsids>
    <w:rsidRoot w:val="00554E58"/>
    <w:rsid w:val="00554E58"/>
    <w:rsid w:val="00F37826"/>
    <w:rsid w:val="055B46CB"/>
    <w:rsid w:val="17951A6F"/>
    <w:rsid w:val="1E602AA0"/>
    <w:rsid w:val="494C1033"/>
    <w:rsid w:val="57716F89"/>
    <w:rsid w:val="589C4DDB"/>
    <w:rsid w:val="60F3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标题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标题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标题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标题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标题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标题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标题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标题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标题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rPr>
      <w:rFonts w:ascii="Calibri" w:hAnsi="Calibri" w:eastAsia="宋体" w:cs="Times New Roman"/>
      <w:lang w:val="en-US" w:eastAsia="zh-CN" w:bidi="ar-SA"/>
    </w:rPr>
  </w:style>
  <w:style w:type="character" w:customStyle="1" w:styleId="45">
    <w:name w:val="标题 Char"/>
    <w:link w:val="27"/>
    <w:qFormat/>
    <w:uiPriority w:val="10"/>
    <w:rPr>
      <w:sz w:val="48"/>
      <w:szCs w:val="48"/>
    </w:rPr>
  </w:style>
  <w:style w:type="character" w:customStyle="1" w:styleId="46">
    <w:name w:val="副标题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Char"/>
    <w:link w:val="49"/>
    <w:qFormat/>
    <w:uiPriority w:val="30"/>
    <w:rPr>
      <w:i/>
    </w:rPr>
  </w:style>
  <w:style w:type="character" w:customStyle="1" w:styleId="51">
    <w:name w:val="页眉 Char"/>
    <w:link w:val="18"/>
    <w:qFormat/>
    <w:uiPriority w:val="99"/>
  </w:style>
  <w:style w:type="character" w:customStyle="1" w:styleId="52">
    <w:name w:val="Footer Char"/>
    <w:qFormat/>
    <w:uiPriority w:val="99"/>
  </w:style>
  <w:style w:type="character" w:customStyle="1" w:styleId="53">
    <w:name w:val="页脚 Char"/>
    <w:link w:val="17"/>
    <w:qFormat/>
    <w:uiPriority w:val="99"/>
  </w:style>
  <w:style w:type="table" w:customStyle="1" w:styleId="54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无格式表格 1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无格式表格 2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无格式表格 3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4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5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网格表 1 浅色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网格表 2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网格表 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网格表 4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网格表 5 深色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网格表 6 彩色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网格表 7 彩色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清单表 1 浅色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清单表 2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清单表 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清单表 4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清单表 5 深色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清单表 6 彩色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清单表 7 彩色1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脚注文本 Char"/>
    <w:link w:val="22"/>
    <w:qFormat/>
    <w:uiPriority w:val="99"/>
    <w:rPr>
      <w:sz w:val="18"/>
    </w:rPr>
  </w:style>
  <w:style w:type="character" w:customStyle="1" w:styleId="180">
    <w:name w:val="尾注文本 Char"/>
    <w:link w:val="16"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="Calibri" w:hAnsi="Calibri" w:eastAsia="宋体" w:cs="Times New Roman"/>
      <w:lang w:val="en-US" w:eastAsia="zh-CN" w:bidi="ar-SA"/>
    </w:rPr>
  </w:style>
  <w:style w:type="character" w:customStyle="1" w:styleId="182">
    <w:name w:val="默认段落字体1"/>
    <w:semiHidden/>
    <w:qFormat/>
    <w:uiPriority w:val="0"/>
  </w:style>
  <w:style w:type="table" w:customStyle="1" w:styleId="183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446</Words>
  <Characters>490</Characters>
  <Lines>3</Lines>
  <Paragraphs>1</Paragraphs>
  <TotalTime>14</TotalTime>
  <ScaleCrop>false</ScaleCrop>
  <LinksUpToDate>false</LinksUpToDate>
  <CharactersWithSpaces>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2024-07-05T01:15:00Z</dcterms:created>
  <dc:creator>林国献(199</dc:creator>
  <cp:lastModifiedBy>王微</cp:lastModifiedBy>
  <dcterms:modified xsi:type="dcterms:W3CDTF">2026-07-10T06:50:36Z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eyJoZGlkIjoiYTViODBhYWFiZDZiNDQ3MDgzMjA5NmQ0MWE3NzBjYjIiLCJ1c2VySWQiOiIxNjk3OTY1NTQ2In0=</vt:lpwstr>
  </property>
  <property fmtid="{D5CDD505-2E9C-101B-9397-08002B2CF9AE}" pid="3" name="KSOProductBuildVer">
    <vt:lpwstr>2052-12.1.0.23542</vt:lpwstr>
  </property>
  <property fmtid="{D5CDD505-2E9C-101B-9397-08002B2CF9AE}" pid="4" name="ICV">
    <vt:lpwstr>B1B10C735FBB4C8192FBCC1EB2D781B0</vt:lpwstr>
  </property>
</Properties>
</file>