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52D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附件1：课程替代学生申请操作指南</w:t>
      </w:r>
    </w:p>
    <w:p w14:paraId="115FA6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登录教务系统</w:t>
      </w:r>
    </w:p>
    <w:p w14:paraId="292B9F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instrText xml:space="preserve"> HYPERLINK "http://jwxt.gdufe.edu.cn/jsxsd/" </w:instrTex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仿宋" w:hAnsi="仿宋" w:eastAsia="仿宋" w:cs="仿宋"/>
          <w:sz w:val="32"/>
          <w:szCs w:val="32"/>
          <w:lang w:val="en-US" w:eastAsia="zh-CN"/>
        </w:rPr>
        <w:t>http://jwxt.gdufe.edu.cn/jsxsd/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end"/>
      </w:r>
    </w:p>
    <w:p w14:paraId="234D1C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292735</wp:posOffset>
            </wp:positionV>
            <wp:extent cx="5268595" cy="208343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t="6540" b="659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9218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p w14:paraId="62A4E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p w14:paraId="34C02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p w14:paraId="58EEC5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p w14:paraId="5CDCE4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p w14:paraId="49FAF7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2.找到“考试成绩”</w:t>
      </w:r>
    </w:p>
    <w:p w14:paraId="16EF0E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81280</wp:posOffset>
            </wp:positionV>
            <wp:extent cx="4396740" cy="2726055"/>
            <wp:effectExtent l="0" t="0" r="3810" b="1714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5875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D9F8E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B79A3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14A7B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3F75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ABC4B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E47D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3.找到“课程替代”</w:t>
      </w:r>
    </w:p>
    <w:p w14:paraId="7C210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9525</wp:posOffset>
            </wp:positionV>
            <wp:extent cx="4177030" cy="2929255"/>
            <wp:effectExtent l="0" t="0" r="13970" b="444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7030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8AA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宋体" w:hAnsi="宋体" w:eastAsia="宋体" w:cs="宋体"/>
          <w:sz w:val="24"/>
          <w:szCs w:val="24"/>
        </w:rPr>
      </w:pPr>
    </w:p>
    <w:p w14:paraId="7D19D6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宋体" w:hAnsi="宋体" w:eastAsia="宋体" w:cs="宋体"/>
          <w:sz w:val="24"/>
          <w:szCs w:val="24"/>
        </w:rPr>
      </w:pPr>
    </w:p>
    <w:p w14:paraId="4DB36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宋体" w:hAnsi="宋体" w:eastAsia="宋体" w:cs="宋体"/>
          <w:sz w:val="24"/>
          <w:szCs w:val="24"/>
        </w:rPr>
      </w:pPr>
    </w:p>
    <w:p w14:paraId="130DEB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宋体" w:hAnsi="宋体" w:eastAsia="宋体" w:cs="宋体"/>
          <w:sz w:val="24"/>
          <w:szCs w:val="24"/>
        </w:rPr>
      </w:pPr>
    </w:p>
    <w:p w14:paraId="58721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6989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4.点击“事后替代”，填写课程替代信息</w:t>
      </w:r>
    </w:p>
    <w:p w14:paraId="18D61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98425</wp:posOffset>
            </wp:positionV>
            <wp:extent cx="5267960" cy="2531745"/>
            <wp:effectExtent l="0" t="0" r="8890" b="190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1D54D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6C9504">
      <w:pPr>
        <w:bidi w:val="0"/>
        <w:rPr>
          <w:rFonts w:hint="default"/>
          <w:lang w:val="en-US" w:eastAsia="zh-CN"/>
        </w:rPr>
      </w:pPr>
    </w:p>
    <w:p w14:paraId="73034BC7">
      <w:pPr>
        <w:bidi w:val="0"/>
        <w:rPr>
          <w:rFonts w:hint="default"/>
          <w:lang w:val="en-US" w:eastAsia="zh-CN"/>
        </w:rPr>
      </w:pPr>
    </w:p>
    <w:p w14:paraId="6C5A0E69">
      <w:pPr>
        <w:bidi w:val="0"/>
        <w:rPr>
          <w:rFonts w:hint="default"/>
          <w:lang w:val="en-US" w:eastAsia="zh-CN"/>
        </w:rPr>
      </w:pPr>
    </w:p>
    <w:p w14:paraId="06325304">
      <w:pPr>
        <w:bidi w:val="0"/>
        <w:rPr>
          <w:rFonts w:hint="default"/>
          <w:lang w:val="en-US" w:eastAsia="zh-CN"/>
        </w:rPr>
      </w:pPr>
    </w:p>
    <w:p w14:paraId="7C6E1FCC">
      <w:pPr>
        <w:bidi w:val="0"/>
        <w:rPr>
          <w:rFonts w:hint="default"/>
          <w:lang w:val="en-US" w:eastAsia="zh-CN"/>
        </w:rPr>
      </w:pPr>
    </w:p>
    <w:p w14:paraId="70C04660">
      <w:pPr>
        <w:bidi w:val="0"/>
        <w:rPr>
          <w:rFonts w:hint="default"/>
          <w:lang w:val="en-US" w:eastAsia="zh-CN"/>
        </w:rPr>
      </w:pPr>
    </w:p>
    <w:p w14:paraId="2D376089">
      <w:pPr>
        <w:bidi w:val="0"/>
        <w:rPr>
          <w:rFonts w:hint="default"/>
          <w:lang w:val="en-US" w:eastAsia="zh-CN"/>
        </w:rPr>
      </w:pPr>
    </w:p>
    <w:p w14:paraId="64C72828">
      <w:pPr>
        <w:bidi w:val="0"/>
        <w:rPr>
          <w:rFonts w:hint="default"/>
          <w:lang w:val="en-US" w:eastAsia="zh-CN"/>
        </w:rPr>
      </w:pPr>
    </w:p>
    <w:p w14:paraId="7157A730">
      <w:pPr>
        <w:bidi w:val="0"/>
        <w:rPr>
          <w:rFonts w:hint="default"/>
          <w:lang w:val="en-US" w:eastAsia="zh-CN"/>
        </w:rPr>
      </w:pPr>
    </w:p>
    <w:p w14:paraId="6B2DC5A0">
      <w:pPr>
        <w:bidi w:val="0"/>
        <w:rPr>
          <w:rFonts w:hint="default"/>
          <w:lang w:val="en-US" w:eastAsia="zh-CN"/>
        </w:rPr>
      </w:pPr>
    </w:p>
    <w:p w14:paraId="476B3E7A">
      <w:pPr>
        <w:bidi w:val="0"/>
        <w:rPr>
          <w:rFonts w:hint="default"/>
          <w:lang w:val="en-US" w:eastAsia="zh-CN"/>
        </w:rPr>
      </w:pPr>
    </w:p>
    <w:p w14:paraId="77FF7EC0">
      <w:pPr>
        <w:bidi w:val="0"/>
        <w:rPr>
          <w:rFonts w:hint="default"/>
          <w:lang w:val="en-US" w:eastAsia="zh-CN"/>
        </w:rPr>
      </w:pPr>
    </w:p>
    <w:p w14:paraId="165E799D">
      <w:pPr>
        <w:bidi w:val="0"/>
        <w:rPr>
          <w:rFonts w:hint="default"/>
          <w:lang w:val="en-US" w:eastAsia="zh-CN"/>
        </w:rPr>
      </w:pPr>
    </w:p>
    <w:p w14:paraId="500D8758">
      <w:pPr>
        <w:bidi w:val="0"/>
        <w:rPr>
          <w:rFonts w:hint="default"/>
          <w:lang w:val="en-US" w:eastAsia="zh-CN"/>
        </w:rPr>
      </w:pPr>
    </w:p>
    <w:p w14:paraId="085CD163">
      <w:pPr>
        <w:bidi w:val="0"/>
        <w:rPr>
          <w:rFonts w:hint="default"/>
          <w:lang w:val="en-US" w:eastAsia="zh-CN"/>
        </w:rPr>
      </w:pPr>
    </w:p>
    <w:p w14:paraId="47DA0BF9">
      <w:pPr>
        <w:bidi w:val="0"/>
        <w:rPr>
          <w:rFonts w:hint="eastAsia"/>
          <w:lang w:val="en-US" w:eastAsia="zh-CN"/>
        </w:rPr>
      </w:pPr>
    </w:p>
    <w:p w14:paraId="62FC2C49">
      <w:pPr>
        <w:bidi w:val="0"/>
        <w:rPr>
          <w:rFonts w:hint="eastAsia"/>
          <w:lang w:val="en-US" w:eastAsia="zh-CN"/>
        </w:rPr>
      </w:pPr>
    </w:p>
    <w:p w14:paraId="00352049">
      <w:pPr>
        <w:bidi w:val="0"/>
        <w:rPr>
          <w:rFonts w:hint="eastAsia"/>
          <w:lang w:val="en-US" w:eastAsia="zh-CN"/>
        </w:rPr>
      </w:pPr>
    </w:p>
    <w:p w14:paraId="1755D3E9">
      <w:pPr>
        <w:bidi w:val="0"/>
        <w:rPr>
          <w:rFonts w:hint="eastAsia"/>
          <w:lang w:val="en-US" w:eastAsia="zh-CN"/>
        </w:rPr>
      </w:pPr>
    </w:p>
    <w:p w14:paraId="1DCA8933">
      <w:pPr>
        <w:bidi w:val="0"/>
        <w:rPr>
          <w:rFonts w:hint="eastAsia"/>
          <w:lang w:val="en-US" w:eastAsia="zh-CN"/>
        </w:rPr>
      </w:pPr>
    </w:p>
    <w:p w14:paraId="478ACE68">
      <w:pPr>
        <w:bidi w:val="0"/>
        <w:rPr>
          <w:rFonts w:hint="eastAsia"/>
          <w:lang w:val="en-US" w:eastAsia="zh-CN"/>
        </w:rPr>
      </w:pPr>
    </w:p>
    <w:p w14:paraId="5D23BE33">
      <w:pPr>
        <w:bidi w:val="0"/>
        <w:rPr>
          <w:rFonts w:hint="eastAsia"/>
          <w:lang w:val="en-US" w:eastAsia="zh-CN"/>
        </w:rPr>
      </w:pPr>
    </w:p>
    <w:p w14:paraId="3DCF381E">
      <w:pPr>
        <w:bidi w:val="0"/>
        <w:rPr>
          <w:rFonts w:hint="eastAsia"/>
          <w:lang w:val="en-US" w:eastAsia="zh-CN"/>
        </w:rPr>
      </w:pPr>
    </w:p>
    <w:p w14:paraId="6DDCE14C">
      <w:pPr>
        <w:bidi w:val="0"/>
        <w:rPr>
          <w:rFonts w:hint="eastAsia"/>
          <w:lang w:val="en-US" w:eastAsia="zh-CN"/>
        </w:rPr>
      </w:pPr>
    </w:p>
    <w:p w14:paraId="0FC00BB1">
      <w:pPr>
        <w:bidi w:val="0"/>
        <w:rPr>
          <w:rFonts w:hint="eastAsia"/>
          <w:lang w:val="en-US" w:eastAsia="zh-CN"/>
        </w:rPr>
      </w:pPr>
    </w:p>
    <w:p w14:paraId="2D28B4F4">
      <w:pPr>
        <w:bidi w:val="0"/>
        <w:rPr>
          <w:rFonts w:hint="eastAsia"/>
          <w:lang w:val="en-US" w:eastAsia="zh-CN"/>
        </w:rPr>
      </w:pPr>
    </w:p>
    <w:p w14:paraId="068DF71C">
      <w:pPr>
        <w:bidi w:val="0"/>
        <w:rPr>
          <w:rFonts w:hint="eastAsia"/>
          <w:lang w:val="en-US" w:eastAsia="zh-CN"/>
        </w:rPr>
      </w:pPr>
    </w:p>
    <w:p w14:paraId="4DB94AEE">
      <w:pPr>
        <w:bidi w:val="0"/>
        <w:rPr>
          <w:rFonts w:hint="eastAsia"/>
          <w:lang w:val="en-US" w:eastAsia="zh-CN"/>
        </w:rPr>
      </w:pPr>
    </w:p>
    <w:p w14:paraId="54275AF0">
      <w:pPr>
        <w:bidi w:val="0"/>
        <w:rPr>
          <w:rFonts w:hint="eastAsia"/>
          <w:lang w:val="en-US" w:eastAsia="zh-CN"/>
        </w:rPr>
      </w:pPr>
    </w:p>
    <w:p w14:paraId="4654851B">
      <w:pPr>
        <w:bidi w:val="0"/>
        <w:rPr>
          <w:rFonts w:hint="eastAsia"/>
          <w:lang w:val="en-US" w:eastAsia="zh-CN"/>
        </w:rPr>
      </w:pPr>
    </w:p>
    <w:p w14:paraId="29530C1A">
      <w:pPr>
        <w:bidi w:val="0"/>
        <w:rPr>
          <w:rFonts w:hint="eastAsia"/>
          <w:lang w:val="en-US" w:eastAsia="zh-CN"/>
        </w:rPr>
      </w:pPr>
    </w:p>
    <w:p w14:paraId="28A6CA4A">
      <w:pPr>
        <w:bidi w:val="0"/>
        <w:rPr>
          <w:rFonts w:hint="eastAsia"/>
          <w:lang w:val="en-US" w:eastAsia="zh-CN"/>
        </w:rPr>
      </w:pPr>
    </w:p>
    <w:p w14:paraId="7079888B">
      <w:pPr>
        <w:bidi w:val="0"/>
        <w:rPr>
          <w:rFonts w:hint="eastAsia"/>
          <w:lang w:val="en-US" w:eastAsia="zh-CN"/>
        </w:rPr>
      </w:pPr>
    </w:p>
    <w:p w14:paraId="691DAC58">
      <w:pPr>
        <w:bidi w:val="0"/>
        <w:rPr>
          <w:rFonts w:hint="eastAsia"/>
          <w:lang w:val="en-US" w:eastAsia="zh-CN"/>
        </w:rPr>
      </w:pPr>
    </w:p>
    <w:p w14:paraId="0E68E182">
      <w:pPr>
        <w:bidi w:val="0"/>
        <w:rPr>
          <w:rFonts w:hint="eastAsia"/>
          <w:lang w:val="en-US" w:eastAsia="zh-CN"/>
        </w:rPr>
      </w:pPr>
    </w:p>
    <w:p w14:paraId="4737EF76">
      <w:pPr>
        <w:bidi w:val="0"/>
        <w:rPr>
          <w:rFonts w:hint="eastAsia"/>
          <w:lang w:val="en-US" w:eastAsia="zh-CN"/>
        </w:rPr>
      </w:pPr>
    </w:p>
    <w:p w14:paraId="0AFE7AD0">
      <w:pPr>
        <w:bidi w:val="0"/>
        <w:rPr>
          <w:rFonts w:hint="eastAsia"/>
          <w:lang w:val="en-US" w:eastAsia="zh-CN"/>
        </w:rPr>
      </w:pPr>
    </w:p>
    <w:p w14:paraId="7CF46E15">
      <w:pPr>
        <w:bidi w:val="0"/>
        <w:rPr>
          <w:rFonts w:hint="eastAsia"/>
          <w:lang w:val="en-US" w:eastAsia="zh-CN"/>
        </w:rPr>
      </w:pPr>
    </w:p>
    <w:p w14:paraId="773F687D">
      <w:pPr>
        <w:bidi w:val="0"/>
        <w:rPr>
          <w:rFonts w:hint="eastAsia"/>
          <w:lang w:val="en-US" w:eastAsia="zh-CN"/>
        </w:rPr>
      </w:pPr>
    </w:p>
    <w:p w14:paraId="04AAB567">
      <w:pPr>
        <w:bidi w:val="0"/>
        <w:rPr>
          <w:rFonts w:hint="eastAsia"/>
          <w:lang w:val="en-US" w:eastAsia="zh-CN"/>
        </w:rPr>
      </w:pPr>
    </w:p>
    <w:p w14:paraId="38E08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附件2：各学院联系人</w:t>
      </w:r>
    </w:p>
    <w:tbl>
      <w:tblPr>
        <w:tblStyle w:val="2"/>
        <w:tblW w:w="86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4611"/>
        <w:gridCol w:w="1380"/>
        <w:gridCol w:w="1590"/>
      </w:tblGrid>
      <w:tr w14:paraId="1ED5F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8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C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F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F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</w:t>
            </w:r>
          </w:p>
        </w:tc>
      </w:tr>
      <w:tr w14:paraId="5EA82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63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7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8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8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84096920</w:t>
            </w:r>
          </w:p>
        </w:tc>
      </w:tr>
      <w:tr w14:paraId="050A6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F3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44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6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B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84096890</w:t>
            </w:r>
          </w:p>
        </w:tc>
      </w:tr>
      <w:tr w14:paraId="75AB5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1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0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财政税务学院（税务师学院）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8E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5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84096970</w:t>
            </w:r>
          </w:p>
        </w:tc>
      </w:tr>
      <w:tr w14:paraId="670F1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F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C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工商管理学院（粤商学院、创新创业学院）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E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E8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84096995</w:t>
            </w:r>
          </w:p>
        </w:tc>
      </w:tr>
      <w:tr w14:paraId="7CE1E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2B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8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8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E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84096220</w:t>
            </w:r>
          </w:p>
        </w:tc>
      </w:tr>
      <w:tr w14:paraId="3FA96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9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9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公共管理学院/广东社会公益学院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1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B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84095628</w:t>
            </w:r>
          </w:p>
        </w:tc>
      </w:tr>
      <w:tr w14:paraId="36166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0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F7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文化旅游学院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F1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7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84096477</w:t>
            </w:r>
          </w:p>
        </w:tc>
      </w:tr>
      <w:tr w14:paraId="05C21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3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4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地理与环境经济学院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7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47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  <w:t>84096439</w:t>
            </w:r>
          </w:p>
        </w:tc>
      </w:tr>
      <w:tr w14:paraId="4EA24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7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1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1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E5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84096102</w:t>
            </w:r>
          </w:p>
        </w:tc>
      </w:tr>
      <w:tr w14:paraId="1ACA5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5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8C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大数据与人工智能学院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9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2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84096901</w:t>
            </w:r>
          </w:p>
        </w:tc>
      </w:tr>
      <w:tr w14:paraId="56F49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9C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8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F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1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84096905</w:t>
            </w:r>
          </w:p>
        </w:tc>
      </w:tr>
      <w:tr w14:paraId="2460A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9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0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C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赖老师/周老师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DB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84096759/84096028</w:t>
            </w:r>
          </w:p>
        </w:tc>
      </w:tr>
      <w:tr w14:paraId="52E13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78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8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人文与传播学院（网络传播学院、出版学院）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0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3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84091103</w:t>
            </w:r>
          </w:p>
        </w:tc>
      </w:tr>
      <w:tr w14:paraId="49807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5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E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艺术与设计学院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C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F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84096541</w:t>
            </w:r>
          </w:p>
        </w:tc>
      </w:tr>
      <w:tr w14:paraId="79131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6F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6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跨境电子商务（产业）学院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71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0757-87821312</w:t>
            </w:r>
          </w:p>
        </w:tc>
      </w:tr>
      <w:tr w14:paraId="45964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0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FB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湾区影视产业学院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7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7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0757-87828153</w:t>
            </w:r>
          </w:p>
        </w:tc>
      </w:tr>
      <w:tr w14:paraId="0D106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0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8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人力资源学院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E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1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0757-87801206</w:t>
            </w:r>
          </w:p>
        </w:tc>
      </w:tr>
      <w:tr w14:paraId="63E42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88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0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E2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A1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84096908</w:t>
            </w:r>
          </w:p>
        </w:tc>
      </w:tr>
      <w:tr w14:paraId="34DFF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BC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C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7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92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84261659</w:t>
            </w:r>
          </w:p>
        </w:tc>
      </w:tr>
      <w:tr w14:paraId="695F5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4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FC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经济与管理实验教学中心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8C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8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84096515</w:t>
            </w:r>
          </w:p>
        </w:tc>
      </w:tr>
    </w:tbl>
    <w:p w14:paraId="3B326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32"/>
          <w:szCs w:val="32"/>
          <w:lang w:val="en-US" w:eastAsia="zh-CN"/>
        </w:rPr>
      </w:pPr>
    </w:p>
    <w:p w14:paraId="7A85E2B7">
      <w:pPr>
        <w:bidi w:val="0"/>
        <w:rPr>
          <w:rFonts w:hint="default"/>
          <w:lang w:val="en-US" w:eastAsia="zh-CN"/>
        </w:rPr>
      </w:pPr>
    </w:p>
    <w:p w14:paraId="32408C67">
      <w:pPr>
        <w:bidi w:val="0"/>
        <w:rPr>
          <w:rFonts w:hint="default"/>
          <w:lang w:val="en-US" w:eastAsia="zh-CN"/>
        </w:rPr>
      </w:pPr>
    </w:p>
    <w:p w14:paraId="618B76B8">
      <w:pPr>
        <w:bidi w:val="0"/>
        <w:rPr>
          <w:rFonts w:hint="default"/>
          <w:lang w:val="en-US" w:eastAsia="zh-CN"/>
        </w:rPr>
      </w:pPr>
    </w:p>
    <w:p w14:paraId="43C18CFC">
      <w:pPr>
        <w:bidi w:val="0"/>
        <w:rPr>
          <w:rFonts w:hint="default"/>
          <w:lang w:val="en-US" w:eastAsia="zh-CN"/>
        </w:rPr>
      </w:pPr>
    </w:p>
    <w:p w14:paraId="7ED8964B">
      <w:pPr>
        <w:bidi w:val="0"/>
        <w:rPr>
          <w:rFonts w:hint="default"/>
          <w:lang w:val="en-US" w:eastAsia="zh-CN"/>
        </w:rPr>
      </w:pPr>
    </w:p>
    <w:p w14:paraId="6CF3E0A1">
      <w:pPr>
        <w:bidi w:val="0"/>
        <w:rPr>
          <w:rFonts w:hint="default"/>
          <w:lang w:val="en-US" w:eastAsia="zh-CN"/>
        </w:rPr>
      </w:pPr>
    </w:p>
    <w:p w14:paraId="2C979025">
      <w:pPr>
        <w:bidi w:val="0"/>
        <w:rPr>
          <w:rFonts w:hint="default"/>
          <w:lang w:val="en-US" w:eastAsia="zh-CN"/>
        </w:rPr>
      </w:pPr>
    </w:p>
    <w:p w14:paraId="4B5C2D44">
      <w:pPr>
        <w:bidi w:val="0"/>
        <w:rPr>
          <w:rFonts w:hint="default"/>
          <w:lang w:val="en-US" w:eastAsia="zh-CN"/>
        </w:rPr>
      </w:pPr>
    </w:p>
    <w:p w14:paraId="35AF5448">
      <w:pPr>
        <w:bidi w:val="0"/>
        <w:rPr>
          <w:rFonts w:hint="default"/>
          <w:lang w:val="en-US" w:eastAsia="zh-CN"/>
        </w:rPr>
      </w:pPr>
    </w:p>
    <w:p w14:paraId="368D8092">
      <w:pPr>
        <w:bidi w:val="0"/>
        <w:rPr>
          <w:rFonts w:hint="default"/>
          <w:lang w:val="en-US" w:eastAsia="zh-CN"/>
        </w:rPr>
      </w:pPr>
    </w:p>
    <w:p w14:paraId="2FA9C5E8">
      <w:pPr>
        <w:bidi w:val="0"/>
        <w:rPr>
          <w:rFonts w:hint="default"/>
          <w:lang w:val="en-US" w:eastAsia="zh-CN"/>
        </w:rPr>
      </w:pPr>
    </w:p>
    <w:p w14:paraId="0950DD13">
      <w:pPr>
        <w:bidi w:val="0"/>
        <w:rPr>
          <w:rFonts w:hint="default"/>
          <w:lang w:val="en-US" w:eastAsia="zh-CN"/>
        </w:rPr>
      </w:pPr>
    </w:p>
    <w:p w14:paraId="13331256">
      <w:pPr>
        <w:bidi w:val="0"/>
        <w:rPr>
          <w:rFonts w:hint="default"/>
          <w:lang w:val="en-US" w:eastAsia="zh-CN"/>
        </w:rPr>
      </w:pPr>
    </w:p>
    <w:p w14:paraId="0B67FF2C">
      <w:pPr>
        <w:bidi w:val="0"/>
        <w:rPr>
          <w:rFonts w:hint="default"/>
          <w:lang w:val="en-US" w:eastAsia="zh-CN"/>
        </w:rPr>
      </w:pPr>
    </w:p>
    <w:p w14:paraId="7204ED5B">
      <w:pPr>
        <w:bidi w:val="0"/>
        <w:rPr>
          <w:rFonts w:hint="default"/>
          <w:lang w:val="en-US" w:eastAsia="zh-CN"/>
        </w:rPr>
      </w:pPr>
    </w:p>
    <w:p w14:paraId="586534DA">
      <w:pPr>
        <w:bidi w:val="0"/>
        <w:rPr>
          <w:rFonts w:hint="default"/>
          <w:lang w:val="en-US" w:eastAsia="zh-CN"/>
        </w:rPr>
      </w:pPr>
    </w:p>
    <w:p w14:paraId="63330D95">
      <w:pPr>
        <w:bidi w:val="0"/>
        <w:rPr>
          <w:rFonts w:hint="default"/>
          <w:lang w:val="en-US" w:eastAsia="zh-CN"/>
        </w:rPr>
      </w:pPr>
    </w:p>
    <w:p w14:paraId="74558406">
      <w:pPr>
        <w:bidi w:val="0"/>
        <w:rPr>
          <w:rFonts w:hint="default"/>
          <w:lang w:val="en-US" w:eastAsia="zh-CN"/>
        </w:rPr>
      </w:pPr>
    </w:p>
    <w:p w14:paraId="511BD088">
      <w:pPr>
        <w:bidi w:val="0"/>
        <w:rPr>
          <w:rFonts w:hint="default"/>
          <w:lang w:val="en-US" w:eastAsia="zh-CN"/>
        </w:rPr>
      </w:pPr>
    </w:p>
    <w:p w14:paraId="4CB535D1">
      <w:pPr>
        <w:bidi w:val="0"/>
        <w:rPr>
          <w:rFonts w:hint="default"/>
          <w:lang w:val="en-US" w:eastAsia="zh-CN"/>
        </w:rPr>
      </w:pPr>
    </w:p>
    <w:p w14:paraId="1DFC1862">
      <w:pPr>
        <w:bidi w:val="0"/>
        <w:rPr>
          <w:rFonts w:hint="default"/>
          <w:lang w:val="en-US" w:eastAsia="zh-CN"/>
        </w:rPr>
      </w:pPr>
    </w:p>
    <w:p w14:paraId="1F953194">
      <w:pPr>
        <w:bidi w:val="0"/>
        <w:rPr>
          <w:rFonts w:hint="default"/>
          <w:lang w:val="en-US" w:eastAsia="zh-CN"/>
        </w:rPr>
      </w:pPr>
    </w:p>
    <w:p w14:paraId="64E691A2">
      <w:pPr>
        <w:bidi w:val="0"/>
        <w:rPr>
          <w:rFonts w:hint="default"/>
          <w:lang w:val="en-US" w:eastAsia="zh-CN"/>
        </w:rPr>
      </w:pPr>
    </w:p>
    <w:p w14:paraId="10F07E55">
      <w:pPr>
        <w:bidi w:val="0"/>
        <w:rPr>
          <w:rFonts w:hint="default"/>
          <w:lang w:val="en-US" w:eastAsia="zh-CN"/>
        </w:rPr>
      </w:pPr>
    </w:p>
    <w:p w14:paraId="5AF279F4">
      <w:pPr>
        <w:bidi w:val="0"/>
        <w:rPr>
          <w:rFonts w:hint="default"/>
          <w:lang w:val="en-US" w:eastAsia="zh-CN"/>
        </w:rPr>
      </w:pPr>
    </w:p>
    <w:p w14:paraId="0CA13022">
      <w:pPr>
        <w:bidi w:val="0"/>
        <w:rPr>
          <w:rFonts w:hint="default"/>
          <w:lang w:val="en-US" w:eastAsia="zh-CN"/>
        </w:rPr>
      </w:pPr>
    </w:p>
    <w:p w14:paraId="1C98713F">
      <w:pPr>
        <w:bidi w:val="0"/>
        <w:rPr>
          <w:rFonts w:hint="default"/>
          <w:lang w:val="en-US" w:eastAsia="zh-CN"/>
        </w:rPr>
      </w:pPr>
    </w:p>
    <w:p w14:paraId="4414DF1A">
      <w:pPr>
        <w:bidi w:val="0"/>
        <w:rPr>
          <w:rFonts w:hint="default"/>
          <w:lang w:val="en-US" w:eastAsia="zh-CN"/>
        </w:rPr>
      </w:pPr>
    </w:p>
    <w:p w14:paraId="60A94C27">
      <w:pPr>
        <w:tabs>
          <w:tab w:val="left" w:pos="737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F9D8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附件3：学生免听申请操作指南</w:t>
      </w:r>
    </w:p>
    <w:p w14:paraId="5CB04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72405" cy="3217545"/>
            <wp:effectExtent l="0" t="0" r="444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F3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1770" cy="3860165"/>
            <wp:effectExtent l="0" t="0" r="508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7D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A5D5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B8E2E65">
      <w:pPr>
        <w:tabs>
          <w:tab w:val="left" w:pos="737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1065AD"/>
    <w:multiLevelType w:val="singleLevel"/>
    <w:tmpl w:val="FA1065A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71133"/>
    <w:rsid w:val="1AA73702"/>
    <w:rsid w:val="2169486E"/>
    <w:rsid w:val="3AAF06FD"/>
    <w:rsid w:val="4E734F33"/>
    <w:rsid w:val="541D49D1"/>
    <w:rsid w:val="5C566EB7"/>
    <w:rsid w:val="6773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371</Words>
  <Characters>572</Characters>
  <Lines>0</Lines>
  <Paragraphs>0</Paragraphs>
  <TotalTime>4</TotalTime>
  <ScaleCrop>false</ScaleCrop>
  <LinksUpToDate>false</LinksUpToDate>
  <CharactersWithSpaces>573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2026-06-10T01:52:00Z</dcterms:created>
  <dc:creator>Administrator</dc:creator>
  <cp:lastModifiedBy>Administrator</cp:lastModifiedBy>
  <dcterms:modified xsi:type="dcterms:W3CDTF">2026-09-07T03:57:38Z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eyJoZGlkIjoiY2RlNTEyODFiNTkyYzlmMmU4MWI5NmU5Y2VhMmVjMjUiLCJ1c2VySWQiOiIxNTEwNDg0ODU0In0=</vt:lpwstr>
  </property>
  <property fmtid="{D5CDD505-2E9C-101B-9397-08002B2CF9AE}" pid="4" name="ICV">
    <vt:lpwstr>46287D03379D4E60ABA8BCD9B64E6B9E_13</vt:lpwstr>
  </property>
</Properties>
</file>