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eastAsia="宋体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</w:rPr>
        <w:t>教学进度</w:t>
      </w:r>
      <w:r>
        <w:rPr>
          <w:rFonts w:hint="eastAsia"/>
          <w:b/>
          <w:bCs/>
          <w:sz w:val="44"/>
          <w:lang w:val="en-US" w:eastAsia="zh-CN"/>
        </w:rPr>
        <w:t>表</w:t>
      </w:r>
    </w:p>
    <w:p>
      <w:pPr>
        <w:spacing w:line="0" w:lineRule="atLeast"/>
        <w:ind w:firstLine="840" w:firstLineChars="400"/>
        <w:rPr>
          <w:rFonts w:hint="eastAsia"/>
        </w:rPr>
      </w:pPr>
      <w:r>
        <w:rPr>
          <w:rFonts w:hint="eastAsia"/>
        </w:rPr>
        <w:t xml:space="preserve">课程名称：                         主讲教师： </w:t>
      </w:r>
    </w:p>
    <w:tbl>
      <w:tblPr>
        <w:tblStyle w:val="3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1296"/>
        <w:gridCol w:w="1224"/>
        <w:gridCol w:w="7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教学内容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教学方式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教学媒体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课外作业及平时考核内容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  <w:spacing w:val="-8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  <w:spacing w:val="-1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  <w:spacing w:val="-8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  <w:spacing w:val="-1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  <w:spacing w:val="-1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rPr>
                <w:rFonts w:hint="eastAsia"/>
                <w:spacing w:val="-1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ind w:left="130" w:leftChars="-84" w:hanging="306" w:hangingChars="170"/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>注：①教学方式：指课堂讲授、演讲讨论、实验、实习、参观、课堂测验、考试等。</w:t>
      </w:r>
    </w:p>
    <w:p>
      <w:pPr>
        <w:ind w:left="-176" w:leftChars="-84" w:firstLine="357"/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>②教学媒体：指投影、录像、幻灯、录音、计算机等教学工具。</w:t>
      </w:r>
    </w:p>
    <w:p>
      <w:pPr>
        <w:ind w:left="-176" w:leftChars="-84" w:firstLine="357"/>
        <w:rPr>
          <w:rFonts w:hint="eastAsia" w:ascii="宋体" w:hAnsi="宋体"/>
          <w:sz w:val="18"/>
        </w:rPr>
      </w:pPr>
      <w:r>
        <w:rPr>
          <w:rFonts w:hint="eastAsia" w:ascii="宋体" w:hAnsi="宋体"/>
          <w:sz w:val="18"/>
        </w:rPr>
        <w:t>③本附表不够填写，请另续附表。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2E18"/>
    <w:rsid w:val="030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2021-11-15T06:05:00Z</dcterms:created>
  <dc:creator>Administrator</dc:creator>
  <cp:lastModifiedBy>Administrator</cp:lastModifiedBy>
  <dcterms:modified xsi:type="dcterms:W3CDTF">2021-11-15T06:07:11Z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