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黑体" w:eastAsia="黑体"/>
          <w:b/>
          <w:sz w:val="36"/>
          <w:szCs w:val="36"/>
          <w:lang w:eastAsia="zh-CN"/>
        </w:rPr>
      </w:pPr>
      <w:r>
        <w:rPr>
          <w:rFonts w:hint="eastAsia" w:ascii="黑体" w:hAnsi="黑体" w:eastAsia="黑体"/>
          <w:b/>
          <w:sz w:val="36"/>
          <w:szCs w:val="36"/>
          <w:lang w:eastAsia="zh-CN"/>
        </w:rPr>
        <w:t>《</w:t>
      </w:r>
      <w:r>
        <w:rPr>
          <w:rFonts w:hint="eastAsia" w:ascii="黑体" w:hAnsi="黑体" w:eastAsia="黑体"/>
          <w:b/>
          <w:sz w:val="36"/>
          <w:szCs w:val="36"/>
          <w:lang w:val="en-US" w:eastAsia="zh-CN"/>
        </w:rPr>
        <w:t>政府采购电子化》</w:t>
      </w:r>
    </w:p>
    <w:p>
      <w:pPr>
        <w:spacing w:line="360" w:lineRule="exact"/>
        <w:jc w:val="center"/>
        <w:rPr>
          <w:rFonts w:ascii="黑体" w:hAnsi="黑体" w:eastAsia="黑体"/>
          <w:b/>
          <w:sz w:val="36"/>
          <w:szCs w:val="36"/>
        </w:rPr>
      </w:pPr>
      <w:r>
        <w:rPr>
          <w:rFonts w:ascii="黑体" w:hAnsi="黑体" w:eastAsia="黑体"/>
          <w:b/>
          <w:sz w:val="36"/>
          <w:szCs w:val="36"/>
        </w:rPr>
        <w:t>课程教学大纲</w:t>
      </w:r>
    </w:p>
    <w:p>
      <w:pPr>
        <w:spacing w:line="360" w:lineRule="exact"/>
        <w:rPr>
          <w:rFonts w:ascii="黑体" w:eastAsia="黑体"/>
          <w:sz w:val="24"/>
        </w:rPr>
      </w:pPr>
      <w:r>
        <w:rPr>
          <w:rFonts w:hint="eastAsia" w:ascii="黑体" w:eastAsia="黑体"/>
          <w:sz w:val="24"/>
        </w:rPr>
        <w:t>一、课程基本信息</w:t>
      </w:r>
    </w:p>
    <w:p>
      <w:pPr>
        <w:ind w:firstLine="480" w:firstLineChars="200"/>
      </w:pPr>
      <w:r>
        <w:rPr>
          <w:sz w:val="24"/>
        </w:rPr>
        <w:t>课程</w:t>
      </w:r>
      <w:r>
        <w:rPr>
          <w:rFonts w:hint="eastAsia"/>
          <w:sz w:val="24"/>
        </w:rPr>
        <w:t>代码：</w:t>
      </w:r>
      <w:r>
        <w:rPr>
          <w:rFonts w:hint="eastAsia"/>
        </w:rPr>
        <w:t>16133702</w:t>
      </w:r>
    </w:p>
    <w:p>
      <w:pPr>
        <w:spacing w:line="360" w:lineRule="exact"/>
        <w:ind w:firstLine="480" w:firstLineChars="200"/>
        <w:rPr>
          <w:rFonts w:hint="eastAsia" w:eastAsiaTheme="minorEastAsia"/>
          <w:sz w:val="24"/>
          <w:lang w:eastAsia="zh-CN"/>
        </w:rPr>
      </w:pPr>
      <w:r>
        <w:rPr>
          <w:rFonts w:hint="eastAsia"/>
          <w:sz w:val="24"/>
        </w:rPr>
        <w:t>课程名称：</w:t>
      </w:r>
      <w:r>
        <w:rPr>
          <w:rFonts w:hint="eastAsia"/>
          <w:sz w:val="24"/>
          <w:lang w:val="en-US" w:eastAsia="zh-CN"/>
        </w:rPr>
        <w:t>政府采购电子化</w:t>
      </w:r>
    </w:p>
    <w:p>
      <w:pPr>
        <w:spacing w:line="360" w:lineRule="exact"/>
        <w:ind w:firstLine="480" w:firstLineChars="200"/>
        <w:rPr>
          <w:sz w:val="24"/>
        </w:rPr>
      </w:pPr>
      <w:r>
        <w:rPr>
          <w:rFonts w:hint="eastAsia"/>
          <w:sz w:val="24"/>
        </w:rPr>
        <w:t>英文名称：Tendering and bidding theory and practice</w:t>
      </w:r>
    </w:p>
    <w:p>
      <w:pPr>
        <w:tabs>
          <w:tab w:val="left" w:pos="0"/>
        </w:tabs>
        <w:spacing w:line="360" w:lineRule="exact"/>
        <w:ind w:firstLine="480" w:firstLineChars="200"/>
        <w:rPr>
          <w:sz w:val="24"/>
        </w:rPr>
      </w:pPr>
      <w:r>
        <w:rPr>
          <w:sz w:val="24"/>
        </w:rPr>
        <w:t>课程</w:t>
      </w:r>
      <w:r>
        <w:rPr>
          <w:rFonts w:hint="eastAsia"/>
          <w:sz w:val="24"/>
        </w:rPr>
        <w:t>类别：</w:t>
      </w:r>
      <w:r>
        <w:rPr>
          <w:rFonts w:hint="eastAsia"/>
          <w:sz w:val="24"/>
          <w:szCs w:val="24"/>
        </w:rPr>
        <w:t>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szCs w:val="24"/>
        </w:rPr>
        <w:t>32</w:t>
      </w:r>
    </w:p>
    <w:p>
      <w:pPr>
        <w:tabs>
          <w:tab w:val="left" w:pos="0"/>
        </w:tabs>
        <w:spacing w:line="360" w:lineRule="exact"/>
        <w:ind w:firstLine="480" w:firstLineChars="200"/>
        <w:rPr>
          <w:sz w:val="24"/>
        </w:rPr>
      </w:pPr>
      <w:r>
        <w:rPr>
          <w:sz w:val="24"/>
        </w:rPr>
        <w:t>学　　分：</w:t>
      </w:r>
      <w:r>
        <w:rPr>
          <w:rFonts w:hint="eastAsia"/>
          <w:sz w:val="24"/>
        </w:rPr>
        <w:t>2</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：财政学专业</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w:t>
      </w:r>
      <w:r>
        <w:rPr>
          <w:rFonts w:hint="eastAsia"/>
          <w:sz w:val="24"/>
          <w:szCs w:val="24"/>
        </w:rPr>
        <w:t>考查</w:t>
      </w:r>
    </w:p>
    <w:p>
      <w:pPr>
        <w:tabs>
          <w:tab w:val="left" w:pos="0"/>
        </w:tabs>
        <w:spacing w:line="360" w:lineRule="exact"/>
        <w:ind w:firstLine="480" w:firstLineChars="200"/>
        <w:rPr>
          <w:sz w:val="24"/>
        </w:rPr>
      </w:pPr>
      <w:r>
        <w:rPr>
          <w:sz w:val="24"/>
        </w:rPr>
        <w:t>先修课程：</w:t>
      </w:r>
      <w:r>
        <w:rPr>
          <w:rFonts w:hint="eastAsia"/>
          <w:sz w:val="24"/>
        </w:rPr>
        <w:t>财政学、政府采购学、政府预算</w:t>
      </w:r>
    </w:p>
    <w:p>
      <w:pPr>
        <w:spacing w:line="360" w:lineRule="exact"/>
        <w:rPr>
          <w:rFonts w:ascii="黑体" w:eastAsia="黑体"/>
          <w:sz w:val="24"/>
        </w:rPr>
      </w:pPr>
      <w:r>
        <w:rPr>
          <w:rFonts w:hint="eastAsia" w:ascii="黑体" w:eastAsia="黑体"/>
          <w:sz w:val="24"/>
        </w:rPr>
        <w:t>二、课程简介</w:t>
      </w:r>
    </w:p>
    <w:p>
      <w:pPr>
        <w:tabs>
          <w:tab w:val="left" w:pos="0"/>
        </w:tabs>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中文简介</w:t>
      </w:r>
    </w:p>
    <w:p>
      <w:pPr>
        <w:tabs>
          <w:tab w:val="left" w:pos="0"/>
        </w:tabs>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政府采购电子化》</w:t>
      </w:r>
      <w:r>
        <w:rPr>
          <w:rFonts w:hint="eastAsia" w:ascii="宋体" w:hAnsi="宋体" w:eastAsia="宋体" w:cs="Times New Roman"/>
          <w:sz w:val="24"/>
          <w:szCs w:val="24"/>
        </w:rPr>
        <w:t>是财政学专业本科生的一门重要的专业选修课。本课程全面系统地介绍了招标投标的基本原理、法律规定、方式方法和</w:t>
      </w:r>
      <w:r>
        <w:rPr>
          <w:rFonts w:hint="eastAsia" w:ascii="宋体" w:hAnsi="宋体" w:eastAsia="宋体" w:cs="Times New Roman"/>
          <w:sz w:val="24"/>
          <w:szCs w:val="24"/>
          <w:lang w:val="en-US" w:eastAsia="zh-CN"/>
        </w:rPr>
        <w:t>电子化</w:t>
      </w:r>
      <w:r>
        <w:rPr>
          <w:rFonts w:hint="eastAsia" w:ascii="宋体" w:hAnsi="宋体" w:eastAsia="宋体" w:cs="Times New Roman"/>
          <w:sz w:val="24"/>
          <w:szCs w:val="24"/>
        </w:rPr>
        <w:t>操作程序。通过课程的学习，同学们将了解并掌握中国招标投标法律体系，在实践中规范开展</w:t>
      </w:r>
      <w:r>
        <w:rPr>
          <w:rFonts w:hint="eastAsia" w:ascii="宋体" w:hAnsi="宋体" w:eastAsia="宋体" w:cs="Times New Roman"/>
          <w:sz w:val="24"/>
          <w:szCs w:val="24"/>
          <w:lang w:val="en-US" w:eastAsia="zh-CN"/>
        </w:rPr>
        <w:t>电子</w:t>
      </w:r>
      <w:r>
        <w:rPr>
          <w:rFonts w:hint="eastAsia" w:ascii="宋体" w:hAnsi="宋体" w:eastAsia="宋体" w:cs="Times New Roman"/>
          <w:sz w:val="24"/>
          <w:szCs w:val="24"/>
        </w:rPr>
        <w:t>招标投标业务，引导招标投标活动当事人依法交易，进而保护国家利益、社会公共利益和当事人合法利益，提高投资效益。同时，随着中国市场经济改革的不断深化，招投标业务也变得越来越规范，需要更多的专业人士才能胜任。本课程正是在此背景下，精心选择教学内容和教学手段，旨在培养高素质、宽基础、强专业的复合型人才。</w:t>
      </w:r>
    </w:p>
    <w:p>
      <w:pPr>
        <w:tabs>
          <w:tab w:val="left" w:pos="0"/>
        </w:tabs>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英文简介</w:t>
      </w:r>
    </w:p>
    <w:p>
      <w:pPr>
        <w:tabs>
          <w:tab w:val="left" w:pos="0"/>
        </w:tabs>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Bidding theory and practice is one of the important specialized elective courses for undergraduates.This course introduces the basic principles,methods and practical techniques of tendering and bidding for students.Through the course,the students will understand and master the Chinese tender and tender legal system,in practice to standardize the tender bidding business,to guide the bidding activities of the parties in accordance with the law.It will protect the interests of the state,the public and the legitimate interests of the parties,and improve the investment efficiency.</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通过课堂讲授与讨论，</w:t>
      </w:r>
      <w:r>
        <w:rPr>
          <w:rFonts w:hint="eastAsia" w:ascii="宋体" w:hAnsi="宋体" w:eastAsia="宋体" w:cs="Times New Roman"/>
          <w:sz w:val="24"/>
          <w:szCs w:val="24"/>
          <w:lang w:val="en-US" w:eastAsia="zh-CN"/>
        </w:rPr>
        <w:t>实务分析和电子化教学，</w:t>
      </w:r>
      <w:r>
        <w:rPr>
          <w:rFonts w:hint="eastAsia" w:ascii="宋体" w:hAnsi="宋体" w:eastAsia="宋体" w:cs="Times New Roman"/>
          <w:sz w:val="24"/>
          <w:szCs w:val="24"/>
        </w:rPr>
        <w:t>要求学生熟练掌握《招标投标法》及其实施条例，了解我国招标投标活动实践，</w:t>
      </w:r>
      <w:r>
        <w:rPr>
          <w:rFonts w:hint="eastAsia" w:ascii="黑体" w:hAnsi="黑体" w:eastAsia="黑体" w:cs="黑体"/>
          <w:b/>
          <w:bCs/>
          <w:sz w:val="32"/>
          <w:szCs w:val="32"/>
          <w:lang w:val="en-US" w:eastAsia="zh-CN"/>
        </w:rPr>
        <w:t>重点学习贯彻中央关于深化公共资源交易整合共享、部委疫期间政府采购与招标投标电子化政策，以及新时代加快完善我国社会主义市场经济体制政策内容等；</w:t>
      </w:r>
      <w:r>
        <w:rPr>
          <w:rFonts w:hint="eastAsia" w:ascii="宋体" w:hAnsi="宋体" w:eastAsia="宋体" w:cs="Times New Roman"/>
          <w:sz w:val="24"/>
          <w:szCs w:val="24"/>
        </w:rPr>
        <w:t>进而深刻理解我国在规范市场经济秩序、预防腐败交易、推进经济体制改革等方面所做的工作。</w:t>
      </w:r>
    </w:p>
    <w:p>
      <w:pPr>
        <w:tabs>
          <w:tab w:val="left" w:pos="0"/>
        </w:tabs>
        <w:spacing w:line="360" w:lineRule="exact"/>
        <w:ind w:firstLine="480" w:firstLineChars="200"/>
        <w:rPr>
          <w:rFonts w:ascii="宋体" w:hAnsi="宋体" w:eastAsia="宋体" w:cs="Times New Roman"/>
          <w:sz w:val="24"/>
          <w:szCs w:val="24"/>
        </w:rPr>
      </w:pPr>
    </w:p>
    <w:p>
      <w:pPr>
        <w:spacing w:line="360" w:lineRule="exact"/>
        <w:rPr>
          <w:rFonts w:ascii="黑体" w:eastAsia="黑体"/>
          <w:sz w:val="24"/>
        </w:rPr>
      </w:pPr>
      <w:r>
        <w:rPr>
          <w:rFonts w:hint="eastAsia" w:ascii="黑体" w:eastAsia="黑体"/>
          <w:sz w:val="24"/>
        </w:rPr>
        <w:t>四、教学内容及要求</w:t>
      </w:r>
    </w:p>
    <w:p>
      <w:pPr>
        <w:widowControl/>
        <w:jc w:val="left"/>
        <w:outlineLvl w:val="0"/>
        <w:rPr>
          <w:rFonts w:hint="eastAsia"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 xml:space="preserve">  招标投标理论制度</w:t>
      </w:r>
      <w:r>
        <w:rPr>
          <w:rFonts w:hint="eastAsia" w:ascii="宋体" w:hAnsi="宋体" w:eastAsia="宋体" w:cs="Times New Roman"/>
          <w:sz w:val="24"/>
          <w:szCs w:val="24"/>
        </w:rPr>
        <w:t>与实务操作相结合。在讲授法律法规的同时，开展“互联网+政府采购”实务操作课程教学（教育部2018年第一批产学合作协同育人项目/易招标：教育部高等教育司关于公布有关企业支持的2018年第一批产学合作协同育人项目立项名单的函教高司函〔2018〕47号　负责人：黄冬如）</w:t>
      </w:r>
    </w:p>
    <w:p>
      <w:pPr>
        <w:spacing w:line="360" w:lineRule="exact"/>
        <w:ind w:left="600"/>
        <w:rPr>
          <w:rFonts w:asciiTheme="minorEastAsia" w:hAnsiTheme="minorEastAsia"/>
          <w:sz w:val="24"/>
          <w:szCs w:val="24"/>
        </w:rPr>
      </w:pPr>
      <w:r>
        <w:rPr>
          <w:rFonts w:hint="eastAsia" w:ascii="宋体" w:hAnsi="宋体"/>
          <w:b/>
          <w:sz w:val="24"/>
        </w:rPr>
        <w:t xml:space="preserve">第一章  </w:t>
      </w:r>
      <w:r>
        <w:rPr>
          <w:rFonts w:hint="eastAsia" w:asciiTheme="minorEastAsia" w:hAnsiTheme="minorEastAsia"/>
          <w:b/>
          <w:sz w:val="24"/>
          <w:szCs w:val="24"/>
        </w:rPr>
        <w:t>招标投标概述</w:t>
      </w:r>
    </w:p>
    <w:p>
      <w:pPr>
        <w:pStyle w:val="17"/>
        <w:numPr>
          <w:ilvl w:val="0"/>
          <w:numId w:val="1"/>
        </w:numPr>
        <w:spacing w:line="360" w:lineRule="exact"/>
        <w:ind w:firstLineChars="0"/>
        <w:rPr>
          <w:rFonts w:ascii="宋体" w:hAnsi="宋体"/>
          <w:sz w:val="24"/>
        </w:rPr>
      </w:pPr>
      <w:r>
        <w:rPr>
          <w:rFonts w:hint="eastAsia" w:ascii="宋体" w:hAnsi="宋体"/>
          <w:sz w:val="24"/>
        </w:rPr>
        <w:t>目的与要求</w:t>
      </w:r>
    </w:p>
    <w:p>
      <w:pPr>
        <w:numPr>
          <w:ilvl w:val="0"/>
          <w:numId w:val="2"/>
        </w:numPr>
        <w:spacing w:line="360" w:lineRule="exact"/>
        <w:rPr>
          <w:rFonts w:ascii="宋体" w:hAnsi="宋体"/>
          <w:sz w:val="24"/>
        </w:rPr>
      </w:pPr>
      <w:r>
        <w:rPr>
          <w:rFonts w:hint="eastAsia" w:asciiTheme="minorEastAsia" w:hAnsiTheme="minorEastAsia"/>
          <w:sz w:val="24"/>
          <w:szCs w:val="24"/>
        </w:rPr>
        <w:t>熟悉招标投标</w:t>
      </w:r>
      <w:r>
        <w:rPr>
          <w:rFonts w:hint="eastAsia" w:asciiTheme="minorEastAsia" w:hAnsiTheme="minorEastAsia"/>
          <w:sz w:val="24"/>
          <w:szCs w:val="24"/>
          <w:lang w:val="en-US" w:eastAsia="zh-CN"/>
        </w:rPr>
        <w:t>基本概念</w:t>
      </w:r>
    </w:p>
    <w:p>
      <w:pPr>
        <w:numPr>
          <w:ilvl w:val="0"/>
          <w:numId w:val="2"/>
        </w:numPr>
        <w:spacing w:line="360" w:lineRule="exact"/>
        <w:rPr>
          <w:rFonts w:ascii="宋体" w:hAnsi="宋体"/>
          <w:sz w:val="24"/>
        </w:rPr>
      </w:pPr>
      <w:r>
        <w:rPr>
          <w:rFonts w:hint="eastAsia" w:asciiTheme="minorEastAsia" w:hAnsiTheme="minorEastAsia"/>
          <w:sz w:val="24"/>
          <w:szCs w:val="24"/>
        </w:rPr>
        <w:t>了解</w:t>
      </w:r>
      <w:r>
        <w:rPr>
          <w:rFonts w:hint="eastAsia" w:asciiTheme="minorEastAsia" w:hAnsiTheme="minorEastAsia"/>
          <w:sz w:val="24"/>
          <w:szCs w:val="24"/>
          <w:lang w:val="en-US" w:eastAsia="zh-CN"/>
        </w:rPr>
        <w:t>招标投标基本原则、假设、作用、意义 和招标投标当事人活动等。</w:t>
      </w:r>
    </w:p>
    <w:p>
      <w:pPr>
        <w:numPr>
          <w:ilvl w:val="0"/>
          <w:numId w:val="1"/>
        </w:numPr>
        <w:spacing w:line="360" w:lineRule="exact"/>
        <w:rPr>
          <w:rFonts w:ascii="宋体" w:hAnsi="宋体"/>
          <w:sz w:val="24"/>
        </w:rPr>
      </w:pPr>
      <w:r>
        <w:rPr>
          <w:rFonts w:hint="eastAsia" w:ascii="宋体" w:hAnsi="宋体"/>
          <w:sz w:val="24"/>
        </w:rPr>
        <w:t>教学内容</w:t>
      </w:r>
    </w:p>
    <w:p>
      <w:pPr>
        <w:numPr>
          <w:ilvl w:val="0"/>
          <w:numId w:val="3"/>
        </w:numPr>
        <w:spacing w:line="360" w:lineRule="exact"/>
        <w:rPr>
          <w:rFonts w:ascii="宋体" w:hAnsi="宋体"/>
          <w:sz w:val="24"/>
        </w:rPr>
      </w:pPr>
      <w:r>
        <w:rPr>
          <w:rFonts w:hint="eastAsia" w:ascii="宋体" w:hAnsi="宋体"/>
          <w:sz w:val="24"/>
        </w:rPr>
        <w:t>主要内容</w:t>
      </w:r>
    </w:p>
    <w:p>
      <w:pPr>
        <w:pStyle w:val="17"/>
        <w:numPr>
          <w:ilvl w:val="0"/>
          <w:numId w:val="4"/>
        </w:numPr>
        <w:spacing w:line="360" w:lineRule="exact"/>
        <w:ind w:firstLineChars="0"/>
        <w:rPr>
          <w:sz w:val="24"/>
          <w:szCs w:val="24"/>
        </w:rPr>
      </w:pPr>
      <w:r>
        <w:rPr>
          <w:rFonts w:hint="eastAsia" w:asciiTheme="minorEastAsia" w:hAnsiTheme="minorEastAsia"/>
          <w:sz w:val="24"/>
          <w:szCs w:val="24"/>
        </w:rPr>
        <w:t>招标投标的概念</w:t>
      </w:r>
    </w:p>
    <w:p>
      <w:pPr>
        <w:pStyle w:val="17"/>
        <w:numPr>
          <w:ilvl w:val="0"/>
          <w:numId w:val="4"/>
        </w:numPr>
        <w:spacing w:line="360" w:lineRule="exact"/>
        <w:ind w:firstLineChars="0"/>
        <w:rPr>
          <w:rFonts w:ascii="宋体" w:hAnsi="宋体"/>
          <w:sz w:val="24"/>
          <w:szCs w:val="24"/>
        </w:rPr>
      </w:pPr>
      <w:r>
        <w:rPr>
          <w:rFonts w:hint="eastAsia" w:asciiTheme="minorEastAsia" w:hAnsiTheme="minorEastAsia"/>
          <w:sz w:val="24"/>
          <w:szCs w:val="24"/>
        </w:rPr>
        <w:t>招标</w:t>
      </w:r>
      <w:r>
        <w:rPr>
          <w:rFonts w:hint="eastAsia" w:asciiTheme="minorEastAsia" w:hAnsiTheme="minorEastAsia"/>
          <w:sz w:val="24"/>
          <w:szCs w:val="24"/>
          <w:lang w:val="en-US" w:eastAsia="zh-CN"/>
        </w:rPr>
        <w:t>投标发展历史及</w:t>
      </w:r>
      <w:r>
        <w:rPr>
          <w:rFonts w:hint="eastAsia" w:asciiTheme="minorEastAsia" w:hAnsiTheme="minorEastAsia"/>
          <w:sz w:val="24"/>
          <w:szCs w:val="24"/>
        </w:rPr>
        <w:t>法律体系</w:t>
      </w:r>
    </w:p>
    <w:p>
      <w:pPr>
        <w:pStyle w:val="17"/>
        <w:numPr>
          <w:ilvl w:val="0"/>
          <w:numId w:val="4"/>
        </w:numPr>
        <w:spacing w:line="360" w:lineRule="exact"/>
        <w:ind w:firstLineChars="0"/>
        <w:rPr>
          <w:rFonts w:ascii="宋体" w:hAnsi="宋体"/>
          <w:sz w:val="24"/>
          <w:szCs w:val="24"/>
        </w:rPr>
      </w:pPr>
      <w:r>
        <w:rPr>
          <w:rFonts w:hint="eastAsia" w:asciiTheme="minorEastAsia" w:hAnsiTheme="minorEastAsia"/>
          <w:sz w:val="24"/>
          <w:szCs w:val="24"/>
        </w:rPr>
        <w:t>招标投标</w:t>
      </w:r>
      <w:r>
        <w:rPr>
          <w:rFonts w:hint="eastAsia" w:asciiTheme="minorEastAsia" w:hAnsiTheme="minorEastAsia"/>
          <w:sz w:val="24"/>
          <w:szCs w:val="24"/>
          <w:lang w:val="en-US" w:eastAsia="zh-CN"/>
        </w:rPr>
        <w:t>特征</w:t>
      </w:r>
    </w:p>
    <w:p>
      <w:pPr>
        <w:pStyle w:val="17"/>
        <w:numPr>
          <w:ilvl w:val="0"/>
          <w:numId w:val="4"/>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招标投标原则与假设</w:t>
      </w:r>
    </w:p>
    <w:p>
      <w:pPr>
        <w:pStyle w:val="17"/>
        <w:numPr>
          <w:ilvl w:val="0"/>
          <w:numId w:val="4"/>
        </w:numPr>
        <w:spacing w:line="360" w:lineRule="exact"/>
        <w:ind w:firstLineChars="0"/>
        <w:rPr>
          <w:rFonts w:ascii="宋体" w:hAnsi="宋体"/>
          <w:sz w:val="24"/>
          <w:szCs w:val="24"/>
        </w:rPr>
      </w:pPr>
      <w:r>
        <w:rPr>
          <w:rFonts w:hint="eastAsia" w:asciiTheme="minorEastAsia" w:hAnsiTheme="minorEastAsia"/>
          <w:sz w:val="24"/>
          <w:szCs w:val="24"/>
        </w:rPr>
        <w:t>招标投标</w:t>
      </w:r>
      <w:r>
        <w:rPr>
          <w:rFonts w:hint="eastAsia" w:asciiTheme="minorEastAsia" w:hAnsiTheme="minorEastAsia"/>
          <w:sz w:val="24"/>
          <w:szCs w:val="24"/>
          <w:lang w:val="en-US" w:eastAsia="zh-CN"/>
        </w:rPr>
        <w:t>作用与意义</w:t>
      </w:r>
    </w:p>
    <w:p>
      <w:pPr>
        <w:pStyle w:val="17"/>
        <w:numPr>
          <w:ilvl w:val="0"/>
          <w:numId w:val="4"/>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招标投标当事人</w:t>
      </w:r>
    </w:p>
    <w:p>
      <w:pPr>
        <w:numPr>
          <w:ilvl w:val="0"/>
          <w:numId w:val="3"/>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Theme="minorEastAsia" w:hAnsiTheme="minorEastAsia"/>
          <w:sz w:val="24"/>
          <w:szCs w:val="24"/>
        </w:rPr>
        <w:t>招标投标、</w:t>
      </w:r>
      <w:r>
        <w:rPr>
          <w:rFonts w:hint="eastAsia" w:asciiTheme="minorEastAsia" w:hAnsiTheme="minorEastAsia"/>
          <w:sz w:val="24"/>
          <w:szCs w:val="24"/>
          <w:lang w:val="en-US" w:eastAsia="zh-CN"/>
        </w:rPr>
        <w:t>特征、原则、作用、意义、招标投标当事人</w:t>
      </w:r>
    </w:p>
    <w:p>
      <w:pPr>
        <w:numPr>
          <w:ilvl w:val="0"/>
          <w:numId w:val="3"/>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Theme="minorEastAsia" w:hAnsiTheme="minorEastAsia"/>
          <w:sz w:val="24"/>
          <w:szCs w:val="24"/>
        </w:rPr>
        <w:t>掌握什么是招标投标</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它具有哪些基本定义，它的当事人有哪些，权利义务和责任如何？</w:t>
      </w:r>
      <w:r>
        <w:rPr>
          <w:rFonts w:ascii="宋体" w:hAnsi="宋体"/>
          <w:sz w:val="24"/>
        </w:rPr>
        <w:t xml:space="preserve"> </w:t>
      </w:r>
    </w:p>
    <w:p>
      <w:pPr>
        <w:numPr>
          <w:ilvl w:val="0"/>
          <w:numId w:val="1"/>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通过案例讲解，，收集</w:t>
      </w:r>
      <w:r>
        <w:rPr>
          <w:rFonts w:hint="eastAsia" w:asciiTheme="minorEastAsia" w:hAnsiTheme="minorEastAsia"/>
          <w:sz w:val="24"/>
          <w:szCs w:val="24"/>
          <w:lang w:val="en-US" w:eastAsia="zh-CN"/>
        </w:rPr>
        <w:t>政府采购、招标投标最新政策</w:t>
      </w:r>
      <w:r>
        <w:rPr>
          <w:rFonts w:hint="eastAsia" w:asciiTheme="minorEastAsia" w:hAnsiTheme="minorEastAsia"/>
          <w:sz w:val="24"/>
          <w:szCs w:val="24"/>
        </w:rPr>
        <w:t>及电子化平台资料内容</w:t>
      </w:r>
      <w:r>
        <w:rPr>
          <w:rFonts w:hint="eastAsia" w:asciiTheme="minorEastAsia" w:hAnsiTheme="minorEastAsia"/>
          <w:sz w:val="24"/>
          <w:szCs w:val="24"/>
          <w:lang w:eastAsia="zh-CN"/>
        </w:rPr>
        <w:t>，</w:t>
      </w:r>
      <w:r>
        <w:rPr>
          <w:rFonts w:hint="eastAsia" w:asciiTheme="minorEastAsia" w:hAnsiTheme="minorEastAsia"/>
          <w:sz w:val="24"/>
          <w:szCs w:val="24"/>
        </w:rPr>
        <w:t>思考</w:t>
      </w:r>
      <w:r>
        <w:rPr>
          <w:rFonts w:hint="eastAsia" w:asciiTheme="minorEastAsia" w:hAnsiTheme="minorEastAsia"/>
          <w:sz w:val="24"/>
          <w:szCs w:val="24"/>
          <w:lang w:val="en-US" w:eastAsia="zh-CN"/>
        </w:rPr>
        <w:t>及了解政府采购、</w:t>
      </w:r>
      <w:r>
        <w:rPr>
          <w:rFonts w:hint="eastAsia" w:asciiTheme="minorEastAsia" w:hAnsiTheme="minorEastAsia"/>
          <w:sz w:val="24"/>
          <w:szCs w:val="24"/>
        </w:rPr>
        <w:t>招标投标</w:t>
      </w:r>
      <w:r>
        <w:rPr>
          <w:rFonts w:hint="eastAsia" w:asciiTheme="minorEastAsia" w:hAnsiTheme="minorEastAsia"/>
          <w:sz w:val="24"/>
          <w:szCs w:val="24"/>
          <w:lang w:val="en-US" w:eastAsia="zh-CN"/>
        </w:rPr>
        <w:t>及电子化平台的基本知识</w:t>
      </w:r>
    </w:p>
    <w:p>
      <w:pPr>
        <w:numPr>
          <w:ilvl w:val="0"/>
          <w:numId w:val="1"/>
        </w:numPr>
        <w:spacing w:line="360" w:lineRule="exact"/>
        <w:rPr>
          <w:rFonts w:ascii="宋体" w:hAnsi="宋体"/>
          <w:sz w:val="24"/>
        </w:rPr>
      </w:pPr>
      <w:r>
        <w:rPr>
          <w:rFonts w:hint="eastAsia" w:ascii="宋体" w:hAnsi="宋体"/>
          <w:sz w:val="24"/>
        </w:rPr>
        <w:t>教学方法与手段</w:t>
      </w:r>
    </w:p>
    <w:p>
      <w:pPr>
        <w:tabs>
          <w:tab w:val="left" w:pos="0"/>
        </w:tabs>
        <w:spacing w:line="360" w:lineRule="exact"/>
        <w:ind w:firstLine="1200" w:firstLineChars="500"/>
        <w:rPr>
          <w:rFonts w:asciiTheme="minorEastAsia" w:hAnsiTheme="minorEastAsia"/>
          <w:sz w:val="24"/>
          <w:szCs w:val="24"/>
        </w:rPr>
      </w:pPr>
      <w:r>
        <w:rPr>
          <w:rFonts w:hint="eastAsia" w:asciiTheme="minorEastAsia" w:hAnsiTheme="minorEastAsia"/>
          <w:sz w:val="24"/>
          <w:szCs w:val="24"/>
        </w:rPr>
        <w:t>本章教学主要采用的方法和手段有</w:t>
      </w:r>
      <w:r>
        <w:rPr>
          <w:rFonts w:hint="eastAsia" w:asciiTheme="minorEastAsia" w:hAnsiTheme="minorEastAsia"/>
          <w:sz w:val="24"/>
          <w:szCs w:val="24"/>
          <w:lang w:val="en-US" w:eastAsia="zh-CN"/>
        </w:rPr>
        <w:t>案例引导、</w:t>
      </w:r>
      <w:r>
        <w:rPr>
          <w:rFonts w:hint="eastAsia" w:asciiTheme="minorEastAsia" w:hAnsiTheme="minorEastAsia"/>
          <w:sz w:val="24"/>
          <w:szCs w:val="24"/>
        </w:rPr>
        <w:t>课堂讲授、多媒体教学。</w:t>
      </w:r>
    </w:p>
    <w:p>
      <w:pPr>
        <w:tabs>
          <w:tab w:val="left" w:pos="0"/>
        </w:tabs>
        <w:spacing w:line="360" w:lineRule="exact"/>
        <w:ind w:firstLine="1200" w:firstLineChars="500"/>
        <w:rPr>
          <w:sz w:val="24"/>
          <w:szCs w:val="24"/>
        </w:rPr>
      </w:pPr>
    </w:p>
    <w:p>
      <w:pPr>
        <w:tabs>
          <w:tab w:val="left" w:pos="0"/>
        </w:tabs>
        <w:spacing w:line="360" w:lineRule="exact"/>
        <w:ind w:firstLine="1200" w:firstLineChars="500"/>
        <w:rPr>
          <w:sz w:val="24"/>
          <w:szCs w:val="24"/>
        </w:rPr>
      </w:pPr>
    </w:p>
    <w:p>
      <w:pPr>
        <w:tabs>
          <w:tab w:val="left" w:pos="0"/>
        </w:tabs>
        <w:spacing w:line="360" w:lineRule="exact"/>
        <w:ind w:firstLine="1200" w:firstLineChars="500"/>
        <w:rPr>
          <w:sz w:val="24"/>
          <w:szCs w:val="24"/>
        </w:rPr>
      </w:pPr>
    </w:p>
    <w:p>
      <w:pPr>
        <w:tabs>
          <w:tab w:val="left" w:pos="0"/>
        </w:tabs>
        <w:spacing w:line="360" w:lineRule="exact"/>
        <w:ind w:firstLine="1200" w:firstLineChars="500"/>
        <w:rPr>
          <w:sz w:val="24"/>
          <w:szCs w:val="24"/>
        </w:rPr>
      </w:pPr>
    </w:p>
    <w:p>
      <w:pPr>
        <w:spacing w:line="360" w:lineRule="exact"/>
        <w:ind w:left="600"/>
        <w:rPr>
          <w:rFonts w:hint="default" w:asciiTheme="minorEastAsia" w:hAnsiTheme="minorEastAsia" w:eastAsiaTheme="minorEastAsia"/>
          <w:sz w:val="24"/>
          <w:szCs w:val="24"/>
          <w:lang w:val="en-US" w:eastAsia="zh-CN"/>
        </w:rPr>
      </w:pPr>
      <w:r>
        <w:rPr>
          <w:rFonts w:hint="eastAsia" w:ascii="宋体" w:hAnsi="宋体"/>
          <w:b/>
          <w:sz w:val="24"/>
        </w:rPr>
        <w:t xml:space="preserve">第二章  </w:t>
      </w:r>
      <w:r>
        <w:rPr>
          <w:rFonts w:hint="eastAsia" w:asciiTheme="minorEastAsia" w:hAnsiTheme="minorEastAsia"/>
          <w:b/>
          <w:sz w:val="24"/>
          <w:szCs w:val="24"/>
          <w:lang w:val="en-US" w:eastAsia="zh-CN"/>
        </w:rPr>
        <w:t>电子招标投标</w:t>
      </w:r>
    </w:p>
    <w:p>
      <w:pPr>
        <w:pStyle w:val="17"/>
        <w:numPr>
          <w:ilvl w:val="0"/>
          <w:numId w:val="5"/>
        </w:numPr>
        <w:spacing w:line="360" w:lineRule="exact"/>
        <w:ind w:firstLineChars="0"/>
        <w:rPr>
          <w:rFonts w:ascii="宋体" w:hAnsi="宋体"/>
          <w:sz w:val="24"/>
        </w:rPr>
      </w:pPr>
      <w:r>
        <w:rPr>
          <w:rFonts w:hint="eastAsia" w:ascii="宋体" w:hAnsi="宋体"/>
          <w:sz w:val="24"/>
        </w:rPr>
        <w:t>目的与要求</w:t>
      </w:r>
    </w:p>
    <w:p>
      <w:pPr>
        <w:numPr>
          <w:ilvl w:val="0"/>
          <w:numId w:val="6"/>
        </w:numPr>
        <w:spacing w:line="360" w:lineRule="exact"/>
        <w:rPr>
          <w:rFonts w:hint="eastAsia" w:asciiTheme="minorEastAsia" w:hAnsiTheme="minorEastAsia"/>
          <w:sz w:val="24"/>
          <w:szCs w:val="24"/>
        </w:rPr>
      </w:pPr>
      <w:r>
        <w:rPr>
          <w:rFonts w:hint="eastAsia" w:asciiTheme="minorEastAsia" w:hAnsiTheme="minorEastAsia"/>
          <w:sz w:val="24"/>
          <w:szCs w:val="24"/>
          <w:lang w:val="en-US" w:eastAsia="zh-CN"/>
        </w:rPr>
        <w:t>掌握</w:t>
      </w:r>
      <w:r>
        <w:rPr>
          <w:rFonts w:hint="eastAsia" w:asciiTheme="minorEastAsia" w:hAnsiTheme="minorEastAsia"/>
          <w:sz w:val="24"/>
          <w:szCs w:val="24"/>
        </w:rPr>
        <w:t>电子招标投标的基本概念</w:t>
      </w:r>
    </w:p>
    <w:p>
      <w:pPr>
        <w:numPr>
          <w:ilvl w:val="0"/>
          <w:numId w:val="6"/>
        </w:numPr>
        <w:spacing w:line="360" w:lineRule="exact"/>
        <w:rPr>
          <w:rFonts w:hint="eastAsia" w:asciiTheme="minorEastAsia" w:hAnsiTheme="minorEastAsia"/>
          <w:sz w:val="24"/>
          <w:szCs w:val="24"/>
        </w:rPr>
      </w:pPr>
      <w:r>
        <w:rPr>
          <w:rFonts w:hint="eastAsia" w:asciiTheme="minorEastAsia" w:hAnsiTheme="minorEastAsia"/>
          <w:sz w:val="24"/>
          <w:szCs w:val="24"/>
        </w:rPr>
        <w:t>掌握电子招标投标三大平台的作用</w:t>
      </w:r>
    </w:p>
    <w:p>
      <w:pPr>
        <w:numPr>
          <w:ilvl w:val="0"/>
          <w:numId w:val="6"/>
        </w:numPr>
        <w:spacing w:line="360" w:lineRule="exact"/>
        <w:rPr>
          <w:rFonts w:ascii="宋体" w:hAnsi="宋体"/>
          <w:sz w:val="24"/>
        </w:rPr>
      </w:pPr>
      <w:r>
        <w:rPr>
          <w:rFonts w:hint="eastAsia" w:asciiTheme="minorEastAsia" w:hAnsiTheme="minorEastAsia"/>
          <w:sz w:val="24"/>
          <w:szCs w:val="24"/>
          <w:lang w:val="en-US" w:eastAsia="zh-CN"/>
        </w:rPr>
        <w:t>了解现实中的电子招标投标平台（市场化平台）</w:t>
      </w:r>
    </w:p>
    <w:p>
      <w:pPr>
        <w:numPr>
          <w:ilvl w:val="0"/>
          <w:numId w:val="0"/>
        </w:numPr>
        <w:spacing w:line="360" w:lineRule="exact"/>
        <w:ind w:left="1840" w:leftChars="570" w:hanging="643" w:hanging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4.掌握中央全面深化改革委员会第七次会议（2020年3月19日）关于深化公共资源交易平台整合共享内容</w:t>
      </w:r>
    </w:p>
    <w:p>
      <w:pPr>
        <w:numPr>
          <w:ilvl w:val="0"/>
          <w:numId w:val="5"/>
        </w:numPr>
        <w:spacing w:line="360" w:lineRule="exact"/>
        <w:rPr>
          <w:rFonts w:ascii="宋体" w:hAnsi="宋体"/>
          <w:sz w:val="24"/>
        </w:rPr>
      </w:pPr>
      <w:r>
        <w:rPr>
          <w:rFonts w:hint="eastAsia" w:ascii="宋体" w:hAnsi="宋体"/>
          <w:sz w:val="24"/>
        </w:rPr>
        <w:t>教学内容</w:t>
      </w:r>
    </w:p>
    <w:p>
      <w:pPr>
        <w:numPr>
          <w:ilvl w:val="0"/>
          <w:numId w:val="7"/>
        </w:numPr>
        <w:spacing w:line="360" w:lineRule="exact"/>
        <w:rPr>
          <w:rFonts w:ascii="宋体" w:hAnsi="宋体"/>
          <w:sz w:val="24"/>
        </w:rPr>
      </w:pPr>
      <w:r>
        <w:rPr>
          <w:rFonts w:hint="eastAsia" w:ascii="宋体" w:hAnsi="宋体"/>
          <w:sz w:val="24"/>
        </w:rPr>
        <w:t>主要内容</w:t>
      </w:r>
    </w:p>
    <w:p>
      <w:pPr>
        <w:pStyle w:val="17"/>
        <w:numPr>
          <w:ilvl w:val="0"/>
          <w:numId w:val="8"/>
        </w:numPr>
        <w:spacing w:line="360" w:lineRule="exact"/>
        <w:ind w:firstLineChars="0"/>
        <w:rPr>
          <w:rFonts w:ascii="宋体" w:hAnsi="宋体"/>
          <w:sz w:val="24"/>
          <w:szCs w:val="24"/>
        </w:rPr>
      </w:pPr>
      <w:r>
        <w:rPr>
          <w:rFonts w:hint="eastAsia" w:asciiTheme="minorEastAsia" w:hAnsiTheme="minorEastAsia"/>
          <w:sz w:val="24"/>
          <w:szCs w:val="24"/>
          <w:lang w:val="en-US" w:eastAsia="zh-CN"/>
        </w:rPr>
        <w:t>电子招标投标</w:t>
      </w:r>
    </w:p>
    <w:p>
      <w:pPr>
        <w:pStyle w:val="17"/>
        <w:numPr>
          <w:ilvl w:val="0"/>
          <w:numId w:val="8"/>
        </w:numPr>
        <w:spacing w:line="360" w:lineRule="exact"/>
        <w:ind w:firstLineChars="0"/>
        <w:rPr>
          <w:rFonts w:ascii="宋体" w:hAnsi="宋体"/>
          <w:sz w:val="24"/>
          <w:szCs w:val="24"/>
        </w:rPr>
      </w:pPr>
      <w:r>
        <w:rPr>
          <w:rFonts w:hint="eastAsia" w:asciiTheme="minorEastAsia" w:hAnsiTheme="minorEastAsia"/>
          <w:sz w:val="24"/>
          <w:szCs w:val="24"/>
          <w:lang w:val="en-US" w:eastAsia="zh-CN"/>
        </w:rPr>
        <w:t>电子</w:t>
      </w:r>
      <w:r>
        <w:rPr>
          <w:rFonts w:hint="eastAsia" w:asciiTheme="minorEastAsia" w:hAnsiTheme="minorEastAsia"/>
          <w:sz w:val="24"/>
          <w:szCs w:val="24"/>
        </w:rPr>
        <w:t>招标</w:t>
      </w:r>
      <w:r>
        <w:rPr>
          <w:rFonts w:hint="eastAsia" w:asciiTheme="minorEastAsia" w:hAnsiTheme="minorEastAsia"/>
          <w:sz w:val="24"/>
          <w:szCs w:val="24"/>
          <w:lang w:val="en-US" w:eastAsia="zh-CN"/>
        </w:rPr>
        <w:t>投标系统</w:t>
      </w:r>
    </w:p>
    <w:p>
      <w:pPr>
        <w:pStyle w:val="17"/>
        <w:numPr>
          <w:ilvl w:val="0"/>
          <w:numId w:val="8"/>
        </w:numPr>
        <w:spacing w:line="360" w:lineRule="exact"/>
        <w:ind w:firstLineChars="0"/>
        <w:rPr>
          <w:rFonts w:ascii="宋体" w:hAnsi="宋体"/>
          <w:sz w:val="24"/>
          <w:szCs w:val="24"/>
        </w:rPr>
      </w:pPr>
      <w:r>
        <w:rPr>
          <w:rFonts w:hint="eastAsia" w:asciiTheme="minorEastAsia" w:hAnsiTheme="minorEastAsia"/>
          <w:sz w:val="24"/>
          <w:szCs w:val="24"/>
          <w:lang w:val="en-US" w:eastAsia="zh-CN"/>
        </w:rPr>
        <w:t>电子招标投标三大平台功能及架构</w:t>
      </w:r>
    </w:p>
    <w:p>
      <w:pPr>
        <w:pStyle w:val="17"/>
        <w:numPr>
          <w:ilvl w:val="0"/>
          <w:numId w:val="8"/>
        </w:numPr>
        <w:spacing w:line="360" w:lineRule="exact"/>
        <w:ind w:firstLineChars="0"/>
        <w:rPr>
          <w:rFonts w:ascii="宋体" w:hAnsi="宋体"/>
          <w:sz w:val="24"/>
          <w:szCs w:val="24"/>
        </w:rPr>
      </w:pPr>
      <w:r>
        <w:rPr>
          <w:rFonts w:hint="eastAsia" w:asciiTheme="minorEastAsia" w:hAnsiTheme="minorEastAsia"/>
          <w:sz w:val="24"/>
          <w:szCs w:val="24"/>
          <w:lang w:val="en-US" w:eastAsia="zh-CN"/>
        </w:rPr>
        <w:t>电子</w:t>
      </w:r>
      <w:r>
        <w:rPr>
          <w:rFonts w:hint="eastAsia" w:asciiTheme="minorEastAsia" w:hAnsiTheme="minorEastAsia"/>
          <w:sz w:val="24"/>
          <w:szCs w:val="24"/>
        </w:rPr>
        <w:t>招标投标</w:t>
      </w:r>
      <w:r>
        <w:rPr>
          <w:rFonts w:hint="eastAsia" w:asciiTheme="minorEastAsia" w:hAnsiTheme="minorEastAsia"/>
          <w:sz w:val="24"/>
          <w:szCs w:val="24"/>
          <w:lang w:val="en-US" w:eastAsia="zh-CN"/>
        </w:rPr>
        <w:t>相关术语</w:t>
      </w:r>
    </w:p>
    <w:p>
      <w:pPr>
        <w:numPr>
          <w:ilvl w:val="0"/>
          <w:numId w:val="7"/>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Theme="minorEastAsia" w:hAnsiTheme="minorEastAsia"/>
          <w:sz w:val="24"/>
          <w:szCs w:val="24"/>
          <w:lang w:val="en-US" w:eastAsia="zh-CN"/>
        </w:rPr>
        <w:t>电子招标投标、电子招标投标系统、电子招标投标交易平台、电子招标投标公共服务平台、电子招标投标行政监督平台</w:t>
      </w:r>
    </w:p>
    <w:p>
      <w:pPr>
        <w:numPr>
          <w:ilvl w:val="0"/>
          <w:numId w:val="7"/>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hint="eastAsia" w:asciiTheme="minorEastAsia" w:hAnsiTheme="minorEastAsia"/>
          <w:sz w:val="24"/>
          <w:szCs w:val="24"/>
          <w:lang w:val="en-US" w:eastAsia="zh-CN"/>
        </w:rPr>
      </w:pPr>
      <w:r>
        <w:rPr>
          <w:rFonts w:hint="eastAsia" w:ascii="宋体" w:hAnsi="宋体"/>
          <w:sz w:val="24"/>
        </w:rPr>
        <w:t>通过本章的学习，</w:t>
      </w:r>
      <w:r>
        <w:rPr>
          <w:rFonts w:hint="eastAsia" w:asciiTheme="minorEastAsia" w:hAnsiTheme="minorEastAsia"/>
          <w:sz w:val="24"/>
          <w:szCs w:val="24"/>
        </w:rPr>
        <w:t>掌握什么是</w:t>
      </w:r>
      <w:r>
        <w:rPr>
          <w:rFonts w:hint="eastAsia" w:asciiTheme="minorEastAsia" w:hAnsiTheme="minorEastAsia"/>
          <w:sz w:val="24"/>
          <w:szCs w:val="24"/>
          <w:lang w:val="en-US" w:eastAsia="zh-CN"/>
        </w:rPr>
        <w:t>电子</w:t>
      </w:r>
      <w:r>
        <w:rPr>
          <w:rFonts w:hint="eastAsia" w:asciiTheme="minorEastAsia" w:hAnsiTheme="minorEastAsia"/>
          <w:sz w:val="24"/>
          <w:szCs w:val="24"/>
        </w:rPr>
        <w:t>招标投标</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什么是电子</w:t>
      </w:r>
      <w:r>
        <w:rPr>
          <w:rFonts w:hint="eastAsia" w:asciiTheme="minorEastAsia" w:hAnsiTheme="minorEastAsia"/>
          <w:sz w:val="24"/>
          <w:szCs w:val="24"/>
        </w:rPr>
        <w:t>招标</w:t>
      </w:r>
      <w:r>
        <w:rPr>
          <w:rFonts w:hint="eastAsia" w:asciiTheme="minorEastAsia" w:hAnsiTheme="minorEastAsia"/>
          <w:sz w:val="24"/>
          <w:szCs w:val="24"/>
          <w:lang w:val="en-US" w:eastAsia="zh-CN"/>
        </w:rPr>
        <w:t>投标系统？电子招标投标三大平台功能及架构是哪些？</w:t>
      </w:r>
    </w:p>
    <w:p>
      <w:pPr>
        <w:numPr>
          <w:numId w:val="0"/>
        </w:numPr>
        <w:spacing w:line="360" w:lineRule="exact"/>
        <w:ind w:left="1840" w:leftChars="570" w:hanging="643" w:hangingChars="200"/>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4.掌握中央全面深化改革委员会第七次会议（2020年3月19日）关于深化公共资源交易平台整合共享内容</w:t>
      </w:r>
    </w:p>
    <w:p>
      <w:pPr>
        <w:spacing w:line="360" w:lineRule="exact"/>
        <w:ind w:left="1620"/>
        <w:rPr>
          <w:rFonts w:hint="eastAsia" w:asciiTheme="minorEastAsia" w:hAnsiTheme="minorEastAsia"/>
          <w:sz w:val="24"/>
          <w:szCs w:val="24"/>
          <w:lang w:val="en-US" w:eastAsia="zh-CN"/>
        </w:rPr>
      </w:pPr>
    </w:p>
    <w:p>
      <w:pPr>
        <w:numPr>
          <w:ilvl w:val="0"/>
          <w:numId w:val="5"/>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lang w:val="en-US" w:eastAsia="zh-CN"/>
        </w:rPr>
        <w:t>阅读思考</w:t>
      </w:r>
      <w:r>
        <w:rPr>
          <w:rFonts w:hint="eastAsia" w:asciiTheme="minorEastAsia" w:hAnsiTheme="minorEastAsia"/>
          <w:sz w:val="24"/>
          <w:szCs w:val="24"/>
        </w:rPr>
        <w:t>《电子招标投标办法》（国家发展和改革委员会令第20号，2013年2月4日）</w:t>
      </w:r>
      <w:r>
        <w:rPr>
          <w:rFonts w:hint="eastAsia" w:asciiTheme="minorEastAsia" w:hAnsiTheme="minorEastAsia"/>
          <w:sz w:val="24"/>
          <w:szCs w:val="24"/>
          <w:lang w:eastAsia="zh-CN"/>
        </w:rPr>
        <w:t>；</w:t>
      </w:r>
      <w:r>
        <w:rPr>
          <w:rFonts w:hint="eastAsia" w:asciiTheme="minorEastAsia" w:hAnsiTheme="minorEastAsia"/>
          <w:sz w:val="24"/>
          <w:szCs w:val="24"/>
        </w:rPr>
        <w:t>熟悉：</w:t>
      </w:r>
      <w:r>
        <w:rPr>
          <w:rFonts w:hint="eastAsia" w:asciiTheme="minorEastAsia" w:hAnsiTheme="minorEastAsia"/>
          <w:sz w:val="24"/>
          <w:szCs w:val="24"/>
          <w:lang w:val="en-US" w:eastAsia="zh-CN"/>
        </w:rPr>
        <w:t>财政部和国家发改委相关电子化平台基本情况</w:t>
      </w:r>
    </w:p>
    <w:p>
      <w:pPr>
        <w:numPr>
          <w:ilvl w:val="0"/>
          <w:numId w:val="5"/>
        </w:numPr>
        <w:spacing w:line="360" w:lineRule="exact"/>
        <w:rPr>
          <w:rFonts w:ascii="宋体" w:hAnsi="宋体"/>
          <w:sz w:val="24"/>
        </w:rPr>
      </w:pPr>
      <w:r>
        <w:rPr>
          <w:rFonts w:hint="eastAsia" w:ascii="宋体" w:hAnsi="宋体"/>
          <w:sz w:val="24"/>
        </w:rPr>
        <w:t>教学方法与手段</w:t>
      </w:r>
    </w:p>
    <w:p>
      <w:pPr>
        <w:spacing w:line="360" w:lineRule="exact"/>
        <w:ind w:firstLine="1200" w:firstLineChars="500"/>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本章教学主要采用的方法和手段有</w:t>
      </w:r>
      <w:r>
        <w:rPr>
          <w:rFonts w:hint="eastAsia" w:asciiTheme="minorEastAsia" w:hAnsiTheme="minorEastAsia"/>
          <w:sz w:val="24"/>
          <w:szCs w:val="24"/>
          <w:lang w:val="en-US" w:eastAsia="zh-CN"/>
        </w:rPr>
        <w:t>案例引导、</w:t>
      </w:r>
      <w:r>
        <w:rPr>
          <w:rFonts w:hint="eastAsia" w:asciiTheme="minorEastAsia" w:hAnsiTheme="minorEastAsia"/>
          <w:sz w:val="24"/>
          <w:szCs w:val="24"/>
        </w:rPr>
        <w:t>课堂</w:t>
      </w:r>
      <w:r>
        <w:rPr>
          <w:rFonts w:hint="eastAsia" w:asciiTheme="minorEastAsia" w:hAnsiTheme="minorEastAsia"/>
          <w:sz w:val="24"/>
          <w:szCs w:val="24"/>
          <w:lang w:val="en-US" w:eastAsia="zh-CN"/>
        </w:rPr>
        <w:t>讨论、知识</w:t>
      </w:r>
      <w:r>
        <w:rPr>
          <w:rFonts w:hint="eastAsia" w:asciiTheme="minorEastAsia" w:hAnsiTheme="minorEastAsia"/>
          <w:sz w:val="24"/>
          <w:szCs w:val="24"/>
        </w:rPr>
        <w:t>讲授、多媒体教学</w:t>
      </w:r>
      <w:r>
        <w:rPr>
          <w:rFonts w:hint="eastAsia" w:asciiTheme="minorEastAsia" w:hAnsiTheme="minorEastAsia"/>
          <w:sz w:val="24"/>
          <w:szCs w:val="24"/>
          <w:lang w:val="en-US" w:eastAsia="zh-CN"/>
        </w:rPr>
        <w:t>及实验室教学等</w:t>
      </w:r>
    </w:p>
    <w:p>
      <w:pPr>
        <w:spacing w:line="360" w:lineRule="exact"/>
        <w:ind w:firstLine="1200" w:firstLineChars="500"/>
        <w:rPr>
          <w:rFonts w:asciiTheme="minorEastAsia" w:hAnsiTheme="minorEastAsia"/>
          <w:sz w:val="24"/>
          <w:szCs w:val="24"/>
        </w:rPr>
      </w:pPr>
    </w:p>
    <w:p>
      <w:pPr>
        <w:spacing w:line="360" w:lineRule="exact"/>
        <w:ind w:left="600"/>
        <w:rPr>
          <w:rFonts w:asciiTheme="minorEastAsia" w:hAnsiTheme="minorEastAsia"/>
          <w:sz w:val="24"/>
          <w:szCs w:val="24"/>
        </w:rPr>
      </w:pPr>
      <w:r>
        <w:rPr>
          <w:rFonts w:hint="eastAsia" w:ascii="宋体" w:hAnsi="宋体"/>
          <w:b/>
          <w:sz w:val="24"/>
        </w:rPr>
        <w:t xml:space="preserve">第三章  </w:t>
      </w:r>
      <w:r>
        <w:rPr>
          <w:rFonts w:hint="eastAsia" w:asciiTheme="minorEastAsia" w:hAnsiTheme="minorEastAsia"/>
          <w:b/>
          <w:sz w:val="24"/>
          <w:szCs w:val="24"/>
        </w:rPr>
        <w:t>招标</w:t>
      </w:r>
      <w:r>
        <w:rPr>
          <w:rFonts w:hint="eastAsia" w:asciiTheme="minorEastAsia" w:hAnsiTheme="minorEastAsia"/>
          <w:b/>
          <w:sz w:val="24"/>
          <w:szCs w:val="24"/>
          <w:lang w:val="en-US" w:eastAsia="zh-CN"/>
        </w:rPr>
        <w:t>实务（招标方案）</w:t>
      </w:r>
    </w:p>
    <w:p>
      <w:pPr>
        <w:pStyle w:val="17"/>
        <w:numPr>
          <w:ilvl w:val="0"/>
          <w:numId w:val="9"/>
        </w:numPr>
        <w:spacing w:line="360" w:lineRule="exact"/>
        <w:ind w:firstLineChars="0"/>
        <w:rPr>
          <w:rFonts w:hint="eastAsia" w:asciiTheme="minorEastAsia" w:hAnsiTheme="minorEastAsia" w:eastAsiaTheme="minorEastAsia" w:cstheme="minorBidi"/>
          <w:kern w:val="2"/>
          <w:sz w:val="24"/>
          <w:szCs w:val="24"/>
          <w:lang w:val="en-US" w:eastAsia="zh-CN" w:bidi="ar-SA"/>
        </w:rPr>
      </w:pPr>
      <w:r>
        <w:rPr>
          <w:rFonts w:hint="eastAsia" w:ascii="宋体" w:hAnsi="宋体"/>
          <w:sz w:val="24"/>
        </w:rPr>
        <w:t>目的与要求</w:t>
      </w:r>
    </w:p>
    <w:p>
      <w:pP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1、</w:t>
      </w:r>
      <w:r>
        <w:rPr>
          <w:rFonts w:hint="eastAsia" w:asciiTheme="minorEastAsia" w:hAnsiTheme="minorEastAsia" w:eastAsiaTheme="minorEastAsia" w:cstheme="minorBidi"/>
          <w:kern w:val="2"/>
          <w:sz w:val="24"/>
          <w:szCs w:val="24"/>
          <w:lang w:val="en-US" w:eastAsia="zh-CN" w:bidi="ar-SA"/>
        </w:rPr>
        <w:t>掌握招标方案的基本内容</w:t>
      </w:r>
    </w:p>
    <w:p>
      <w:pP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2、</w:t>
      </w:r>
      <w:r>
        <w:rPr>
          <w:rFonts w:hint="eastAsia" w:asciiTheme="minorEastAsia" w:hAnsiTheme="minorEastAsia" w:eastAsiaTheme="minorEastAsia" w:cstheme="minorBidi"/>
          <w:kern w:val="2"/>
          <w:sz w:val="24"/>
          <w:szCs w:val="24"/>
          <w:lang w:val="en-US" w:eastAsia="zh-CN" w:bidi="ar-SA"/>
        </w:rPr>
        <w:t>了解项目管理和项目采购管理的作用</w:t>
      </w:r>
    </w:p>
    <w:p>
      <w:pPr>
        <w:rPr>
          <w:rFonts w:hint="eastAsia" w:asciiTheme="minorEastAsia" w:hAnsiTheme="minorEastAsia" w:cstheme="minorBidi"/>
          <w:kern w:val="2"/>
          <w:sz w:val="24"/>
          <w:szCs w:val="24"/>
          <w:lang w:val="en-US" w:eastAsia="zh-CN" w:bidi="ar-SA"/>
        </w:rPr>
      </w:pPr>
      <w:r>
        <w:rPr>
          <w:rFonts w:hint="eastAsia" w:asciiTheme="minorEastAsia" w:hAnsiTheme="minorEastAsia" w:cstheme="minorBidi"/>
          <w:kern w:val="2"/>
          <w:sz w:val="24"/>
          <w:szCs w:val="24"/>
          <w:lang w:val="en-US" w:eastAsia="zh-CN" w:bidi="ar-SA"/>
        </w:rPr>
        <w:t>3、熟悉项目进度表操作</w:t>
      </w:r>
    </w:p>
    <w:p>
      <w:pPr>
        <w:rPr>
          <w:rFonts w:hint="eastAsia" w:ascii="黑体" w:hAnsi="黑体" w:eastAsia="黑体" w:cs="黑体"/>
          <w:b/>
          <w:bCs w:val="0"/>
          <w:sz w:val="32"/>
          <w:szCs w:val="32"/>
          <w:lang w:val="en-US" w:eastAsia="zh-CN"/>
        </w:rPr>
      </w:pPr>
      <w:r>
        <w:rPr>
          <w:rFonts w:hint="eastAsia" w:asciiTheme="minorEastAsia" w:hAnsiTheme="minorEastAsia" w:cstheme="minorBidi"/>
          <w:kern w:val="2"/>
          <w:sz w:val="24"/>
          <w:szCs w:val="24"/>
          <w:lang w:val="en-US" w:eastAsia="zh-CN" w:bidi="ar-SA"/>
        </w:rPr>
        <w:t>4.掌握</w:t>
      </w:r>
      <w:r>
        <w:rPr>
          <w:rFonts w:hint="eastAsia" w:ascii="黑体" w:hAnsi="黑体" w:eastAsia="黑体" w:cs="黑体"/>
          <w:b/>
          <w:bCs w:val="0"/>
          <w:sz w:val="32"/>
          <w:szCs w:val="32"/>
          <w:lang w:val="en-US" w:eastAsia="zh-CN"/>
        </w:rPr>
        <w:t>财政部、国家发改委2020年疫情期间政府采购与招标投标电子化政策文件</w:t>
      </w:r>
    </w:p>
    <w:p>
      <w:pPr>
        <w:rPr>
          <w:rFonts w:hint="default" w:asciiTheme="minorEastAsia" w:hAnsiTheme="minorEastAsia" w:cstheme="minorBidi"/>
          <w:kern w:val="2"/>
          <w:sz w:val="24"/>
          <w:szCs w:val="24"/>
          <w:lang w:val="en-US" w:eastAsia="zh-CN" w:bidi="ar-SA"/>
        </w:rPr>
      </w:pPr>
    </w:p>
    <w:p>
      <w:pPr>
        <w:numPr>
          <w:ilvl w:val="0"/>
          <w:numId w:val="9"/>
        </w:numPr>
        <w:spacing w:line="360" w:lineRule="exact"/>
        <w:rPr>
          <w:rFonts w:ascii="宋体" w:hAnsi="宋体"/>
          <w:sz w:val="24"/>
        </w:rPr>
      </w:pPr>
      <w:r>
        <w:rPr>
          <w:rFonts w:hint="eastAsia" w:ascii="宋体" w:hAnsi="宋体"/>
          <w:sz w:val="24"/>
        </w:rPr>
        <w:t>教学内容</w:t>
      </w:r>
    </w:p>
    <w:p>
      <w:pPr>
        <w:numPr>
          <w:ilvl w:val="0"/>
          <w:numId w:val="10"/>
        </w:numPr>
        <w:spacing w:line="360" w:lineRule="exact"/>
        <w:rPr>
          <w:rFonts w:ascii="宋体" w:hAnsi="宋体"/>
          <w:sz w:val="24"/>
        </w:rPr>
      </w:pPr>
      <w:r>
        <w:rPr>
          <w:rFonts w:hint="eastAsia" w:ascii="宋体" w:hAnsi="宋体"/>
          <w:sz w:val="24"/>
        </w:rPr>
        <w:t>主要内容</w:t>
      </w:r>
    </w:p>
    <w:p>
      <w:pPr>
        <w:pStyle w:val="17"/>
        <w:numPr>
          <w:ilvl w:val="0"/>
          <w:numId w:val="11"/>
        </w:numPr>
        <w:spacing w:line="360" w:lineRule="exact"/>
        <w:ind w:firstLineChars="0"/>
        <w:rPr>
          <w:rFonts w:ascii="宋体" w:hAnsi="宋体"/>
          <w:sz w:val="24"/>
          <w:szCs w:val="24"/>
        </w:rPr>
      </w:pPr>
      <w:r>
        <w:rPr>
          <w:rFonts w:hint="eastAsia" w:asciiTheme="minorEastAsia" w:hAnsiTheme="minorEastAsia"/>
          <w:sz w:val="24"/>
          <w:szCs w:val="24"/>
        </w:rPr>
        <w:t>招标</w:t>
      </w:r>
      <w:r>
        <w:rPr>
          <w:rFonts w:hint="eastAsia" w:asciiTheme="minorEastAsia" w:hAnsiTheme="minorEastAsia"/>
          <w:sz w:val="24"/>
          <w:szCs w:val="24"/>
          <w:lang w:val="en-US" w:eastAsia="zh-CN"/>
        </w:rPr>
        <w:t>组织形式</w:t>
      </w:r>
    </w:p>
    <w:p>
      <w:pPr>
        <w:pStyle w:val="17"/>
        <w:numPr>
          <w:ilvl w:val="0"/>
          <w:numId w:val="11"/>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招标方式和分包内容</w:t>
      </w:r>
    </w:p>
    <w:p>
      <w:pPr>
        <w:pStyle w:val="17"/>
        <w:numPr>
          <w:ilvl w:val="0"/>
          <w:numId w:val="11"/>
        </w:numPr>
        <w:spacing w:line="360" w:lineRule="exact"/>
        <w:ind w:firstLineChars="0"/>
        <w:rPr>
          <w:rFonts w:ascii="宋体" w:hAnsi="宋体"/>
          <w:sz w:val="24"/>
          <w:szCs w:val="24"/>
        </w:rPr>
      </w:pPr>
      <w:r>
        <w:rPr>
          <w:rFonts w:hint="eastAsia" w:asciiTheme="minorEastAsia" w:hAnsiTheme="minorEastAsia"/>
          <w:sz w:val="24"/>
          <w:szCs w:val="24"/>
        </w:rPr>
        <w:t>设定投标人资格和招标货物技术参数</w:t>
      </w:r>
    </w:p>
    <w:p>
      <w:pPr>
        <w:pStyle w:val="17"/>
        <w:numPr>
          <w:ilvl w:val="0"/>
          <w:numId w:val="11"/>
        </w:numPr>
        <w:spacing w:line="360" w:lineRule="exact"/>
        <w:ind w:firstLineChars="0"/>
        <w:rPr>
          <w:rFonts w:hint="eastAsia" w:asciiTheme="minorEastAsia" w:hAnsiTheme="minorEastAsia"/>
          <w:sz w:val="24"/>
          <w:szCs w:val="24"/>
        </w:rPr>
      </w:pPr>
      <w:r>
        <w:rPr>
          <w:rFonts w:hint="eastAsia" w:asciiTheme="minorEastAsia" w:hAnsiTheme="minorEastAsia"/>
          <w:sz w:val="24"/>
          <w:szCs w:val="24"/>
        </w:rPr>
        <w:t>安排招标工作进度</w:t>
      </w:r>
    </w:p>
    <w:p>
      <w:pPr>
        <w:pStyle w:val="17"/>
        <w:numPr>
          <w:ilvl w:val="0"/>
          <w:numId w:val="11"/>
        </w:numPr>
        <w:spacing w:line="360" w:lineRule="exact"/>
        <w:ind w:firstLineChars="0"/>
        <w:rPr>
          <w:rFonts w:hint="eastAsia" w:asciiTheme="minorEastAsia" w:hAnsiTheme="minorEastAsia"/>
          <w:sz w:val="24"/>
          <w:szCs w:val="24"/>
        </w:rPr>
      </w:pPr>
      <w:r>
        <w:rPr>
          <w:rFonts w:hint="eastAsia" w:asciiTheme="minorEastAsia" w:hAnsiTheme="minorEastAsia"/>
          <w:sz w:val="24"/>
          <w:szCs w:val="24"/>
          <w:lang w:val="en-US" w:eastAsia="zh-CN"/>
        </w:rPr>
        <w:t>项目管理</w:t>
      </w:r>
    </w:p>
    <w:p>
      <w:pPr>
        <w:pStyle w:val="17"/>
        <w:numPr>
          <w:ilvl w:val="0"/>
          <w:numId w:val="11"/>
        </w:numPr>
        <w:spacing w:line="360" w:lineRule="exact"/>
        <w:ind w:firstLineChars="0"/>
        <w:rPr>
          <w:rFonts w:hint="eastAsia" w:asciiTheme="minorEastAsia" w:hAnsiTheme="minorEastAsia"/>
          <w:sz w:val="24"/>
          <w:szCs w:val="24"/>
        </w:rPr>
      </w:pPr>
      <w:r>
        <w:rPr>
          <w:rFonts w:hint="eastAsia" w:asciiTheme="minorEastAsia" w:hAnsiTheme="minorEastAsia"/>
          <w:sz w:val="24"/>
          <w:szCs w:val="24"/>
          <w:lang w:val="en-US" w:eastAsia="zh-CN"/>
        </w:rPr>
        <w:t>项目采购管理</w:t>
      </w:r>
    </w:p>
    <w:p>
      <w:pPr>
        <w:pStyle w:val="17"/>
        <w:numPr>
          <w:ilvl w:val="0"/>
          <w:numId w:val="11"/>
        </w:numPr>
        <w:spacing w:line="360" w:lineRule="exact"/>
        <w:ind w:firstLineChars="0"/>
        <w:rPr>
          <w:rFonts w:hint="eastAsia" w:asciiTheme="minorEastAsia" w:hAnsiTheme="minorEastAsia"/>
          <w:sz w:val="24"/>
          <w:szCs w:val="24"/>
        </w:rPr>
      </w:pPr>
      <w:r>
        <w:rPr>
          <w:rFonts w:hint="eastAsia" w:asciiTheme="minorEastAsia" w:hAnsiTheme="minorEastAsia"/>
          <w:sz w:val="24"/>
          <w:szCs w:val="24"/>
          <w:lang w:val="en-US" w:eastAsia="zh-CN"/>
        </w:rPr>
        <w:t>项目进度表</w:t>
      </w:r>
    </w:p>
    <w:p>
      <w:pPr>
        <w:ind w:firstLine="643" w:firstLine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（8）财政部、国家发改委2020年疫情期间政府采购与招标投标电子化政策文件</w:t>
      </w:r>
    </w:p>
    <w:p>
      <w:pPr>
        <w:pStyle w:val="17"/>
        <w:numPr>
          <w:numId w:val="0"/>
        </w:numPr>
        <w:spacing w:line="360" w:lineRule="exact"/>
        <w:ind w:left="1620" w:leftChars="0"/>
        <w:rPr>
          <w:rFonts w:hint="eastAsia" w:asciiTheme="minorEastAsia" w:hAnsiTheme="minorEastAsia"/>
          <w:sz w:val="24"/>
          <w:szCs w:val="24"/>
        </w:rPr>
      </w:pPr>
    </w:p>
    <w:p>
      <w:pPr>
        <w:numPr>
          <w:ilvl w:val="0"/>
          <w:numId w:val="10"/>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招标组织、招标方式、技术参数、项目管理、项目采购管理、项目进度图</w:t>
      </w:r>
    </w:p>
    <w:p>
      <w:pPr>
        <w:numPr>
          <w:ilvl w:val="0"/>
          <w:numId w:val="10"/>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hint="eastAsia" w:asciiTheme="minorEastAsia" w:hAnsiTheme="minorEastAsia"/>
          <w:sz w:val="24"/>
          <w:szCs w:val="24"/>
          <w:lang w:val="en-US" w:eastAsia="zh-CN"/>
        </w:rPr>
      </w:pPr>
      <w:r>
        <w:rPr>
          <w:rFonts w:hint="eastAsia" w:ascii="宋体" w:hAnsi="宋体"/>
          <w:sz w:val="24"/>
        </w:rPr>
        <w:t>通过本章的学习，</w:t>
      </w:r>
      <w:r>
        <w:rPr>
          <w:rFonts w:hint="eastAsia" w:asciiTheme="minorEastAsia" w:hAnsiTheme="minorEastAsia"/>
          <w:sz w:val="24"/>
          <w:szCs w:val="24"/>
        </w:rPr>
        <w:t>掌握</w:t>
      </w:r>
      <w:r>
        <w:rPr>
          <w:rFonts w:hint="eastAsia" w:asciiTheme="minorEastAsia" w:hAnsiTheme="minorEastAsia"/>
          <w:sz w:val="24"/>
          <w:szCs w:val="24"/>
          <w:lang w:val="en-US" w:eastAsia="zh-CN"/>
        </w:rPr>
        <w:t>招标方案</w:t>
      </w:r>
    </w:p>
    <w:p>
      <w:pPr>
        <w:spacing w:line="360" w:lineRule="exact"/>
        <w:ind w:left="162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熟悉项目采购管理内容</w:t>
      </w:r>
    </w:p>
    <w:p>
      <w:pPr>
        <w:spacing w:line="360" w:lineRule="exact"/>
        <w:ind w:left="1620"/>
        <w:rPr>
          <w:rFonts w:hint="default" w:ascii="宋体" w:hAnsi="宋体" w:eastAsiaTheme="minorEastAsia"/>
          <w:sz w:val="24"/>
          <w:lang w:val="en-US" w:eastAsia="zh-CN"/>
        </w:rPr>
      </w:pPr>
      <w:r>
        <w:rPr>
          <w:rFonts w:hint="eastAsia" w:asciiTheme="minorEastAsia" w:hAnsiTheme="minorEastAsia"/>
          <w:sz w:val="24"/>
          <w:szCs w:val="24"/>
          <w:lang w:val="en-US" w:eastAsia="zh-CN"/>
        </w:rPr>
        <w:t>能操作项目进度表。</w:t>
      </w:r>
    </w:p>
    <w:p>
      <w:pPr>
        <w:numPr>
          <w:ilvl w:val="0"/>
          <w:numId w:val="9"/>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w:t>
      </w:r>
      <w:r>
        <w:rPr>
          <w:rFonts w:hint="eastAsia" w:asciiTheme="minorEastAsia" w:hAnsiTheme="minorEastAsia"/>
          <w:sz w:val="24"/>
          <w:szCs w:val="24"/>
          <w:lang w:val="en-US" w:eastAsia="zh-CN"/>
        </w:rPr>
        <w:t>项目管理理念如何运用到招标投标项目实施中。如何设计制作招标项目进度表</w:t>
      </w:r>
      <w:r>
        <w:rPr>
          <w:rFonts w:hint="eastAsia" w:asciiTheme="minorEastAsia" w:hAnsiTheme="minorEastAsia"/>
          <w:sz w:val="24"/>
          <w:szCs w:val="24"/>
        </w:rPr>
        <w:t>。</w:t>
      </w:r>
    </w:p>
    <w:p>
      <w:pPr>
        <w:numPr>
          <w:ilvl w:val="0"/>
          <w:numId w:val="9"/>
        </w:numPr>
        <w:spacing w:line="360" w:lineRule="exact"/>
        <w:rPr>
          <w:rFonts w:ascii="宋体" w:hAnsi="宋体"/>
          <w:sz w:val="24"/>
        </w:rPr>
      </w:pPr>
      <w:r>
        <w:rPr>
          <w:rFonts w:hint="eastAsia" w:ascii="宋体" w:hAnsi="宋体"/>
          <w:sz w:val="24"/>
        </w:rPr>
        <w:t>教学方法与手段</w:t>
      </w:r>
    </w:p>
    <w:p>
      <w:pPr>
        <w:spacing w:line="360" w:lineRule="exact"/>
        <w:ind w:firstLine="1200" w:firstLineChars="500"/>
        <w:rPr>
          <w:rFonts w:asciiTheme="minorEastAsia" w:hAnsiTheme="minorEastAsia"/>
          <w:sz w:val="24"/>
          <w:szCs w:val="24"/>
        </w:rPr>
      </w:pPr>
      <w:r>
        <w:rPr>
          <w:rFonts w:hint="eastAsia" w:asciiTheme="minorEastAsia" w:hAnsiTheme="minorEastAsia"/>
          <w:sz w:val="24"/>
          <w:szCs w:val="24"/>
        </w:rPr>
        <w:t>本章教学主要采用的方法和手段有</w:t>
      </w:r>
      <w:r>
        <w:rPr>
          <w:rFonts w:hint="eastAsia" w:asciiTheme="minorEastAsia" w:hAnsiTheme="minorEastAsia"/>
          <w:sz w:val="24"/>
          <w:szCs w:val="24"/>
          <w:lang w:val="en-US" w:eastAsia="zh-CN"/>
        </w:rPr>
        <w:t>案例引导、</w:t>
      </w:r>
      <w:r>
        <w:rPr>
          <w:rFonts w:hint="eastAsia" w:asciiTheme="minorEastAsia" w:hAnsiTheme="minorEastAsia"/>
          <w:sz w:val="24"/>
          <w:szCs w:val="24"/>
        </w:rPr>
        <w:t>课堂讲授、多媒体</w:t>
      </w:r>
      <w:r>
        <w:rPr>
          <w:rFonts w:hint="eastAsia" w:asciiTheme="minorEastAsia" w:hAnsiTheme="minorEastAsia"/>
          <w:sz w:val="24"/>
          <w:szCs w:val="24"/>
          <w:lang w:val="en-US" w:eastAsia="zh-CN"/>
        </w:rPr>
        <w:t>及实验室</w:t>
      </w:r>
      <w:r>
        <w:rPr>
          <w:rFonts w:hint="eastAsia" w:asciiTheme="minorEastAsia" w:hAnsiTheme="minorEastAsia"/>
          <w:sz w:val="24"/>
          <w:szCs w:val="24"/>
        </w:rPr>
        <w:t>教学、课堂讨论。</w:t>
      </w:r>
    </w:p>
    <w:p>
      <w:pPr>
        <w:tabs>
          <w:tab w:val="left" w:pos="0"/>
        </w:tabs>
        <w:spacing w:line="360" w:lineRule="exact"/>
        <w:ind w:firstLine="720" w:firstLineChars="300"/>
        <w:rPr>
          <w:rFonts w:asciiTheme="minorEastAsia" w:hAnsiTheme="minorEastAsia"/>
          <w:color w:val="FF0000"/>
          <w:sz w:val="24"/>
          <w:szCs w:val="24"/>
        </w:rPr>
      </w:pPr>
    </w:p>
    <w:p>
      <w:pPr>
        <w:spacing w:line="360" w:lineRule="exact"/>
        <w:ind w:left="600"/>
        <w:rPr>
          <w:rFonts w:hint="default" w:asciiTheme="minorEastAsia" w:hAnsiTheme="minorEastAsia" w:eastAsiaTheme="minorEastAsia"/>
          <w:sz w:val="24"/>
          <w:szCs w:val="24"/>
          <w:lang w:val="en-US" w:eastAsia="zh-CN"/>
        </w:rPr>
      </w:pPr>
      <w:r>
        <w:rPr>
          <w:rFonts w:hint="eastAsia" w:ascii="宋体" w:hAnsi="宋体"/>
          <w:b/>
          <w:sz w:val="24"/>
        </w:rPr>
        <w:t xml:space="preserve">第四章  </w:t>
      </w:r>
      <w:r>
        <w:rPr>
          <w:rFonts w:hint="eastAsia" w:asciiTheme="minorEastAsia" w:hAnsiTheme="minorEastAsia"/>
          <w:b/>
          <w:sz w:val="24"/>
          <w:szCs w:val="24"/>
          <w:lang w:val="en-US" w:eastAsia="zh-CN"/>
        </w:rPr>
        <w:t>招标实务（招标项目与公告）</w:t>
      </w:r>
    </w:p>
    <w:p>
      <w:pPr>
        <w:pStyle w:val="17"/>
        <w:numPr>
          <w:ilvl w:val="0"/>
          <w:numId w:val="12"/>
        </w:numPr>
        <w:spacing w:line="360" w:lineRule="exact"/>
        <w:ind w:firstLineChars="0"/>
        <w:rPr>
          <w:rFonts w:ascii="宋体" w:hAnsi="宋体"/>
          <w:sz w:val="24"/>
        </w:rPr>
      </w:pPr>
      <w:r>
        <w:rPr>
          <w:rFonts w:hint="eastAsia" w:ascii="宋体" w:hAnsi="宋体"/>
          <w:sz w:val="24"/>
        </w:rPr>
        <w:t>目的与要求</w:t>
      </w:r>
    </w:p>
    <w:p>
      <w:pPr>
        <w:numPr>
          <w:ilvl w:val="0"/>
          <w:numId w:val="13"/>
        </w:numPr>
        <w:spacing w:line="36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了解公开招标流程</w:t>
      </w:r>
    </w:p>
    <w:p>
      <w:pPr>
        <w:numPr>
          <w:ilvl w:val="0"/>
          <w:numId w:val="13"/>
        </w:numPr>
        <w:spacing w:line="36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建立招标项目</w:t>
      </w:r>
    </w:p>
    <w:p>
      <w:pPr>
        <w:numPr>
          <w:ilvl w:val="0"/>
          <w:numId w:val="13"/>
        </w:numPr>
        <w:spacing w:line="36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招标公告编制与发布</w:t>
      </w:r>
    </w:p>
    <w:p>
      <w:pPr>
        <w:numPr>
          <w:ilvl w:val="0"/>
          <w:numId w:val="13"/>
        </w:numPr>
        <w:spacing w:line="36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了解电子招标投标系统平台注册及登陆</w:t>
      </w:r>
    </w:p>
    <w:p>
      <w:pPr>
        <w:numPr>
          <w:ilvl w:val="0"/>
          <w:numId w:val="12"/>
        </w:numPr>
        <w:spacing w:line="360" w:lineRule="exact"/>
        <w:rPr>
          <w:rFonts w:ascii="宋体" w:hAnsi="宋体"/>
          <w:sz w:val="24"/>
        </w:rPr>
      </w:pPr>
      <w:r>
        <w:rPr>
          <w:rFonts w:hint="eastAsia" w:ascii="宋体" w:hAnsi="宋体"/>
          <w:sz w:val="24"/>
        </w:rPr>
        <w:t>教学内容</w:t>
      </w:r>
    </w:p>
    <w:p>
      <w:pPr>
        <w:numPr>
          <w:ilvl w:val="0"/>
          <w:numId w:val="14"/>
        </w:numPr>
        <w:spacing w:line="360" w:lineRule="exact"/>
        <w:rPr>
          <w:rFonts w:ascii="宋体" w:hAnsi="宋体"/>
          <w:sz w:val="24"/>
        </w:rPr>
      </w:pPr>
      <w:r>
        <w:rPr>
          <w:rFonts w:hint="eastAsia" w:ascii="宋体" w:hAnsi="宋体"/>
          <w:sz w:val="24"/>
        </w:rPr>
        <w:t>主要内容</w:t>
      </w:r>
    </w:p>
    <w:p>
      <w:pPr>
        <w:pStyle w:val="17"/>
        <w:numPr>
          <w:ilvl w:val="0"/>
          <w:numId w:val="15"/>
        </w:numPr>
        <w:spacing w:line="360" w:lineRule="exact"/>
        <w:ind w:firstLineChars="0"/>
        <w:rPr>
          <w:rFonts w:ascii="宋体" w:hAnsi="宋体"/>
          <w:sz w:val="24"/>
          <w:szCs w:val="24"/>
        </w:rPr>
      </w:pPr>
      <w:r>
        <w:rPr>
          <w:rFonts w:hint="eastAsia" w:ascii="宋体" w:hAnsi="宋体"/>
          <w:sz w:val="24"/>
          <w:szCs w:val="24"/>
          <w:lang w:val="en-US" w:eastAsia="zh-CN"/>
        </w:rPr>
        <w:t>案例讨论</w:t>
      </w:r>
    </w:p>
    <w:p>
      <w:pPr>
        <w:pStyle w:val="17"/>
        <w:numPr>
          <w:ilvl w:val="0"/>
          <w:numId w:val="15"/>
        </w:numPr>
        <w:spacing w:line="360" w:lineRule="exact"/>
        <w:ind w:firstLineChars="0"/>
        <w:rPr>
          <w:rFonts w:ascii="宋体" w:hAnsi="宋体"/>
          <w:sz w:val="24"/>
          <w:szCs w:val="24"/>
        </w:rPr>
      </w:pPr>
      <w:r>
        <w:rPr>
          <w:rFonts w:hint="eastAsia" w:asciiTheme="minorEastAsia" w:hAnsiTheme="minorEastAsia"/>
          <w:sz w:val="24"/>
          <w:szCs w:val="24"/>
          <w:lang w:val="en-US" w:eastAsia="zh-CN"/>
        </w:rPr>
        <w:t>制作电子公开招标流程</w:t>
      </w:r>
    </w:p>
    <w:p>
      <w:pPr>
        <w:pStyle w:val="17"/>
        <w:numPr>
          <w:ilvl w:val="0"/>
          <w:numId w:val="15"/>
        </w:numPr>
        <w:spacing w:line="360" w:lineRule="exact"/>
        <w:ind w:firstLineChars="0"/>
        <w:rPr>
          <w:rFonts w:ascii="宋体" w:hAnsi="宋体"/>
          <w:sz w:val="24"/>
          <w:szCs w:val="24"/>
        </w:rPr>
      </w:pPr>
      <w:r>
        <w:rPr>
          <w:rFonts w:hint="eastAsia" w:asciiTheme="minorEastAsia" w:hAnsiTheme="minorEastAsia"/>
          <w:sz w:val="24"/>
          <w:szCs w:val="24"/>
          <w:lang w:val="en-US" w:eastAsia="zh-CN"/>
        </w:rPr>
        <w:t>建立招标项目法律要点解析</w:t>
      </w:r>
    </w:p>
    <w:p>
      <w:pPr>
        <w:pStyle w:val="17"/>
        <w:numPr>
          <w:ilvl w:val="0"/>
          <w:numId w:val="15"/>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招标公告编制与发布要点解析</w:t>
      </w:r>
    </w:p>
    <w:p>
      <w:pPr>
        <w:pStyle w:val="17"/>
        <w:numPr>
          <w:ilvl w:val="0"/>
          <w:numId w:val="15"/>
        </w:numPr>
        <w:spacing w:line="360" w:lineRule="exact"/>
        <w:ind w:firstLineChars="0"/>
        <w:rPr>
          <w:rFonts w:ascii="宋体" w:hAnsi="宋体"/>
          <w:sz w:val="24"/>
          <w:szCs w:val="24"/>
        </w:rPr>
      </w:pPr>
      <w:r>
        <w:rPr>
          <w:rFonts w:hint="eastAsia" w:asciiTheme="minorEastAsia" w:hAnsiTheme="minorEastAsia"/>
          <w:sz w:val="24"/>
          <w:szCs w:val="24"/>
          <w:lang w:val="en-US" w:eastAsia="zh-CN"/>
        </w:rPr>
        <w:t>系统注册与登陆</w:t>
      </w:r>
    </w:p>
    <w:p>
      <w:pPr>
        <w:pStyle w:val="17"/>
        <w:numPr>
          <w:ilvl w:val="0"/>
          <w:numId w:val="15"/>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招标项目设计</w:t>
      </w:r>
    </w:p>
    <w:p>
      <w:pPr>
        <w:numPr>
          <w:ilvl w:val="0"/>
          <w:numId w:val="14"/>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电子公开招标、招标项目、招标公告</w:t>
      </w:r>
    </w:p>
    <w:p>
      <w:pPr>
        <w:numPr>
          <w:ilvl w:val="0"/>
          <w:numId w:val="14"/>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宋体" w:hAnsi="宋体"/>
          <w:sz w:val="24"/>
          <w:lang w:val="en-US" w:eastAsia="zh-CN"/>
        </w:rPr>
        <w:t>进一步理解项目进度表作用；能够</w:t>
      </w:r>
      <w:r>
        <w:rPr>
          <w:rFonts w:hint="eastAsia" w:asciiTheme="minorEastAsia" w:hAnsiTheme="minorEastAsia"/>
          <w:sz w:val="24"/>
          <w:szCs w:val="24"/>
          <w:lang w:val="en-US" w:eastAsia="zh-CN"/>
        </w:rPr>
        <w:t>制作电子公开招标流程；建立熟悉建立招标项目法律要点和招标公告编制与发布要点；能够进入系统注册与登陆；开始招标项目设计。</w:t>
      </w:r>
    </w:p>
    <w:p>
      <w:pPr>
        <w:numPr>
          <w:ilvl w:val="0"/>
          <w:numId w:val="12"/>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通过案例讲解，思考如何</w:t>
      </w:r>
      <w:r>
        <w:rPr>
          <w:rFonts w:hint="eastAsia" w:asciiTheme="minorEastAsia" w:hAnsiTheme="minorEastAsia"/>
          <w:sz w:val="24"/>
          <w:szCs w:val="24"/>
          <w:lang w:val="en-US" w:eastAsia="zh-CN"/>
        </w:rPr>
        <w:t>设计具体招标</w:t>
      </w:r>
      <w:r>
        <w:rPr>
          <w:rFonts w:hint="eastAsia" w:asciiTheme="minorEastAsia" w:hAnsiTheme="minorEastAsia"/>
          <w:sz w:val="24"/>
          <w:szCs w:val="24"/>
        </w:rPr>
        <w:t>项目</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并进行相关操作。</w:t>
      </w:r>
    </w:p>
    <w:p>
      <w:pPr>
        <w:numPr>
          <w:ilvl w:val="0"/>
          <w:numId w:val="12"/>
        </w:numPr>
        <w:spacing w:line="360" w:lineRule="exact"/>
        <w:rPr>
          <w:rFonts w:ascii="宋体" w:hAnsi="宋体"/>
          <w:sz w:val="24"/>
        </w:rPr>
      </w:pPr>
      <w:r>
        <w:rPr>
          <w:rFonts w:hint="eastAsia" w:ascii="宋体" w:hAnsi="宋体"/>
          <w:sz w:val="24"/>
        </w:rPr>
        <w:t>教学方法与手段</w:t>
      </w:r>
    </w:p>
    <w:p>
      <w:pPr>
        <w:tabs>
          <w:tab w:val="left" w:pos="0"/>
        </w:tabs>
        <w:spacing w:line="360" w:lineRule="exact"/>
        <w:ind w:firstLine="1200" w:firstLineChars="500"/>
        <w:rPr>
          <w:rFonts w:asciiTheme="minorEastAsia" w:hAnsiTheme="minorEastAsia"/>
          <w:sz w:val="24"/>
          <w:szCs w:val="24"/>
        </w:rPr>
      </w:pPr>
      <w:r>
        <w:rPr>
          <w:rFonts w:hint="eastAsia" w:asciiTheme="minorEastAsia" w:hAnsiTheme="minorEastAsia"/>
          <w:sz w:val="24"/>
          <w:szCs w:val="24"/>
        </w:rPr>
        <w:t>本章教学主要采用的方法和手段有</w:t>
      </w:r>
      <w:r>
        <w:rPr>
          <w:rFonts w:hint="eastAsia" w:asciiTheme="minorEastAsia" w:hAnsiTheme="minorEastAsia"/>
          <w:sz w:val="24"/>
          <w:szCs w:val="24"/>
          <w:lang w:val="en-US" w:eastAsia="zh-CN"/>
        </w:rPr>
        <w:t>案例引导、</w:t>
      </w:r>
      <w:r>
        <w:rPr>
          <w:rFonts w:hint="eastAsia" w:asciiTheme="minorEastAsia" w:hAnsiTheme="minorEastAsia"/>
          <w:sz w:val="24"/>
          <w:szCs w:val="24"/>
        </w:rPr>
        <w:t>课堂讲授、多媒体</w:t>
      </w:r>
      <w:r>
        <w:rPr>
          <w:rFonts w:hint="eastAsia" w:asciiTheme="minorEastAsia" w:hAnsiTheme="minorEastAsia"/>
          <w:sz w:val="24"/>
          <w:szCs w:val="24"/>
          <w:lang w:val="en-US" w:eastAsia="zh-CN"/>
        </w:rPr>
        <w:t>及实验室</w:t>
      </w:r>
      <w:r>
        <w:rPr>
          <w:rFonts w:hint="eastAsia" w:asciiTheme="minorEastAsia" w:hAnsiTheme="minorEastAsia"/>
          <w:sz w:val="24"/>
          <w:szCs w:val="24"/>
        </w:rPr>
        <w:t>教学、课堂讨论。</w:t>
      </w:r>
    </w:p>
    <w:p>
      <w:pPr>
        <w:spacing w:line="360" w:lineRule="exact"/>
        <w:rPr>
          <w:rFonts w:asciiTheme="minorEastAsia" w:hAnsiTheme="minorEastAsia"/>
          <w:sz w:val="24"/>
          <w:szCs w:val="24"/>
        </w:rPr>
      </w:pPr>
    </w:p>
    <w:p>
      <w:pPr>
        <w:spacing w:line="360" w:lineRule="exact"/>
        <w:ind w:left="600"/>
        <w:rPr>
          <w:rFonts w:asciiTheme="minorEastAsia" w:hAnsiTheme="minorEastAsia"/>
          <w:sz w:val="24"/>
          <w:szCs w:val="24"/>
        </w:rPr>
      </w:pPr>
      <w:r>
        <w:rPr>
          <w:rFonts w:hint="eastAsia" w:ascii="宋体" w:hAnsi="宋体"/>
          <w:b/>
          <w:sz w:val="24"/>
        </w:rPr>
        <w:t xml:space="preserve">第五章  </w:t>
      </w:r>
      <w:r>
        <w:rPr>
          <w:rFonts w:hint="eastAsia" w:ascii="宋体" w:hAnsi="宋体"/>
          <w:b/>
          <w:sz w:val="24"/>
          <w:lang w:val="en-US" w:eastAsia="zh-CN"/>
        </w:rPr>
        <w:t>招标实务（资格预审）</w:t>
      </w:r>
    </w:p>
    <w:p>
      <w:pPr>
        <w:pStyle w:val="17"/>
        <w:numPr>
          <w:ilvl w:val="0"/>
          <w:numId w:val="16"/>
        </w:numPr>
        <w:spacing w:line="360" w:lineRule="exact"/>
        <w:ind w:firstLineChars="0"/>
        <w:rPr>
          <w:rFonts w:ascii="宋体" w:hAnsi="宋体"/>
          <w:sz w:val="24"/>
        </w:rPr>
      </w:pPr>
      <w:r>
        <w:rPr>
          <w:rFonts w:hint="eastAsia" w:ascii="宋体" w:hAnsi="宋体"/>
          <w:sz w:val="24"/>
        </w:rPr>
        <w:t>目的与要求</w:t>
      </w:r>
    </w:p>
    <w:p>
      <w:pPr>
        <w:numPr>
          <w:ilvl w:val="0"/>
          <w:numId w:val="17"/>
        </w:numPr>
        <w:spacing w:line="360" w:lineRule="exact"/>
        <w:rPr>
          <w:rFonts w:hint="eastAsia" w:asciiTheme="minorEastAsia" w:hAnsiTheme="minorEastAsia"/>
          <w:sz w:val="24"/>
          <w:szCs w:val="24"/>
        </w:rPr>
      </w:pPr>
      <w:r>
        <w:rPr>
          <w:rFonts w:hint="eastAsia" w:asciiTheme="minorEastAsia" w:hAnsiTheme="minorEastAsia"/>
          <w:sz w:val="24"/>
          <w:szCs w:val="24"/>
        </w:rPr>
        <w:t>熟悉</w:t>
      </w:r>
      <w:r>
        <w:rPr>
          <w:rFonts w:hint="eastAsia" w:asciiTheme="minorEastAsia" w:hAnsiTheme="minorEastAsia"/>
          <w:sz w:val="24"/>
          <w:szCs w:val="24"/>
          <w:lang w:val="en-US" w:eastAsia="zh-CN"/>
        </w:rPr>
        <w:t>资格预审公告的编制与发布</w:t>
      </w:r>
    </w:p>
    <w:p>
      <w:pPr>
        <w:numPr>
          <w:ilvl w:val="0"/>
          <w:numId w:val="17"/>
        </w:numPr>
        <w:spacing w:line="360" w:lineRule="exact"/>
        <w:rPr>
          <w:rFonts w:ascii="宋体" w:hAnsi="宋体"/>
          <w:sz w:val="24"/>
        </w:rPr>
      </w:pPr>
      <w:r>
        <w:rPr>
          <w:rFonts w:hint="eastAsia" w:asciiTheme="minorEastAsia" w:hAnsiTheme="minorEastAsia"/>
          <w:sz w:val="24"/>
          <w:szCs w:val="24"/>
        </w:rPr>
        <w:t>掌握</w:t>
      </w:r>
      <w:r>
        <w:rPr>
          <w:rFonts w:hint="eastAsia" w:asciiTheme="minorEastAsia" w:hAnsiTheme="minorEastAsia"/>
          <w:sz w:val="24"/>
          <w:szCs w:val="24"/>
          <w:lang w:val="en-US" w:eastAsia="zh-CN"/>
        </w:rPr>
        <w:t>资格预审文件的编制与发布</w:t>
      </w:r>
    </w:p>
    <w:p>
      <w:pPr>
        <w:numPr>
          <w:ilvl w:val="0"/>
          <w:numId w:val="17"/>
        </w:numPr>
        <w:spacing w:line="360" w:lineRule="exact"/>
        <w:rPr>
          <w:rFonts w:ascii="宋体" w:hAnsi="宋体"/>
          <w:sz w:val="24"/>
        </w:rPr>
      </w:pPr>
      <w:r>
        <w:rPr>
          <w:rFonts w:hint="eastAsia" w:asciiTheme="minorEastAsia" w:hAnsiTheme="minorEastAsia"/>
          <w:sz w:val="24"/>
          <w:szCs w:val="24"/>
          <w:lang w:val="en-US" w:eastAsia="zh-CN"/>
        </w:rPr>
        <w:t>熟悉组建资格审查委员会</w:t>
      </w:r>
    </w:p>
    <w:p>
      <w:pPr>
        <w:numPr>
          <w:ilvl w:val="0"/>
          <w:numId w:val="17"/>
        </w:numPr>
        <w:spacing w:line="360" w:lineRule="exact"/>
        <w:rPr>
          <w:rFonts w:ascii="宋体" w:hAnsi="宋体"/>
          <w:sz w:val="24"/>
        </w:rPr>
      </w:pPr>
      <w:r>
        <w:rPr>
          <w:rFonts w:hint="eastAsia" w:asciiTheme="minorEastAsia" w:hAnsiTheme="minorEastAsia"/>
          <w:sz w:val="24"/>
          <w:szCs w:val="24"/>
          <w:lang w:val="en-US" w:eastAsia="zh-CN"/>
        </w:rPr>
        <w:t>掌握开启资格预审解密</w:t>
      </w:r>
    </w:p>
    <w:p>
      <w:pPr>
        <w:numPr>
          <w:ilvl w:val="0"/>
          <w:numId w:val="17"/>
        </w:numPr>
        <w:spacing w:line="360" w:lineRule="exact"/>
        <w:rPr>
          <w:rFonts w:ascii="宋体" w:hAnsi="宋体"/>
          <w:sz w:val="24"/>
        </w:rPr>
      </w:pPr>
      <w:r>
        <w:rPr>
          <w:rFonts w:hint="eastAsia" w:asciiTheme="minorEastAsia" w:hAnsiTheme="minorEastAsia"/>
          <w:sz w:val="24"/>
          <w:szCs w:val="24"/>
          <w:lang w:val="en-US" w:eastAsia="zh-CN"/>
        </w:rPr>
        <w:t>熟悉资格预审评审管理</w:t>
      </w:r>
    </w:p>
    <w:p>
      <w:pPr>
        <w:numPr>
          <w:ilvl w:val="0"/>
          <w:numId w:val="17"/>
        </w:numPr>
        <w:spacing w:line="360" w:lineRule="exact"/>
        <w:rPr>
          <w:rFonts w:ascii="宋体" w:hAnsi="宋体"/>
          <w:sz w:val="24"/>
        </w:rPr>
      </w:pPr>
      <w:r>
        <w:rPr>
          <w:rFonts w:hint="eastAsia" w:asciiTheme="minorEastAsia" w:hAnsiTheme="minorEastAsia"/>
          <w:sz w:val="24"/>
          <w:szCs w:val="24"/>
          <w:lang w:val="en-US" w:eastAsia="zh-CN"/>
        </w:rPr>
        <w:t>熟悉资格预审结果管理</w:t>
      </w:r>
    </w:p>
    <w:p>
      <w:pPr>
        <w:numPr>
          <w:ilvl w:val="0"/>
          <w:numId w:val="16"/>
        </w:numPr>
        <w:spacing w:line="360" w:lineRule="exact"/>
        <w:rPr>
          <w:rFonts w:ascii="宋体" w:hAnsi="宋体"/>
          <w:sz w:val="24"/>
        </w:rPr>
      </w:pPr>
      <w:r>
        <w:rPr>
          <w:rFonts w:hint="eastAsia" w:ascii="宋体" w:hAnsi="宋体"/>
          <w:sz w:val="24"/>
        </w:rPr>
        <w:t>教学内容</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资格预审文件的编制与发布</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组建资格审查委员会</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开启资格预审解密</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资格预审评审管理</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资格预审结果管理</w:t>
      </w:r>
    </w:p>
    <w:p>
      <w:pPr>
        <w:pStyle w:val="17"/>
        <w:numPr>
          <w:ilvl w:val="0"/>
          <w:numId w:val="18"/>
        </w:numPr>
        <w:spacing w:line="360" w:lineRule="exact"/>
        <w:ind w:firstLineChars="0"/>
        <w:rPr>
          <w:rFonts w:ascii="宋体" w:hAnsi="宋体"/>
          <w:sz w:val="24"/>
          <w:szCs w:val="24"/>
        </w:rPr>
      </w:pPr>
      <w:r>
        <w:rPr>
          <w:rFonts w:hint="eastAsia" w:asciiTheme="minorEastAsia" w:hAnsiTheme="minorEastAsia"/>
          <w:sz w:val="24"/>
          <w:szCs w:val="24"/>
          <w:lang w:val="en-US" w:eastAsia="zh-CN"/>
        </w:rPr>
        <w:t>资格预审公告的编制与发布</w:t>
      </w:r>
    </w:p>
    <w:p>
      <w:pPr>
        <w:numPr>
          <w:ilvl w:val="0"/>
          <w:numId w:val="19"/>
        </w:numPr>
        <w:spacing w:line="360" w:lineRule="exact"/>
        <w:rPr>
          <w:rFonts w:ascii="宋体" w:hAnsi="宋体"/>
          <w:sz w:val="24"/>
        </w:rPr>
      </w:pPr>
      <w:r>
        <w:rPr>
          <w:rFonts w:hint="eastAsia" w:ascii="宋体" w:hAnsi="宋体"/>
          <w:sz w:val="24"/>
        </w:rPr>
        <w:t>基本概念和知识点</w:t>
      </w:r>
    </w:p>
    <w:p>
      <w:pPr>
        <w:pStyle w:val="17"/>
        <w:numPr>
          <w:ilvl w:val="0"/>
          <w:numId w:val="0"/>
        </w:numPr>
        <w:spacing w:line="360" w:lineRule="exact"/>
        <w:ind w:left="1676" w:leftChars="798" w:firstLine="0" w:firstLineChars="0"/>
        <w:rPr>
          <w:rFonts w:ascii="宋体" w:hAnsi="宋体"/>
          <w:sz w:val="24"/>
        </w:rPr>
      </w:pPr>
      <w:r>
        <w:rPr>
          <w:rFonts w:hint="eastAsia" w:asciiTheme="minorEastAsia" w:hAnsiTheme="minorEastAsia"/>
          <w:sz w:val="24"/>
          <w:szCs w:val="24"/>
          <w:lang w:val="en-US" w:eastAsia="zh-CN"/>
        </w:rPr>
        <w:t>资格预审、资格预审文件、资格审查委员会、资格预审评审管理、资格预审结果管理、资格预审公告</w:t>
      </w:r>
    </w:p>
    <w:p>
      <w:pPr>
        <w:numPr>
          <w:ilvl w:val="0"/>
          <w:numId w:val="19"/>
        </w:numPr>
        <w:spacing w:line="360" w:lineRule="exact"/>
        <w:rPr>
          <w:rFonts w:ascii="宋体" w:hAnsi="宋体"/>
          <w:sz w:val="24"/>
        </w:rPr>
      </w:pPr>
      <w:r>
        <w:rPr>
          <w:rFonts w:hint="eastAsia" w:ascii="宋体" w:hAnsi="宋体"/>
          <w:sz w:val="24"/>
        </w:rPr>
        <w:t>问题与应用（能力要求）</w:t>
      </w:r>
    </w:p>
    <w:p>
      <w:pPr>
        <w:pStyle w:val="17"/>
        <w:numPr>
          <w:ilvl w:val="0"/>
          <w:numId w:val="0"/>
        </w:numPr>
        <w:spacing w:line="360" w:lineRule="exact"/>
        <w:ind w:left="1620" w:leftChars="0"/>
        <w:rPr>
          <w:rFonts w:ascii="宋体" w:hAnsi="宋体"/>
          <w:sz w:val="24"/>
        </w:rPr>
      </w:pPr>
      <w:r>
        <w:rPr>
          <w:rFonts w:hint="eastAsia" w:ascii="宋体" w:hAnsi="宋体"/>
          <w:sz w:val="24"/>
        </w:rPr>
        <w:t>通过本章的学习，</w:t>
      </w:r>
      <w:r>
        <w:rPr>
          <w:rFonts w:hint="eastAsia" w:asciiTheme="minorEastAsia" w:hAnsiTheme="minorEastAsia"/>
          <w:sz w:val="24"/>
          <w:szCs w:val="24"/>
        </w:rPr>
        <w:t>能够掌握</w:t>
      </w:r>
      <w:r>
        <w:rPr>
          <w:rFonts w:hint="eastAsia" w:asciiTheme="minorEastAsia" w:hAnsiTheme="minorEastAsia"/>
          <w:sz w:val="24"/>
          <w:szCs w:val="24"/>
          <w:lang w:val="en-US" w:eastAsia="zh-CN"/>
        </w:rPr>
        <w:t>资格预审文件的编制与发布；资格预审文件的编制与发布、组建资格审查委员会、开启资格预审解密、资格预审评审管理、资格预审结果管理、资格预审公告的编制与发布</w:t>
      </w:r>
      <w:r>
        <w:rPr>
          <w:rFonts w:hint="eastAsia" w:asciiTheme="minorEastAsia" w:hAnsiTheme="minorEastAsia"/>
          <w:sz w:val="24"/>
          <w:szCs w:val="24"/>
        </w:rPr>
        <w:t>。</w:t>
      </w:r>
    </w:p>
    <w:p>
      <w:pPr>
        <w:numPr>
          <w:ilvl w:val="0"/>
          <w:numId w:val="16"/>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w:t>
      </w:r>
      <w:r>
        <w:rPr>
          <w:rFonts w:hint="eastAsia" w:asciiTheme="minorEastAsia" w:hAnsiTheme="minorEastAsia"/>
          <w:sz w:val="24"/>
          <w:szCs w:val="24"/>
          <w:lang w:val="en-US" w:eastAsia="zh-CN"/>
        </w:rPr>
        <w:t>如何编制与发布资格预审文件；如何组建资格预审审查委员会；如何进行资格预审电子化实务操作。</w:t>
      </w:r>
    </w:p>
    <w:p>
      <w:pPr>
        <w:numPr>
          <w:ilvl w:val="0"/>
          <w:numId w:val="16"/>
        </w:numPr>
        <w:spacing w:line="360" w:lineRule="exact"/>
        <w:rPr>
          <w:rFonts w:ascii="宋体" w:hAnsi="宋体"/>
          <w:sz w:val="24"/>
        </w:rPr>
      </w:pPr>
      <w:r>
        <w:rPr>
          <w:rFonts w:hint="eastAsia" w:ascii="宋体" w:hAnsi="宋体"/>
          <w:sz w:val="24"/>
        </w:rPr>
        <w:t>教学方法与手段</w:t>
      </w:r>
    </w:p>
    <w:p>
      <w:pPr>
        <w:spacing w:line="360" w:lineRule="exact"/>
        <w:ind w:left="1260" w:leftChars="600"/>
        <w:rPr>
          <w:rFonts w:asciiTheme="minorEastAsia" w:hAnsiTheme="minorEastAsia"/>
          <w:sz w:val="24"/>
          <w:szCs w:val="24"/>
        </w:rPr>
      </w:pPr>
      <w:r>
        <w:rPr>
          <w:rFonts w:hint="eastAsia" w:asciiTheme="minorEastAsia" w:hAnsiTheme="minorEastAsia"/>
          <w:sz w:val="24"/>
          <w:szCs w:val="24"/>
        </w:rPr>
        <w:t>本章教学主要采用的方法和手段有课堂讲授、多媒体</w:t>
      </w:r>
      <w:r>
        <w:rPr>
          <w:rFonts w:hint="eastAsia" w:asciiTheme="minorEastAsia" w:hAnsiTheme="minorEastAsia"/>
          <w:sz w:val="24"/>
          <w:szCs w:val="24"/>
          <w:lang w:val="en-US" w:eastAsia="zh-CN"/>
        </w:rPr>
        <w:t>及实验室</w:t>
      </w:r>
      <w:r>
        <w:rPr>
          <w:rFonts w:hint="eastAsia" w:asciiTheme="minorEastAsia" w:hAnsiTheme="minorEastAsia"/>
          <w:sz w:val="24"/>
          <w:szCs w:val="24"/>
        </w:rPr>
        <w:t>教学、课堂讨论、分组讨论。</w:t>
      </w:r>
    </w:p>
    <w:p>
      <w:pPr>
        <w:spacing w:line="360" w:lineRule="exact"/>
        <w:rPr>
          <w:rFonts w:asciiTheme="minorEastAsia" w:hAnsiTheme="minorEastAsia"/>
          <w:sz w:val="24"/>
          <w:szCs w:val="24"/>
        </w:rPr>
      </w:pPr>
    </w:p>
    <w:p>
      <w:pPr>
        <w:spacing w:line="360" w:lineRule="exact"/>
        <w:ind w:left="600"/>
        <w:rPr>
          <w:rFonts w:asciiTheme="minorEastAsia" w:hAnsiTheme="minorEastAsia"/>
          <w:sz w:val="24"/>
          <w:szCs w:val="24"/>
        </w:rPr>
      </w:pPr>
      <w:r>
        <w:rPr>
          <w:rFonts w:hint="eastAsia" w:ascii="宋体" w:hAnsi="宋体"/>
          <w:b/>
          <w:sz w:val="24"/>
        </w:rPr>
        <w:t xml:space="preserve">第六章  </w:t>
      </w:r>
      <w:r>
        <w:rPr>
          <w:rFonts w:hint="eastAsia" w:asciiTheme="minorEastAsia" w:hAnsiTheme="minorEastAsia"/>
          <w:b/>
          <w:sz w:val="24"/>
          <w:szCs w:val="24"/>
        </w:rPr>
        <w:t>招标</w:t>
      </w:r>
      <w:r>
        <w:rPr>
          <w:rFonts w:hint="eastAsia" w:asciiTheme="minorEastAsia" w:hAnsiTheme="minorEastAsia"/>
          <w:b/>
          <w:sz w:val="24"/>
          <w:szCs w:val="24"/>
          <w:lang w:val="en-US" w:eastAsia="zh-CN"/>
        </w:rPr>
        <w:t>实务（招标文件编制）</w:t>
      </w:r>
    </w:p>
    <w:p>
      <w:pPr>
        <w:pStyle w:val="17"/>
        <w:numPr>
          <w:ilvl w:val="0"/>
          <w:numId w:val="20"/>
        </w:numPr>
        <w:spacing w:line="360" w:lineRule="exact"/>
        <w:ind w:firstLineChars="0"/>
        <w:rPr>
          <w:rFonts w:ascii="宋体" w:hAnsi="宋体"/>
          <w:sz w:val="24"/>
        </w:rPr>
      </w:pPr>
      <w:r>
        <w:rPr>
          <w:rFonts w:hint="eastAsia" w:ascii="宋体" w:hAnsi="宋体"/>
          <w:sz w:val="24"/>
        </w:rPr>
        <w:t>目的与要求</w:t>
      </w:r>
    </w:p>
    <w:p>
      <w:pPr>
        <w:numPr>
          <w:ilvl w:val="0"/>
          <w:numId w:val="21"/>
        </w:numPr>
        <w:spacing w:line="360" w:lineRule="exact"/>
        <w:rPr>
          <w:rFonts w:hint="eastAsia" w:asciiTheme="minorEastAsia" w:hAnsiTheme="minorEastAsia"/>
          <w:sz w:val="24"/>
          <w:szCs w:val="24"/>
        </w:rPr>
      </w:pPr>
      <w:r>
        <w:rPr>
          <w:rFonts w:hint="eastAsia" w:asciiTheme="minorEastAsia" w:hAnsiTheme="minorEastAsia"/>
          <w:sz w:val="24"/>
          <w:szCs w:val="24"/>
        </w:rPr>
        <w:t>熟悉</w:t>
      </w:r>
      <w:r>
        <w:rPr>
          <w:rFonts w:hint="eastAsia" w:asciiTheme="minorEastAsia" w:hAnsiTheme="minorEastAsia"/>
          <w:sz w:val="24"/>
          <w:szCs w:val="24"/>
          <w:lang w:val="en-US" w:eastAsia="zh-CN"/>
        </w:rPr>
        <w:t>招标文件编制与发布</w:t>
      </w:r>
    </w:p>
    <w:p>
      <w:pPr>
        <w:numPr>
          <w:ilvl w:val="0"/>
          <w:numId w:val="21"/>
        </w:numPr>
        <w:spacing w:line="360" w:lineRule="exact"/>
        <w:rPr>
          <w:rFonts w:hint="eastAsia" w:asciiTheme="minorEastAsia" w:hAnsiTheme="minorEastAsia"/>
          <w:sz w:val="24"/>
          <w:szCs w:val="24"/>
        </w:rPr>
      </w:pPr>
      <w:r>
        <w:rPr>
          <w:rFonts w:hint="eastAsia" w:asciiTheme="minorEastAsia" w:hAnsiTheme="minorEastAsia"/>
          <w:sz w:val="24"/>
          <w:szCs w:val="24"/>
        </w:rPr>
        <w:t>熟悉</w:t>
      </w:r>
      <w:r>
        <w:rPr>
          <w:rFonts w:hint="eastAsia" w:asciiTheme="minorEastAsia" w:hAnsiTheme="minorEastAsia"/>
          <w:sz w:val="24"/>
          <w:szCs w:val="24"/>
          <w:lang w:val="en-US" w:eastAsia="zh-CN"/>
        </w:rPr>
        <w:t>招标公告变更及文件澄清</w:t>
      </w:r>
    </w:p>
    <w:p>
      <w:pPr>
        <w:numPr>
          <w:ilvl w:val="0"/>
          <w:numId w:val="21"/>
        </w:numPr>
        <w:spacing w:line="360" w:lineRule="exact"/>
        <w:rPr>
          <w:rFonts w:hint="eastAsia" w:asciiTheme="minorEastAsia" w:hAnsiTheme="minorEastAsia"/>
          <w:sz w:val="24"/>
          <w:szCs w:val="24"/>
        </w:rPr>
      </w:pPr>
      <w:r>
        <w:rPr>
          <w:rFonts w:hint="eastAsia" w:asciiTheme="minorEastAsia" w:hAnsiTheme="minorEastAsia"/>
          <w:sz w:val="24"/>
          <w:szCs w:val="24"/>
        </w:rPr>
        <w:t>熟悉</w:t>
      </w:r>
      <w:r>
        <w:rPr>
          <w:rFonts w:hint="eastAsia" w:asciiTheme="minorEastAsia" w:hAnsiTheme="minorEastAsia"/>
          <w:sz w:val="24"/>
          <w:szCs w:val="24"/>
          <w:lang w:val="en-US" w:eastAsia="zh-CN"/>
        </w:rPr>
        <w:t>发布踏勘通知</w:t>
      </w:r>
    </w:p>
    <w:p>
      <w:pPr>
        <w:numPr>
          <w:ilvl w:val="0"/>
          <w:numId w:val="21"/>
        </w:numPr>
        <w:spacing w:line="360" w:lineRule="exact"/>
        <w:rPr>
          <w:rFonts w:ascii="宋体" w:hAnsi="宋体"/>
          <w:sz w:val="24"/>
        </w:rPr>
      </w:pPr>
      <w:r>
        <w:rPr>
          <w:rFonts w:hint="eastAsia" w:asciiTheme="minorEastAsia" w:hAnsiTheme="minorEastAsia"/>
          <w:sz w:val="24"/>
          <w:szCs w:val="24"/>
        </w:rPr>
        <w:t>熟悉</w:t>
      </w:r>
      <w:r>
        <w:rPr>
          <w:rFonts w:hint="eastAsia" w:asciiTheme="minorEastAsia" w:hAnsiTheme="minorEastAsia"/>
          <w:sz w:val="24"/>
          <w:szCs w:val="24"/>
          <w:lang w:val="en-US" w:eastAsia="zh-CN"/>
        </w:rPr>
        <w:t>组建评标委员会</w:t>
      </w:r>
    </w:p>
    <w:p>
      <w:pPr>
        <w:numPr>
          <w:ilvl w:val="0"/>
          <w:numId w:val="20"/>
        </w:numPr>
        <w:spacing w:line="360" w:lineRule="exact"/>
        <w:rPr>
          <w:rFonts w:ascii="宋体" w:hAnsi="宋体"/>
          <w:sz w:val="24"/>
        </w:rPr>
      </w:pPr>
      <w:r>
        <w:rPr>
          <w:rFonts w:hint="eastAsia" w:ascii="宋体" w:hAnsi="宋体"/>
          <w:sz w:val="24"/>
        </w:rPr>
        <w:t>教学内容</w:t>
      </w:r>
    </w:p>
    <w:p>
      <w:pPr>
        <w:numPr>
          <w:ilvl w:val="0"/>
          <w:numId w:val="22"/>
        </w:numPr>
        <w:spacing w:line="360" w:lineRule="exact"/>
        <w:rPr>
          <w:rFonts w:ascii="宋体" w:hAnsi="宋体"/>
          <w:sz w:val="24"/>
        </w:rPr>
      </w:pPr>
      <w:r>
        <w:rPr>
          <w:rFonts w:hint="eastAsia" w:ascii="宋体" w:hAnsi="宋体"/>
          <w:sz w:val="24"/>
        </w:rPr>
        <w:t>主要内容</w:t>
      </w:r>
    </w:p>
    <w:p>
      <w:pPr>
        <w:pStyle w:val="17"/>
        <w:numPr>
          <w:ilvl w:val="0"/>
          <w:numId w:val="23"/>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招标文件编制与发布相关法律法规</w:t>
      </w:r>
    </w:p>
    <w:p>
      <w:pPr>
        <w:pStyle w:val="17"/>
        <w:numPr>
          <w:ilvl w:val="0"/>
          <w:numId w:val="23"/>
        </w:numPr>
        <w:spacing w:line="360" w:lineRule="exact"/>
        <w:ind w:firstLineChars="0"/>
        <w:rPr>
          <w:rFonts w:ascii="宋体" w:hAnsi="宋体"/>
          <w:sz w:val="24"/>
          <w:szCs w:val="24"/>
        </w:rPr>
      </w:pPr>
      <w:r>
        <w:rPr>
          <w:rFonts w:hint="eastAsia" w:asciiTheme="minorEastAsia" w:hAnsiTheme="minorEastAsia"/>
          <w:sz w:val="24"/>
          <w:szCs w:val="24"/>
          <w:lang w:val="en-US" w:eastAsia="zh-CN"/>
        </w:rPr>
        <w:t>招标文件编制与发布案例</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招标文件编制与发布电子化实务操作</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招标公告变更及文件相关法律法规</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招标公告变更及文件澄清电子化实务操作</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发布踏勘通知相关法律法规</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发布踏勘通知电子实务操作</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组建评标委员会相关法律法规</w:t>
      </w:r>
    </w:p>
    <w:p>
      <w:pPr>
        <w:pStyle w:val="17"/>
        <w:numPr>
          <w:ilvl w:val="0"/>
          <w:numId w:val="23"/>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组建评标委员会电子化实务操作</w:t>
      </w:r>
    </w:p>
    <w:p>
      <w:pPr>
        <w:numPr>
          <w:ilvl w:val="0"/>
          <w:numId w:val="22"/>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招标文件、招标文件主要条款和格式规定、招标文件编制注意要点；招标公告变更、招标澄清、现场踏勘、评标委员会。</w:t>
      </w:r>
    </w:p>
    <w:p>
      <w:pPr>
        <w:numPr>
          <w:ilvl w:val="0"/>
          <w:numId w:val="22"/>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Theme="minorEastAsia" w:hAnsiTheme="minorEastAsia"/>
          <w:sz w:val="24"/>
          <w:szCs w:val="24"/>
        </w:rPr>
        <w:t>能够掌握法律对</w:t>
      </w:r>
      <w:r>
        <w:rPr>
          <w:rFonts w:hint="eastAsia" w:asciiTheme="minorEastAsia" w:hAnsiTheme="minorEastAsia"/>
          <w:sz w:val="24"/>
          <w:szCs w:val="24"/>
          <w:lang w:val="en-US" w:eastAsia="zh-CN"/>
        </w:rPr>
        <w:t>招标文件编制、踏勘、评标委员会的规定；能够组织开展招标文件实务制作</w:t>
      </w:r>
      <w:r>
        <w:rPr>
          <w:rFonts w:hint="eastAsia" w:asciiTheme="minorEastAsia" w:hAnsiTheme="minorEastAsia"/>
          <w:sz w:val="24"/>
          <w:szCs w:val="24"/>
        </w:rPr>
        <w:t>。</w:t>
      </w:r>
    </w:p>
    <w:p>
      <w:pPr>
        <w:numPr>
          <w:ilvl w:val="0"/>
          <w:numId w:val="20"/>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w:t>
      </w:r>
      <w:r>
        <w:rPr>
          <w:rFonts w:hint="eastAsia" w:asciiTheme="minorEastAsia" w:hAnsiTheme="minorEastAsia"/>
          <w:sz w:val="24"/>
          <w:szCs w:val="24"/>
          <w:lang w:val="en-US" w:eastAsia="zh-CN"/>
        </w:rPr>
        <w:t>招标文件与投标文件、评标文件的关系如何？招标文件编制中需要注意哪些问题？</w:t>
      </w:r>
    </w:p>
    <w:p>
      <w:pPr>
        <w:numPr>
          <w:ilvl w:val="0"/>
          <w:numId w:val="20"/>
        </w:numPr>
        <w:spacing w:line="360" w:lineRule="exact"/>
        <w:rPr>
          <w:rFonts w:ascii="宋体" w:hAnsi="宋体"/>
          <w:sz w:val="24"/>
        </w:rPr>
      </w:pPr>
      <w:r>
        <w:rPr>
          <w:rFonts w:hint="eastAsia" w:ascii="宋体" w:hAnsi="宋体"/>
          <w:sz w:val="24"/>
        </w:rPr>
        <w:t>教学方法与手段</w:t>
      </w:r>
    </w:p>
    <w:p>
      <w:pPr>
        <w:spacing w:line="360" w:lineRule="exact"/>
        <w:ind w:left="1260" w:leftChars="600"/>
        <w:rPr>
          <w:rFonts w:asciiTheme="minorEastAsia" w:hAnsiTheme="minorEastAsia"/>
          <w:sz w:val="24"/>
          <w:szCs w:val="24"/>
        </w:rPr>
      </w:pPr>
      <w:r>
        <w:rPr>
          <w:rFonts w:hint="eastAsia" w:asciiTheme="minorEastAsia" w:hAnsiTheme="minorEastAsia"/>
          <w:sz w:val="24"/>
          <w:szCs w:val="24"/>
        </w:rPr>
        <w:t>本章教学主要采用的方法和手段有课堂讲授、多媒体</w:t>
      </w:r>
      <w:r>
        <w:rPr>
          <w:rFonts w:hint="eastAsia" w:asciiTheme="minorEastAsia" w:hAnsiTheme="minorEastAsia"/>
          <w:sz w:val="24"/>
          <w:szCs w:val="24"/>
          <w:lang w:val="en-US" w:eastAsia="zh-CN"/>
        </w:rPr>
        <w:t>和实验室</w:t>
      </w:r>
      <w:r>
        <w:rPr>
          <w:rFonts w:hint="eastAsia" w:asciiTheme="minorEastAsia" w:hAnsiTheme="minorEastAsia"/>
          <w:sz w:val="24"/>
          <w:szCs w:val="24"/>
        </w:rPr>
        <w:t>教学</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电子化实务操作</w:t>
      </w:r>
      <w:r>
        <w:rPr>
          <w:rFonts w:hint="eastAsia" w:asciiTheme="minorEastAsia" w:hAnsiTheme="minorEastAsia"/>
          <w:sz w:val="24"/>
          <w:szCs w:val="24"/>
        </w:rPr>
        <w:t>、课堂讨论。</w:t>
      </w:r>
    </w:p>
    <w:p>
      <w:pPr>
        <w:spacing w:line="360" w:lineRule="exact"/>
        <w:rPr>
          <w:rFonts w:asciiTheme="minorEastAsia" w:hAnsiTheme="minorEastAsia"/>
          <w:sz w:val="24"/>
          <w:szCs w:val="24"/>
        </w:rPr>
      </w:pPr>
    </w:p>
    <w:p>
      <w:pPr>
        <w:spacing w:line="360" w:lineRule="exact"/>
        <w:ind w:left="600"/>
        <w:rPr>
          <w:rFonts w:asciiTheme="minorEastAsia" w:hAnsiTheme="minorEastAsia"/>
          <w:sz w:val="24"/>
          <w:szCs w:val="24"/>
        </w:rPr>
      </w:pPr>
      <w:r>
        <w:rPr>
          <w:rFonts w:hint="eastAsia" w:ascii="宋体" w:hAnsi="宋体"/>
          <w:b/>
          <w:sz w:val="24"/>
          <w:lang w:val="en-US" w:eastAsia="zh-CN"/>
        </w:rPr>
        <w:t>第七</w:t>
      </w:r>
      <w:r>
        <w:rPr>
          <w:rFonts w:hint="eastAsia" w:ascii="宋体" w:hAnsi="宋体"/>
          <w:b/>
          <w:sz w:val="24"/>
        </w:rPr>
        <w:t xml:space="preserve">章  </w:t>
      </w:r>
      <w:r>
        <w:rPr>
          <w:rFonts w:hint="eastAsia" w:asciiTheme="minorEastAsia" w:hAnsiTheme="minorEastAsia"/>
          <w:b/>
          <w:sz w:val="24"/>
          <w:szCs w:val="24"/>
        </w:rPr>
        <w:t>招标</w:t>
      </w:r>
      <w:r>
        <w:rPr>
          <w:rFonts w:hint="eastAsia" w:asciiTheme="minorEastAsia" w:hAnsiTheme="minorEastAsia"/>
          <w:b/>
          <w:sz w:val="24"/>
          <w:szCs w:val="24"/>
          <w:lang w:val="en-US" w:eastAsia="zh-CN"/>
        </w:rPr>
        <w:t>实务（电子开标与评标）</w:t>
      </w:r>
    </w:p>
    <w:p>
      <w:pPr>
        <w:pStyle w:val="17"/>
        <w:numPr>
          <w:ilvl w:val="0"/>
          <w:numId w:val="0"/>
        </w:numPr>
        <w:spacing w:line="360" w:lineRule="exact"/>
        <w:ind w:left="540" w:leftChars="0"/>
        <w:rPr>
          <w:rFonts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目的与要求</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熟悉</w:t>
      </w:r>
      <w:r>
        <w:rPr>
          <w:rFonts w:hint="eastAsia" w:asciiTheme="minorEastAsia" w:hAnsiTheme="minorEastAsia"/>
          <w:sz w:val="24"/>
          <w:szCs w:val="24"/>
          <w:lang w:val="en-US" w:eastAsia="zh-CN"/>
        </w:rPr>
        <w:t>网上开标</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熟悉</w:t>
      </w:r>
      <w:r>
        <w:rPr>
          <w:rFonts w:hint="eastAsia" w:asciiTheme="minorEastAsia" w:hAnsiTheme="minorEastAsia"/>
          <w:sz w:val="24"/>
          <w:szCs w:val="24"/>
          <w:lang w:val="en-US" w:eastAsia="zh-CN"/>
        </w:rPr>
        <w:t>网上评标</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熟悉</w:t>
      </w:r>
      <w:r>
        <w:rPr>
          <w:rFonts w:hint="eastAsia" w:asciiTheme="minorEastAsia" w:hAnsiTheme="minorEastAsia"/>
          <w:sz w:val="24"/>
          <w:szCs w:val="24"/>
          <w:lang w:val="en-US" w:eastAsia="zh-CN"/>
        </w:rPr>
        <w:t>中标候选人</w:t>
      </w:r>
    </w:p>
    <w:p>
      <w:pPr>
        <w:numPr>
          <w:ilvl w:val="0"/>
          <w:numId w:val="0"/>
        </w:numPr>
        <w:spacing w:line="360" w:lineRule="exact"/>
        <w:ind w:left="1260" w:leftChars="0"/>
        <w:rPr>
          <w:rFonts w:ascii="宋体" w:hAnsi="宋体"/>
          <w:sz w:val="24"/>
        </w:rPr>
      </w:pPr>
      <w:r>
        <w:rPr>
          <w:rFonts w:hint="eastAsia" w:asciiTheme="minorEastAsia" w:hAnsiTheme="minorEastAsia"/>
          <w:sz w:val="24"/>
          <w:szCs w:val="24"/>
          <w:lang w:val="en-US" w:eastAsia="zh-CN"/>
        </w:rPr>
        <w:t>4.</w:t>
      </w:r>
      <w:r>
        <w:rPr>
          <w:rFonts w:hint="eastAsia" w:asciiTheme="minorEastAsia" w:hAnsiTheme="minorEastAsia"/>
          <w:sz w:val="24"/>
          <w:szCs w:val="24"/>
        </w:rPr>
        <w:t>熟悉</w:t>
      </w:r>
      <w:r>
        <w:rPr>
          <w:rFonts w:hint="eastAsia" w:asciiTheme="minorEastAsia" w:hAnsiTheme="minorEastAsia"/>
          <w:sz w:val="24"/>
          <w:szCs w:val="24"/>
          <w:lang w:val="en-US" w:eastAsia="zh-CN"/>
        </w:rPr>
        <w:t>确定中标人</w:t>
      </w:r>
    </w:p>
    <w:p>
      <w:pPr>
        <w:numPr>
          <w:ilvl w:val="0"/>
          <w:numId w:val="21"/>
        </w:numPr>
        <w:spacing w:line="360" w:lineRule="exact"/>
        <w:rPr>
          <w:rFonts w:ascii="宋体" w:hAnsi="宋体"/>
          <w:sz w:val="24"/>
        </w:rPr>
      </w:pPr>
      <w:r>
        <w:rPr>
          <w:rFonts w:hint="eastAsia" w:asciiTheme="minorEastAsia" w:hAnsiTheme="minorEastAsia"/>
          <w:sz w:val="24"/>
          <w:szCs w:val="24"/>
          <w:lang w:val="en-US" w:eastAsia="zh-CN"/>
        </w:rPr>
        <w:t>熟悉发布中标通知书</w:t>
      </w:r>
    </w:p>
    <w:p>
      <w:pPr>
        <w:numPr>
          <w:ilvl w:val="0"/>
          <w:numId w:val="21"/>
        </w:numPr>
        <w:spacing w:line="360" w:lineRule="exact"/>
        <w:rPr>
          <w:rFonts w:ascii="宋体" w:hAnsi="宋体"/>
          <w:sz w:val="24"/>
        </w:rPr>
      </w:pPr>
      <w:r>
        <w:rPr>
          <w:rFonts w:hint="eastAsia" w:asciiTheme="minorEastAsia" w:hAnsiTheme="minorEastAsia"/>
          <w:sz w:val="24"/>
          <w:szCs w:val="24"/>
          <w:lang w:val="en-US" w:eastAsia="zh-CN"/>
        </w:rPr>
        <w:t>熟悉招标结束</w:t>
      </w:r>
    </w:p>
    <w:p>
      <w:pPr>
        <w:numPr>
          <w:ilvl w:val="0"/>
          <w:numId w:val="20"/>
        </w:numPr>
        <w:spacing w:line="360" w:lineRule="exact"/>
        <w:rPr>
          <w:rFonts w:ascii="宋体" w:hAnsi="宋体"/>
          <w:sz w:val="24"/>
        </w:rPr>
      </w:pPr>
      <w:r>
        <w:rPr>
          <w:rFonts w:hint="eastAsia" w:ascii="宋体" w:hAnsi="宋体"/>
          <w:sz w:val="24"/>
        </w:rPr>
        <w:t>教学内容</w:t>
      </w:r>
    </w:p>
    <w:p>
      <w:pPr>
        <w:numPr>
          <w:ilvl w:val="0"/>
          <w:numId w:val="0"/>
        </w:numPr>
        <w:spacing w:line="360" w:lineRule="exact"/>
        <w:ind w:left="1260" w:leftChars="0"/>
        <w:rPr>
          <w:rFonts w:ascii="宋体" w:hAnsi="宋体"/>
          <w:sz w:val="24"/>
        </w:rPr>
      </w:pPr>
      <w:r>
        <w:rPr>
          <w:rFonts w:hint="eastAsia" w:ascii="宋体" w:hAnsi="宋体"/>
          <w:sz w:val="24"/>
          <w:lang w:val="en-US" w:eastAsia="zh-CN"/>
        </w:rPr>
        <w:t>1.</w:t>
      </w:r>
      <w:r>
        <w:rPr>
          <w:rFonts w:hint="eastAsia" w:ascii="宋体" w:hAnsi="宋体"/>
          <w:sz w:val="24"/>
        </w:rPr>
        <w:t>主要内容</w:t>
      </w:r>
    </w:p>
    <w:p>
      <w:pPr>
        <w:pStyle w:val="17"/>
        <w:numPr>
          <w:ilvl w:val="0"/>
          <w:numId w:val="0"/>
        </w:numPr>
        <w:spacing w:line="360" w:lineRule="exact"/>
        <w:ind w:left="1620" w:leftChars="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（1）网上开标</w:t>
      </w:r>
    </w:p>
    <w:p>
      <w:pPr>
        <w:pStyle w:val="17"/>
        <w:numPr>
          <w:ilvl w:val="0"/>
          <w:numId w:val="0"/>
        </w:numPr>
        <w:spacing w:line="360" w:lineRule="exact"/>
        <w:ind w:left="1620" w:leftChars="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（2）网上评标</w:t>
      </w:r>
    </w:p>
    <w:p>
      <w:pPr>
        <w:pStyle w:val="17"/>
        <w:numPr>
          <w:ilvl w:val="0"/>
          <w:numId w:val="0"/>
        </w:numPr>
        <w:spacing w:line="360" w:lineRule="exact"/>
        <w:ind w:left="1620" w:leftChars="0"/>
        <w:rPr>
          <w:rFonts w:asciiTheme="minorEastAsia" w:hAnsiTheme="minorEastAsia"/>
          <w:sz w:val="24"/>
          <w:szCs w:val="24"/>
        </w:rPr>
      </w:pPr>
      <w:r>
        <w:rPr>
          <w:rFonts w:hint="eastAsia" w:asciiTheme="minorEastAsia" w:hAnsiTheme="minorEastAsia"/>
          <w:sz w:val="24"/>
          <w:szCs w:val="24"/>
          <w:lang w:val="en-US" w:eastAsia="zh-CN"/>
        </w:rPr>
        <w:t>（3）中标候选人</w:t>
      </w:r>
    </w:p>
    <w:p>
      <w:pPr>
        <w:pStyle w:val="17"/>
        <w:numPr>
          <w:ilvl w:val="0"/>
          <w:numId w:val="0"/>
        </w:numPr>
        <w:spacing w:line="360" w:lineRule="exact"/>
        <w:ind w:left="1620" w:leftChars="0"/>
        <w:rPr>
          <w:rFonts w:asciiTheme="minorEastAsia" w:hAnsiTheme="minorEastAsia"/>
          <w:sz w:val="24"/>
          <w:szCs w:val="24"/>
        </w:rPr>
      </w:pPr>
      <w:r>
        <w:rPr>
          <w:rFonts w:hint="eastAsia" w:asciiTheme="minorEastAsia" w:hAnsiTheme="minorEastAsia"/>
          <w:sz w:val="24"/>
          <w:szCs w:val="24"/>
          <w:lang w:val="en-US" w:eastAsia="zh-CN"/>
        </w:rPr>
        <w:t>（4）中标人</w:t>
      </w:r>
    </w:p>
    <w:p>
      <w:pPr>
        <w:pStyle w:val="17"/>
        <w:numPr>
          <w:ilvl w:val="0"/>
          <w:numId w:val="0"/>
        </w:numPr>
        <w:spacing w:line="360" w:lineRule="exact"/>
        <w:ind w:left="1620" w:leftChars="0"/>
        <w:rPr>
          <w:rFonts w:asciiTheme="minorEastAsia" w:hAnsiTheme="minorEastAsia"/>
          <w:sz w:val="24"/>
          <w:szCs w:val="24"/>
        </w:rPr>
      </w:pPr>
      <w:r>
        <w:rPr>
          <w:rFonts w:hint="eastAsia" w:asciiTheme="minorEastAsia" w:hAnsiTheme="minorEastAsia"/>
          <w:sz w:val="24"/>
          <w:szCs w:val="24"/>
          <w:lang w:val="en-US" w:eastAsia="zh-CN"/>
        </w:rPr>
        <w:t>（5）发布中标通知书</w:t>
      </w:r>
    </w:p>
    <w:p>
      <w:pPr>
        <w:pStyle w:val="17"/>
        <w:numPr>
          <w:ilvl w:val="0"/>
          <w:numId w:val="0"/>
        </w:numPr>
        <w:spacing w:line="360" w:lineRule="exact"/>
        <w:ind w:left="1620" w:leftChars="0"/>
        <w:rPr>
          <w:rFonts w:asciiTheme="minorEastAsia" w:hAnsiTheme="minorEastAsia"/>
          <w:sz w:val="24"/>
          <w:szCs w:val="24"/>
        </w:rPr>
      </w:pPr>
      <w:r>
        <w:rPr>
          <w:rFonts w:hint="eastAsia" w:asciiTheme="minorEastAsia" w:hAnsiTheme="minorEastAsia"/>
          <w:sz w:val="24"/>
          <w:szCs w:val="24"/>
          <w:lang w:val="en-US" w:eastAsia="zh-CN"/>
        </w:rPr>
        <w:t>（6）招标结束</w:t>
      </w:r>
    </w:p>
    <w:p>
      <w:pPr>
        <w:pStyle w:val="17"/>
        <w:numPr>
          <w:ilvl w:val="0"/>
          <w:numId w:val="0"/>
        </w:numPr>
        <w:spacing w:line="360" w:lineRule="exact"/>
        <w:ind w:left="1620" w:leftChars="0"/>
        <w:rPr>
          <w:rFonts w:asciiTheme="minorEastAsia" w:hAnsiTheme="minorEastAsia"/>
          <w:sz w:val="24"/>
          <w:szCs w:val="24"/>
        </w:rPr>
      </w:pPr>
    </w:p>
    <w:p>
      <w:pPr>
        <w:numPr>
          <w:ilvl w:val="0"/>
          <w:numId w:val="22"/>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开标与电子开标；评标与电子评标；中标；中标人；中标候选人；中标通知书。</w:t>
      </w:r>
    </w:p>
    <w:p>
      <w:pPr>
        <w:numPr>
          <w:ilvl w:val="0"/>
          <w:numId w:val="22"/>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Theme="minorEastAsia" w:hAnsiTheme="minorEastAsia"/>
          <w:sz w:val="24"/>
          <w:szCs w:val="24"/>
        </w:rPr>
        <w:t>能够掌握法律对</w:t>
      </w:r>
      <w:r>
        <w:rPr>
          <w:rFonts w:hint="eastAsia" w:asciiTheme="minorEastAsia" w:hAnsiTheme="minorEastAsia"/>
          <w:sz w:val="24"/>
          <w:szCs w:val="24"/>
          <w:lang w:val="en-US" w:eastAsia="zh-CN"/>
        </w:rPr>
        <w:t>电子开标、电子评标、中标等相关法律知识以及电子化实务操作</w:t>
      </w:r>
      <w:r>
        <w:rPr>
          <w:rFonts w:hint="eastAsia" w:asciiTheme="minorEastAsia" w:hAnsiTheme="minorEastAsia"/>
          <w:sz w:val="24"/>
          <w:szCs w:val="24"/>
        </w:rPr>
        <w:t>。</w:t>
      </w:r>
    </w:p>
    <w:p>
      <w:pPr>
        <w:numPr>
          <w:ilvl w:val="0"/>
          <w:numId w:val="20"/>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w:t>
      </w:r>
      <w:r>
        <w:rPr>
          <w:rFonts w:hint="eastAsia" w:asciiTheme="minorEastAsia" w:hAnsiTheme="minorEastAsia"/>
          <w:sz w:val="24"/>
          <w:szCs w:val="24"/>
          <w:lang w:val="en-US" w:eastAsia="zh-CN"/>
        </w:rPr>
        <w:t>电子开标应注意哪些事项；注意电子开标与电子评标的关系；评标时应注意哪些事项？</w:t>
      </w:r>
    </w:p>
    <w:p>
      <w:pPr>
        <w:numPr>
          <w:ilvl w:val="0"/>
          <w:numId w:val="20"/>
        </w:numPr>
        <w:spacing w:line="360" w:lineRule="exact"/>
        <w:rPr>
          <w:rFonts w:ascii="宋体" w:hAnsi="宋体"/>
          <w:sz w:val="24"/>
        </w:rPr>
      </w:pPr>
      <w:r>
        <w:rPr>
          <w:rFonts w:hint="eastAsia" w:ascii="宋体" w:hAnsi="宋体"/>
          <w:sz w:val="24"/>
        </w:rPr>
        <w:t>教学方法与手段</w:t>
      </w:r>
    </w:p>
    <w:p>
      <w:pPr>
        <w:spacing w:line="360" w:lineRule="exact"/>
        <w:ind w:left="60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本章教学主要采用的方法和手段有课堂讲授、多媒体</w:t>
      </w:r>
      <w:r>
        <w:rPr>
          <w:rFonts w:hint="eastAsia" w:asciiTheme="minorEastAsia" w:hAnsiTheme="minorEastAsia"/>
          <w:sz w:val="24"/>
          <w:szCs w:val="24"/>
          <w:lang w:val="en-US" w:eastAsia="zh-CN"/>
        </w:rPr>
        <w:t>和实验室</w:t>
      </w:r>
      <w:r>
        <w:rPr>
          <w:rFonts w:hint="eastAsia" w:asciiTheme="minorEastAsia" w:hAnsiTheme="minorEastAsia"/>
          <w:sz w:val="24"/>
          <w:szCs w:val="24"/>
        </w:rPr>
        <w:t>教学</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电子化实务操作</w:t>
      </w:r>
      <w:r>
        <w:rPr>
          <w:rFonts w:hint="eastAsia" w:asciiTheme="minorEastAsia" w:hAnsiTheme="minorEastAsia"/>
          <w:sz w:val="24"/>
          <w:szCs w:val="24"/>
        </w:rPr>
        <w:t>、课堂讨</w:t>
      </w:r>
      <w:r>
        <w:rPr>
          <w:rFonts w:hint="eastAsia" w:asciiTheme="minorEastAsia" w:hAnsiTheme="minorEastAsia"/>
          <w:sz w:val="24"/>
          <w:szCs w:val="24"/>
          <w:lang w:val="en-US" w:eastAsia="zh-CN"/>
        </w:rPr>
        <w:t>论等</w:t>
      </w:r>
    </w:p>
    <w:p>
      <w:pPr>
        <w:spacing w:line="360" w:lineRule="exact"/>
        <w:ind w:left="600"/>
        <w:rPr>
          <w:rFonts w:hint="eastAsia" w:asciiTheme="minorEastAsia" w:hAnsiTheme="minorEastAsia"/>
          <w:sz w:val="24"/>
          <w:szCs w:val="24"/>
        </w:rPr>
      </w:pPr>
    </w:p>
    <w:p>
      <w:pPr>
        <w:spacing w:line="360" w:lineRule="exact"/>
        <w:ind w:left="600"/>
        <w:rPr>
          <w:rFonts w:hint="default" w:asciiTheme="minorEastAsia" w:hAnsiTheme="minorEastAsia"/>
          <w:sz w:val="24"/>
          <w:szCs w:val="24"/>
          <w:lang w:val="en-US"/>
        </w:rPr>
      </w:pPr>
      <w:r>
        <w:rPr>
          <w:rFonts w:hint="eastAsia" w:ascii="宋体" w:hAnsi="宋体"/>
          <w:b/>
          <w:sz w:val="24"/>
        </w:rPr>
        <w:t>第</w:t>
      </w:r>
      <w:r>
        <w:rPr>
          <w:rFonts w:hint="eastAsia" w:ascii="宋体" w:hAnsi="宋体"/>
          <w:b/>
          <w:sz w:val="24"/>
          <w:lang w:val="en-US" w:eastAsia="zh-CN"/>
        </w:rPr>
        <w:t>八</w:t>
      </w:r>
      <w:r>
        <w:rPr>
          <w:rFonts w:hint="eastAsia" w:ascii="宋体" w:hAnsi="宋体"/>
          <w:b/>
          <w:sz w:val="24"/>
        </w:rPr>
        <w:t xml:space="preserve">章  </w:t>
      </w:r>
      <w:r>
        <w:rPr>
          <w:rFonts w:hint="eastAsia" w:ascii="宋体" w:hAnsi="宋体"/>
          <w:b/>
          <w:sz w:val="24"/>
          <w:lang w:val="en-US" w:eastAsia="zh-CN"/>
        </w:rPr>
        <w:t>投标实务（电子投标）</w:t>
      </w:r>
      <w:r>
        <w:rPr>
          <w:rFonts w:hint="eastAsia" w:ascii="宋体" w:hAnsi="宋体"/>
          <w:b/>
          <w:sz w:val="24"/>
          <w:lang w:val="en-US" w:eastAsia="zh-CN"/>
        </w:rPr>
        <w:tab/>
      </w:r>
    </w:p>
    <w:p>
      <w:pPr>
        <w:pStyle w:val="17"/>
        <w:numPr>
          <w:ilvl w:val="0"/>
          <w:numId w:val="24"/>
        </w:numPr>
        <w:spacing w:line="360" w:lineRule="exact"/>
        <w:ind w:firstLineChars="0"/>
        <w:rPr>
          <w:rFonts w:ascii="宋体" w:hAnsi="宋体"/>
          <w:sz w:val="24"/>
        </w:rPr>
      </w:pPr>
      <w:r>
        <w:rPr>
          <w:rFonts w:hint="eastAsia" w:ascii="宋体" w:hAnsi="宋体"/>
          <w:sz w:val="24"/>
        </w:rPr>
        <w:t>目的与要求</w:t>
      </w:r>
    </w:p>
    <w:p>
      <w:pPr>
        <w:numPr>
          <w:ilvl w:val="0"/>
          <w:numId w:val="25"/>
        </w:numPr>
        <w:spacing w:line="360" w:lineRule="exact"/>
        <w:rPr>
          <w:rFonts w:ascii="宋体" w:hAnsi="宋体"/>
          <w:sz w:val="24"/>
        </w:rPr>
      </w:pPr>
      <w:r>
        <w:rPr>
          <w:rFonts w:hint="eastAsia" w:asciiTheme="minorEastAsia" w:hAnsiTheme="minorEastAsia"/>
          <w:sz w:val="24"/>
          <w:szCs w:val="24"/>
        </w:rPr>
        <w:t>掌握</w:t>
      </w:r>
      <w:r>
        <w:rPr>
          <w:rFonts w:hint="eastAsia" w:asciiTheme="minorEastAsia" w:hAnsiTheme="minorEastAsia"/>
          <w:sz w:val="24"/>
          <w:szCs w:val="24"/>
          <w:lang w:val="en-US" w:eastAsia="zh-CN"/>
        </w:rPr>
        <w:t>投标文件编制</w:t>
      </w:r>
    </w:p>
    <w:p>
      <w:pPr>
        <w:numPr>
          <w:ilvl w:val="0"/>
          <w:numId w:val="25"/>
        </w:numPr>
        <w:spacing w:line="360" w:lineRule="exact"/>
        <w:rPr>
          <w:rFonts w:ascii="宋体" w:hAnsi="宋体"/>
          <w:sz w:val="24"/>
        </w:rPr>
      </w:pPr>
      <w:r>
        <w:rPr>
          <w:rFonts w:hint="eastAsia" w:asciiTheme="minorEastAsia" w:hAnsiTheme="minorEastAsia"/>
          <w:sz w:val="24"/>
          <w:szCs w:val="24"/>
        </w:rPr>
        <w:t>掌握</w:t>
      </w:r>
      <w:r>
        <w:rPr>
          <w:rFonts w:hint="eastAsia" w:asciiTheme="minorEastAsia" w:hAnsiTheme="minorEastAsia"/>
          <w:sz w:val="24"/>
          <w:szCs w:val="24"/>
          <w:lang w:val="en-US" w:eastAsia="zh-CN"/>
        </w:rPr>
        <w:t>电子投标的基本程序</w:t>
      </w:r>
    </w:p>
    <w:p>
      <w:pPr>
        <w:numPr>
          <w:ilvl w:val="0"/>
          <w:numId w:val="25"/>
        </w:numPr>
        <w:spacing w:line="360" w:lineRule="exact"/>
        <w:rPr>
          <w:rFonts w:asciiTheme="minorEastAsia" w:hAnsiTheme="minorEastAsia"/>
          <w:sz w:val="24"/>
          <w:szCs w:val="24"/>
        </w:rPr>
      </w:pPr>
      <w:r>
        <w:rPr>
          <w:rFonts w:hint="eastAsia" w:asciiTheme="minorEastAsia" w:hAnsiTheme="minorEastAsia"/>
          <w:sz w:val="24"/>
          <w:szCs w:val="24"/>
        </w:rPr>
        <w:t>了解</w:t>
      </w:r>
      <w:r>
        <w:rPr>
          <w:rFonts w:hint="eastAsia" w:asciiTheme="minorEastAsia" w:hAnsiTheme="minorEastAsia"/>
          <w:sz w:val="24"/>
          <w:szCs w:val="24"/>
          <w:lang w:val="en-US" w:eastAsia="zh-CN"/>
        </w:rPr>
        <w:t>电子投标的相关法律法规知识</w:t>
      </w:r>
    </w:p>
    <w:p>
      <w:pPr>
        <w:numPr>
          <w:ilvl w:val="0"/>
          <w:numId w:val="25"/>
        </w:numPr>
        <w:spacing w:line="360" w:lineRule="exact"/>
        <w:rPr>
          <w:rFonts w:asciiTheme="minorEastAsia" w:hAnsiTheme="minorEastAsia"/>
          <w:sz w:val="24"/>
          <w:szCs w:val="24"/>
        </w:rPr>
      </w:pPr>
      <w:r>
        <w:rPr>
          <w:rFonts w:hint="eastAsia" w:asciiTheme="minorEastAsia" w:hAnsiTheme="minorEastAsia"/>
          <w:sz w:val="24"/>
          <w:szCs w:val="24"/>
          <w:lang w:val="en-US" w:eastAsia="zh-CN"/>
        </w:rPr>
        <w:t>掌握投标的电子化操作实务</w:t>
      </w:r>
    </w:p>
    <w:p>
      <w:pPr>
        <w:numPr>
          <w:ilvl w:val="0"/>
          <w:numId w:val="24"/>
        </w:numPr>
        <w:spacing w:line="360" w:lineRule="exact"/>
        <w:rPr>
          <w:rFonts w:ascii="宋体" w:hAnsi="宋体"/>
          <w:sz w:val="24"/>
        </w:rPr>
      </w:pPr>
      <w:r>
        <w:rPr>
          <w:rFonts w:hint="eastAsia" w:ascii="宋体" w:hAnsi="宋体"/>
          <w:sz w:val="24"/>
        </w:rPr>
        <w:t>教学内容</w:t>
      </w:r>
    </w:p>
    <w:p>
      <w:pPr>
        <w:numPr>
          <w:ilvl w:val="0"/>
          <w:numId w:val="26"/>
        </w:numPr>
        <w:spacing w:line="360" w:lineRule="exact"/>
        <w:rPr>
          <w:rFonts w:ascii="宋体" w:hAnsi="宋体"/>
          <w:sz w:val="24"/>
        </w:rPr>
      </w:pPr>
      <w:r>
        <w:rPr>
          <w:rFonts w:hint="eastAsia" w:ascii="宋体" w:hAnsi="宋体"/>
          <w:sz w:val="24"/>
        </w:rPr>
        <w:t>主要内容</w:t>
      </w:r>
    </w:p>
    <w:p>
      <w:pPr>
        <w:pStyle w:val="17"/>
        <w:numPr>
          <w:ilvl w:val="0"/>
          <w:numId w:val="27"/>
        </w:numPr>
        <w:spacing w:line="360" w:lineRule="exact"/>
        <w:ind w:firstLineChars="0"/>
        <w:rPr>
          <w:rFonts w:ascii="宋体" w:hAnsi="宋体"/>
          <w:sz w:val="24"/>
          <w:szCs w:val="24"/>
        </w:rPr>
      </w:pPr>
      <w:r>
        <w:rPr>
          <w:rFonts w:hint="eastAsia" w:asciiTheme="minorEastAsia" w:hAnsiTheme="minorEastAsia"/>
          <w:sz w:val="24"/>
          <w:szCs w:val="24"/>
          <w:lang w:val="en-US" w:eastAsia="zh-CN"/>
        </w:rPr>
        <w:t>投标文件的主要内容</w:t>
      </w:r>
    </w:p>
    <w:p>
      <w:pPr>
        <w:pStyle w:val="17"/>
        <w:numPr>
          <w:ilvl w:val="0"/>
          <w:numId w:val="27"/>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投标文件编制应注意事项</w:t>
      </w:r>
    </w:p>
    <w:p>
      <w:pPr>
        <w:pStyle w:val="17"/>
        <w:numPr>
          <w:ilvl w:val="0"/>
          <w:numId w:val="27"/>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电子投标的实务操作流程</w:t>
      </w:r>
    </w:p>
    <w:p>
      <w:pPr>
        <w:pStyle w:val="17"/>
        <w:numPr>
          <w:ilvl w:val="0"/>
          <w:numId w:val="27"/>
        </w:numPr>
        <w:spacing w:line="360" w:lineRule="exact"/>
        <w:ind w:firstLineChars="0"/>
        <w:rPr>
          <w:rFonts w:asciiTheme="minorEastAsia" w:hAnsiTheme="minorEastAsia"/>
          <w:sz w:val="24"/>
          <w:szCs w:val="24"/>
        </w:rPr>
      </w:pPr>
      <w:r>
        <w:rPr>
          <w:rFonts w:hint="eastAsia" w:asciiTheme="minorEastAsia" w:hAnsiTheme="minorEastAsia"/>
          <w:sz w:val="24"/>
          <w:szCs w:val="24"/>
          <w:lang w:val="en-US" w:eastAsia="zh-CN"/>
        </w:rPr>
        <w:t>投标法律知识条文</w:t>
      </w:r>
    </w:p>
    <w:p>
      <w:pPr>
        <w:numPr>
          <w:ilvl w:val="0"/>
          <w:numId w:val="26"/>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投标、电子投标、投标文件</w:t>
      </w:r>
    </w:p>
    <w:p>
      <w:pPr>
        <w:numPr>
          <w:ilvl w:val="0"/>
          <w:numId w:val="26"/>
        </w:numPr>
        <w:spacing w:line="360" w:lineRule="exact"/>
        <w:rPr>
          <w:rFonts w:ascii="宋体" w:hAnsi="宋体"/>
          <w:sz w:val="24"/>
        </w:rPr>
      </w:pP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Theme="minorEastAsia" w:hAnsiTheme="minorEastAsia"/>
          <w:sz w:val="24"/>
          <w:szCs w:val="24"/>
        </w:rPr>
        <w:t>能够掌握</w:t>
      </w:r>
      <w:r>
        <w:rPr>
          <w:rFonts w:hint="eastAsia" w:asciiTheme="minorEastAsia" w:hAnsiTheme="minorEastAsia"/>
          <w:sz w:val="24"/>
          <w:szCs w:val="24"/>
          <w:lang w:val="en-US" w:eastAsia="zh-CN"/>
        </w:rPr>
        <w:t>投标文件编制；熟悉电子化投标操作实务；了解投标文件编制应注意问题；熟悉投标法律事务。</w:t>
      </w:r>
    </w:p>
    <w:p>
      <w:pPr>
        <w:numPr>
          <w:ilvl w:val="0"/>
          <w:numId w:val="24"/>
        </w:numPr>
        <w:spacing w:line="360" w:lineRule="exact"/>
        <w:rPr>
          <w:rFonts w:ascii="宋体" w:hAnsi="宋体"/>
          <w:sz w:val="24"/>
        </w:rPr>
      </w:pPr>
      <w:r>
        <w:rPr>
          <w:rFonts w:hint="eastAsia" w:ascii="宋体" w:hAnsi="宋体"/>
          <w:sz w:val="24"/>
        </w:rPr>
        <w:t>思考与实践</w:t>
      </w:r>
    </w:p>
    <w:p>
      <w:pPr>
        <w:spacing w:line="360" w:lineRule="exact"/>
        <w:ind w:left="1260"/>
        <w:rPr>
          <w:rFonts w:ascii="宋体" w:hAnsi="宋体"/>
          <w:sz w:val="24"/>
        </w:rPr>
      </w:pPr>
      <w:r>
        <w:rPr>
          <w:rFonts w:hint="eastAsia" w:asciiTheme="minorEastAsia" w:hAnsiTheme="minorEastAsia"/>
          <w:sz w:val="24"/>
          <w:szCs w:val="24"/>
        </w:rPr>
        <w:t>通过案例讲解，思考投标人</w:t>
      </w:r>
      <w:r>
        <w:rPr>
          <w:rFonts w:hint="eastAsia" w:asciiTheme="minorEastAsia" w:hAnsiTheme="minorEastAsia"/>
          <w:sz w:val="24"/>
          <w:szCs w:val="24"/>
          <w:lang w:val="en-US" w:eastAsia="zh-CN"/>
        </w:rPr>
        <w:t>投标人应注意哪些问题？投标人中标的条件是什么？</w:t>
      </w:r>
    </w:p>
    <w:p>
      <w:pPr>
        <w:numPr>
          <w:ilvl w:val="0"/>
          <w:numId w:val="24"/>
        </w:numPr>
        <w:spacing w:line="360" w:lineRule="exact"/>
        <w:rPr>
          <w:rFonts w:ascii="宋体" w:hAnsi="宋体"/>
          <w:sz w:val="24"/>
        </w:rPr>
      </w:pPr>
      <w:r>
        <w:rPr>
          <w:rFonts w:hint="eastAsia" w:ascii="宋体" w:hAnsi="宋体"/>
          <w:sz w:val="24"/>
        </w:rPr>
        <w:t>教学方法与手段</w:t>
      </w:r>
    </w:p>
    <w:p>
      <w:pPr>
        <w:spacing w:line="360" w:lineRule="exact"/>
        <w:ind w:left="1260" w:leftChars="600"/>
        <w:rPr>
          <w:rFonts w:asciiTheme="minorEastAsia" w:hAnsiTheme="minorEastAsia"/>
          <w:sz w:val="24"/>
          <w:szCs w:val="24"/>
        </w:rPr>
      </w:pPr>
      <w:r>
        <w:rPr>
          <w:rFonts w:hint="eastAsia" w:asciiTheme="minorEastAsia" w:hAnsiTheme="minorEastAsia"/>
          <w:sz w:val="24"/>
          <w:szCs w:val="24"/>
        </w:rPr>
        <w:t>本章教学主要采用的方法和手段有课堂讲授、多媒体</w:t>
      </w:r>
      <w:r>
        <w:rPr>
          <w:rFonts w:hint="eastAsia" w:asciiTheme="minorEastAsia" w:hAnsiTheme="minorEastAsia"/>
          <w:sz w:val="24"/>
          <w:szCs w:val="24"/>
          <w:lang w:val="en-US" w:eastAsia="zh-CN"/>
        </w:rPr>
        <w:t>和实验室</w:t>
      </w:r>
      <w:r>
        <w:rPr>
          <w:rFonts w:hint="eastAsia" w:asciiTheme="minorEastAsia" w:hAnsiTheme="minorEastAsia"/>
          <w:sz w:val="24"/>
          <w:szCs w:val="24"/>
        </w:rPr>
        <w:t>教学、课堂讨论、分组讨论。</w:t>
      </w:r>
    </w:p>
    <w:p>
      <w:pPr>
        <w:spacing w:line="360" w:lineRule="exact"/>
        <w:rPr>
          <w:rFonts w:asciiTheme="minorEastAsia" w:hAnsiTheme="minorEastAsia"/>
          <w:sz w:val="24"/>
          <w:szCs w:val="24"/>
        </w:rPr>
      </w:pPr>
    </w:p>
    <w:p>
      <w:pPr>
        <w:spacing w:line="360" w:lineRule="exact"/>
        <w:ind w:left="600"/>
        <w:rPr>
          <w:rFonts w:asciiTheme="minorEastAsia" w:hAnsiTheme="minorEastAsia"/>
          <w:sz w:val="24"/>
          <w:szCs w:val="24"/>
        </w:rPr>
      </w:pPr>
      <w:r>
        <w:rPr>
          <w:rFonts w:hint="eastAsia" w:ascii="宋体" w:hAnsi="宋体"/>
          <w:b/>
          <w:sz w:val="24"/>
          <w:lang w:val="en-US" w:eastAsia="zh-CN"/>
        </w:rPr>
        <w:t>第九</w:t>
      </w:r>
      <w:r>
        <w:rPr>
          <w:rFonts w:hint="eastAsia" w:ascii="宋体" w:hAnsi="宋体"/>
          <w:b/>
          <w:sz w:val="24"/>
        </w:rPr>
        <w:t xml:space="preserve">章  </w:t>
      </w:r>
      <w:r>
        <w:rPr>
          <w:rFonts w:hint="eastAsia" w:asciiTheme="minorEastAsia" w:hAnsiTheme="minorEastAsia"/>
          <w:b/>
          <w:sz w:val="24"/>
          <w:szCs w:val="24"/>
        </w:rPr>
        <w:t>招标</w:t>
      </w:r>
      <w:r>
        <w:rPr>
          <w:rFonts w:hint="eastAsia" w:asciiTheme="minorEastAsia" w:hAnsiTheme="minorEastAsia"/>
          <w:b/>
          <w:sz w:val="24"/>
          <w:szCs w:val="24"/>
          <w:lang w:val="en-US" w:eastAsia="zh-CN"/>
        </w:rPr>
        <w:t>实务（电子评标）</w:t>
      </w:r>
    </w:p>
    <w:p>
      <w:pPr>
        <w:pStyle w:val="17"/>
        <w:numPr>
          <w:ilvl w:val="0"/>
          <w:numId w:val="0"/>
        </w:numPr>
        <w:spacing w:line="360" w:lineRule="exact"/>
        <w:ind w:left="540" w:leftChars="0"/>
        <w:rPr>
          <w:rFonts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目的与要求</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熟悉</w:t>
      </w:r>
      <w:r>
        <w:rPr>
          <w:rFonts w:hint="eastAsia" w:asciiTheme="minorEastAsia" w:hAnsiTheme="minorEastAsia"/>
          <w:sz w:val="24"/>
          <w:szCs w:val="24"/>
          <w:lang w:val="en-US" w:eastAsia="zh-CN"/>
        </w:rPr>
        <w:t>评审专家相关法律知识</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熟悉</w:t>
      </w:r>
      <w:r>
        <w:rPr>
          <w:rFonts w:hint="eastAsia" w:asciiTheme="minorEastAsia" w:hAnsiTheme="minorEastAsia"/>
          <w:sz w:val="24"/>
          <w:szCs w:val="24"/>
          <w:lang w:val="en-US" w:eastAsia="zh-CN"/>
        </w:rPr>
        <w:t>评审专家评审程序和操作事项</w:t>
      </w:r>
    </w:p>
    <w:p>
      <w:pPr>
        <w:numPr>
          <w:ilvl w:val="0"/>
          <w:numId w:val="0"/>
        </w:numPr>
        <w:spacing w:line="360" w:lineRule="exact"/>
        <w:ind w:left="1260" w:leftChars="0"/>
        <w:rPr>
          <w:rFonts w:hint="eastAsia"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熟悉</w:t>
      </w:r>
      <w:r>
        <w:rPr>
          <w:rFonts w:hint="eastAsia" w:asciiTheme="minorEastAsia" w:hAnsiTheme="minorEastAsia"/>
          <w:sz w:val="24"/>
          <w:szCs w:val="24"/>
          <w:lang w:val="en-US" w:eastAsia="zh-CN"/>
        </w:rPr>
        <w:t>评审专家电子化评审</w:t>
      </w:r>
    </w:p>
    <w:p>
      <w:pPr>
        <w:numPr>
          <w:ilvl w:val="0"/>
          <w:numId w:val="0"/>
        </w:numPr>
        <w:spacing w:line="360" w:lineRule="exact"/>
        <w:ind w:left="1260" w:leftChars="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w:t>
      </w:r>
      <w:r>
        <w:rPr>
          <w:rFonts w:hint="eastAsia" w:asciiTheme="minorEastAsia" w:hAnsiTheme="minorEastAsia"/>
          <w:sz w:val="24"/>
          <w:szCs w:val="24"/>
        </w:rPr>
        <w:t>熟悉</w:t>
      </w:r>
      <w:r>
        <w:rPr>
          <w:rFonts w:hint="eastAsia" w:asciiTheme="minorEastAsia" w:hAnsiTheme="minorEastAsia"/>
          <w:sz w:val="24"/>
          <w:szCs w:val="24"/>
          <w:lang w:val="en-US" w:eastAsia="zh-CN"/>
        </w:rPr>
        <w:t>组建评标委员会</w:t>
      </w:r>
    </w:p>
    <w:p>
      <w:pPr>
        <w:pStyle w:val="5"/>
        <w:keepNext w:val="0"/>
        <w:keepLines w:val="0"/>
        <w:widowControl/>
        <w:suppressLineNumbers w:val="0"/>
        <w:spacing w:before="0" w:beforeAutospacing="0" w:after="302" w:afterAutospacing="0" w:line="330" w:lineRule="atLeast"/>
        <w:ind w:left="0" w:right="0"/>
        <w:jc w:val="both"/>
        <w:rPr>
          <w:rFonts w:hint="default"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5.学习中共中央　国务院《关于新时代加快完善社会主义市场经济体制的意见》（2020年5月11日）政策文件</w:t>
      </w:r>
    </w:p>
    <w:p>
      <w:pPr>
        <w:ind w:firstLine="960" w:firstLineChars="400"/>
        <w:rPr>
          <w:rFonts w:hint="default" w:asciiTheme="minorEastAsia" w:hAnsiTheme="minorEastAsia" w:eastAsiaTheme="minorEastAsia"/>
          <w:bCs/>
          <w:sz w:val="24"/>
          <w:lang w:val="en-US" w:eastAsia="zh-CN"/>
        </w:rPr>
      </w:pPr>
    </w:p>
    <w:p>
      <w:pPr>
        <w:numPr>
          <w:ilvl w:val="0"/>
          <w:numId w:val="0"/>
        </w:numPr>
        <w:spacing w:line="360" w:lineRule="exact"/>
        <w:ind w:left="1260" w:leftChars="0"/>
        <w:rPr>
          <w:rFonts w:hint="eastAsia" w:asciiTheme="minorEastAsia" w:hAnsiTheme="minorEastAsia"/>
          <w:sz w:val="24"/>
          <w:szCs w:val="24"/>
          <w:lang w:val="en-US" w:eastAsia="zh-CN"/>
        </w:rPr>
      </w:pPr>
    </w:p>
    <w:p>
      <w:pPr>
        <w:numPr>
          <w:ilvl w:val="0"/>
          <w:numId w:val="0"/>
        </w:numPr>
        <w:spacing w:line="360" w:lineRule="exact"/>
        <w:ind w:left="540" w:leftChars="0"/>
        <w:rPr>
          <w:rFonts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1260" w:leftChars="0"/>
        <w:rPr>
          <w:rFonts w:ascii="宋体" w:hAnsi="宋体"/>
          <w:sz w:val="24"/>
        </w:rPr>
      </w:pPr>
      <w:r>
        <w:rPr>
          <w:rFonts w:hint="eastAsia" w:ascii="宋体" w:hAnsi="宋体"/>
          <w:sz w:val="24"/>
          <w:lang w:val="en-US" w:eastAsia="zh-CN"/>
        </w:rPr>
        <w:t>1.</w:t>
      </w:r>
      <w:r>
        <w:rPr>
          <w:rFonts w:hint="eastAsia" w:ascii="宋体" w:hAnsi="宋体"/>
          <w:sz w:val="24"/>
        </w:rPr>
        <w:t>主要内容</w:t>
      </w:r>
    </w:p>
    <w:p>
      <w:pPr>
        <w:pStyle w:val="17"/>
        <w:numPr>
          <w:ilvl w:val="0"/>
          <w:numId w:val="0"/>
        </w:numPr>
        <w:spacing w:line="360" w:lineRule="exact"/>
        <w:ind w:left="1620" w:leftChars="0"/>
        <w:rPr>
          <w:rFonts w:ascii="宋体" w:hAnsi="宋体"/>
          <w:sz w:val="24"/>
          <w:szCs w:val="24"/>
        </w:rPr>
      </w:pPr>
      <w:r>
        <w:rPr>
          <w:rFonts w:hint="eastAsia" w:asciiTheme="minorEastAsia" w:hAnsiTheme="minorEastAsia"/>
          <w:sz w:val="24"/>
          <w:szCs w:val="24"/>
          <w:lang w:val="en-US" w:eastAsia="zh-CN"/>
        </w:rPr>
        <w:t>（1）评审专家法律法规规定</w:t>
      </w:r>
    </w:p>
    <w:p>
      <w:pPr>
        <w:pStyle w:val="17"/>
        <w:numPr>
          <w:ilvl w:val="0"/>
          <w:numId w:val="0"/>
        </w:numPr>
        <w:spacing w:line="360" w:lineRule="exact"/>
        <w:ind w:left="1620" w:leftChars="0"/>
        <w:rPr>
          <w:rFonts w:ascii="宋体" w:hAnsi="宋体"/>
          <w:sz w:val="24"/>
          <w:szCs w:val="24"/>
        </w:rPr>
      </w:pPr>
      <w:r>
        <w:rPr>
          <w:rFonts w:hint="eastAsia" w:asciiTheme="minorEastAsia" w:hAnsiTheme="minorEastAsia"/>
          <w:sz w:val="24"/>
          <w:szCs w:val="24"/>
          <w:lang w:val="en-US" w:eastAsia="zh-CN"/>
        </w:rPr>
        <w:t>（2）评审程序</w:t>
      </w:r>
    </w:p>
    <w:p>
      <w:pPr>
        <w:pStyle w:val="17"/>
        <w:numPr>
          <w:ilvl w:val="0"/>
          <w:numId w:val="0"/>
        </w:numPr>
        <w:spacing w:line="360" w:lineRule="exact"/>
        <w:ind w:left="1620" w:leftChars="0"/>
        <w:rPr>
          <w:rFonts w:ascii="宋体" w:hAnsi="宋体"/>
          <w:sz w:val="24"/>
          <w:szCs w:val="24"/>
        </w:rPr>
      </w:pPr>
      <w:r>
        <w:rPr>
          <w:rFonts w:hint="eastAsia" w:asciiTheme="minorEastAsia" w:hAnsiTheme="minorEastAsia"/>
          <w:sz w:val="24"/>
          <w:szCs w:val="24"/>
          <w:lang w:val="en-US" w:eastAsia="zh-CN"/>
        </w:rPr>
        <w:t>（3）评审委员会组建</w:t>
      </w:r>
    </w:p>
    <w:p>
      <w:pPr>
        <w:pStyle w:val="17"/>
        <w:numPr>
          <w:ilvl w:val="0"/>
          <w:numId w:val="0"/>
        </w:numPr>
        <w:spacing w:line="360" w:lineRule="exact"/>
        <w:ind w:left="1620" w:leftChars="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（4）电子化评审实务</w:t>
      </w:r>
    </w:p>
    <w:p>
      <w:pPr>
        <w:pStyle w:val="5"/>
        <w:keepNext w:val="0"/>
        <w:keepLines w:val="0"/>
        <w:widowControl/>
        <w:suppressLineNumbers w:val="0"/>
        <w:spacing w:before="0" w:beforeAutospacing="0" w:after="302" w:afterAutospacing="0" w:line="330" w:lineRule="atLeast"/>
        <w:ind w:left="0" w:right="0"/>
        <w:jc w:val="both"/>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（5）学习中共中央　国务院《关于新时代加快完善社会主义市场经济体制的意见》（2020年5月11日）关于“全面建立行政权力制约和监督机制。推动工程建设、公共资源交易、公共财政支出等重点领域监督机制改革和制度建设”等内容。</w:t>
      </w:r>
    </w:p>
    <w:p>
      <w:pPr>
        <w:pStyle w:val="17"/>
        <w:numPr>
          <w:ilvl w:val="0"/>
          <w:numId w:val="0"/>
        </w:numPr>
        <w:spacing w:line="360" w:lineRule="exact"/>
        <w:ind w:left="1620" w:leftChars="0"/>
        <w:rPr>
          <w:rFonts w:hint="eastAsia" w:asciiTheme="minorEastAsia" w:hAnsiTheme="minorEastAsia"/>
          <w:sz w:val="24"/>
          <w:szCs w:val="24"/>
          <w:lang w:val="en-US" w:eastAsia="zh-CN"/>
        </w:rPr>
      </w:pPr>
    </w:p>
    <w:p>
      <w:pPr>
        <w:numPr>
          <w:ilvl w:val="0"/>
          <w:numId w:val="0"/>
        </w:numPr>
        <w:spacing w:line="360" w:lineRule="exact"/>
        <w:ind w:left="1260" w:leftChars="0"/>
        <w:rPr>
          <w:rFonts w:ascii="宋体" w:hAnsi="宋体"/>
          <w:sz w:val="24"/>
        </w:rPr>
      </w:pPr>
      <w:r>
        <w:rPr>
          <w:rFonts w:hint="eastAsia" w:ascii="宋体" w:hAnsi="宋体"/>
          <w:sz w:val="24"/>
          <w:lang w:val="en-US" w:eastAsia="zh-CN"/>
        </w:rPr>
        <w:t>2.</w:t>
      </w: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lang w:val="en-US" w:eastAsia="zh-CN"/>
        </w:rPr>
        <w:t>评审专家、评审委员会；电子评审</w:t>
      </w:r>
    </w:p>
    <w:p>
      <w:pPr>
        <w:numPr>
          <w:ilvl w:val="0"/>
          <w:numId w:val="0"/>
        </w:numPr>
        <w:spacing w:line="360" w:lineRule="exact"/>
        <w:ind w:left="1260" w:leftChars="0"/>
        <w:rPr>
          <w:rFonts w:ascii="宋体" w:hAnsi="宋体"/>
          <w:sz w:val="24"/>
        </w:rPr>
      </w:pPr>
      <w:r>
        <w:rPr>
          <w:rFonts w:hint="eastAsia" w:ascii="宋体" w:hAnsi="宋体"/>
          <w:sz w:val="24"/>
          <w:lang w:val="en-US" w:eastAsia="zh-CN"/>
        </w:rPr>
        <w:t>3.</w:t>
      </w:r>
      <w:r>
        <w:rPr>
          <w:rFonts w:hint="eastAsia" w:ascii="宋体" w:hAnsi="宋体"/>
          <w:sz w:val="24"/>
        </w:rPr>
        <w:t>问题与应用（能力要求）</w:t>
      </w:r>
    </w:p>
    <w:p>
      <w:pPr>
        <w:spacing w:line="360" w:lineRule="exact"/>
        <w:ind w:left="1620"/>
        <w:rPr>
          <w:rFonts w:ascii="宋体" w:hAnsi="宋体"/>
          <w:sz w:val="24"/>
        </w:rPr>
      </w:pPr>
      <w:r>
        <w:rPr>
          <w:rFonts w:hint="eastAsia" w:ascii="宋体" w:hAnsi="宋体"/>
          <w:sz w:val="24"/>
        </w:rPr>
        <w:t>通过本章的学习，</w:t>
      </w:r>
      <w:r>
        <w:rPr>
          <w:rFonts w:hint="eastAsia" w:asciiTheme="minorEastAsia" w:hAnsiTheme="minorEastAsia"/>
          <w:sz w:val="24"/>
          <w:szCs w:val="24"/>
        </w:rPr>
        <w:t>能够掌握法律对</w:t>
      </w:r>
      <w:r>
        <w:rPr>
          <w:rFonts w:hint="eastAsia" w:asciiTheme="minorEastAsia" w:hAnsiTheme="minorEastAsia"/>
          <w:sz w:val="24"/>
          <w:szCs w:val="24"/>
          <w:lang w:val="en-US" w:eastAsia="zh-CN"/>
        </w:rPr>
        <w:t>评审专家、评审流程、电子化评审的相关要求，能够熟练开展电子化评审操作</w:t>
      </w:r>
      <w:r>
        <w:rPr>
          <w:rFonts w:hint="eastAsia" w:asciiTheme="minorEastAsia" w:hAnsiTheme="minorEastAsia"/>
          <w:sz w:val="24"/>
          <w:szCs w:val="24"/>
        </w:rPr>
        <w:t>。</w:t>
      </w:r>
    </w:p>
    <w:p>
      <w:pPr>
        <w:numPr>
          <w:ilvl w:val="0"/>
          <w:numId w:val="20"/>
        </w:numPr>
        <w:spacing w:line="360" w:lineRule="exact"/>
        <w:rPr>
          <w:rFonts w:ascii="宋体" w:hAnsi="宋体"/>
          <w:sz w:val="24"/>
        </w:rPr>
      </w:pPr>
      <w:r>
        <w:rPr>
          <w:rFonts w:hint="eastAsia" w:ascii="宋体" w:hAnsi="宋体"/>
          <w:sz w:val="24"/>
        </w:rPr>
        <w:t>思考与实践</w:t>
      </w:r>
    </w:p>
    <w:p>
      <w:pPr>
        <w:spacing w:line="360" w:lineRule="exact"/>
        <w:ind w:left="1260"/>
        <w:rPr>
          <w:rFonts w:hint="default" w:ascii="宋体" w:hAnsi="宋体"/>
          <w:sz w:val="24"/>
          <w:lang w:val="en-US"/>
        </w:rPr>
      </w:pPr>
      <w:r>
        <w:rPr>
          <w:rFonts w:hint="eastAsia" w:asciiTheme="minorEastAsia" w:hAnsiTheme="minorEastAsia"/>
          <w:sz w:val="24"/>
          <w:szCs w:val="24"/>
        </w:rPr>
        <w:t>通过案例讲解，思考</w:t>
      </w:r>
      <w:r>
        <w:rPr>
          <w:rFonts w:hint="eastAsia" w:asciiTheme="minorEastAsia" w:hAnsiTheme="minorEastAsia"/>
          <w:sz w:val="24"/>
          <w:szCs w:val="24"/>
          <w:lang w:val="en-US" w:eastAsia="zh-CN"/>
        </w:rPr>
        <w:t>评审过程主要程序是什么？评审中应注意哪些问题？阅读远程异地评标的知识。</w:t>
      </w:r>
    </w:p>
    <w:p>
      <w:pPr>
        <w:numPr>
          <w:ilvl w:val="0"/>
          <w:numId w:val="20"/>
        </w:numPr>
        <w:spacing w:line="360" w:lineRule="exact"/>
        <w:rPr>
          <w:rFonts w:ascii="宋体" w:hAnsi="宋体"/>
          <w:sz w:val="24"/>
        </w:rPr>
      </w:pPr>
      <w:r>
        <w:rPr>
          <w:rFonts w:hint="eastAsia" w:ascii="宋体" w:hAnsi="宋体"/>
          <w:sz w:val="24"/>
        </w:rPr>
        <w:t>教学方法与手段</w:t>
      </w:r>
    </w:p>
    <w:p>
      <w:pPr>
        <w:spacing w:line="36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本章教学主要采用的方法和手段有课堂讲授、多媒体</w:t>
      </w:r>
      <w:r>
        <w:rPr>
          <w:rFonts w:hint="eastAsia" w:asciiTheme="minorEastAsia" w:hAnsiTheme="minorEastAsia"/>
          <w:sz w:val="24"/>
          <w:szCs w:val="24"/>
          <w:lang w:val="en-US" w:eastAsia="zh-CN"/>
        </w:rPr>
        <w:t>和实验室</w:t>
      </w:r>
      <w:r>
        <w:rPr>
          <w:rFonts w:hint="eastAsia" w:asciiTheme="minorEastAsia" w:hAnsiTheme="minorEastAsia"/>
          <w:sz w:val="24"/>
          <w:szCs w:val="24"/>
        </w:rPr>
        <w:t>教学</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电子化实务操作</w:t>
      </w:r>
      <w:r>
        <w:rPr>
          <w:rFonts w:hint="eastAsia" w:asciiTheme="minorEastAsia" w:hAnsiTheme="minorEastAsia"/>
          <w:sz w:val="24"/>
          <w:szCs w:val="24"/>
        </w:rPr>
        <w:t>、课堂讨</w:t>
      </w:r>
      <w:r>
        <w:rPr>
          <w:rFonts w:hint="eastAsia" w:asciiTheme="minorEastAsia" w:hAnsiTheme="minorEastAsia"/>
          <w:sz w:val="24"/>
          <w:szCs w:val="24"/>
          <w:lang w:val="en-US" w:eastAsia="zh-CN"/>
        </w:rPr>
        <w:t>论</w:t>
      </w:r>
    </w:p>
    <w:p>
      <w:pPr>
        <w:rPr>
          <w:rFonts w:hint="eastAsia" w:asciiTheme="minorEastAsia" w:hAnsiTheme="minorEastAsia" w:eastAsiaTheme="minorEastAsia"/>
          <w:bCs/>
          <w:sz w:val="24"/>
          <w:lang w:val="en-US" w:eastAsia="zh-CN"/>
        </w:rPr>
      </w:pPr>
      <w:r>
        <w:rPr>
          <w:rFonts w:hint="eastAsia" w:ascii="黑体" w:hAnsi="黑体" w:eastAsia="黑体" w:cs="黑体"/>
          <w:b/>
          <w:bCs w:val="0"/>
          <w:sz w:val="32"/>
          <w:szCs w:val="32"/>
          <w:lang w:val="en-US" w:eastAsia="zh-CN"/>
        </w:rPr>
        <w:t>3、中共中央　国务院《关于新时代加快完善社会主义市场经济体制的意见》（2020年5月11日）</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pStyle w:val="2"/>
              <w:spacing w:line="360" w:lineRule="exact"/>
              <w:ind w:left="0" w:firstLine="1857" w:firstLineChars="925"/>
              <w:rPr>
                <w:b/>
              </w:rPr>
            </w:pPr>
            <w:r>
              <w:rPr>
                <w:b/>
                <w:sz w:val="20"/>
              </w:rPr>
              <w:pict>
                <v:line id="_x0000_s1026" o:spid="_x0000_s1026" o:spt="20" style="position:absolute;left:0pt;flip:x y;margin-left:47.6pt;margin-top:-0.5pt;height:78pt;width:99.75pt;z-index:251659264;mso-width-relative:page;mso-height-relative:page;" coordsize="21600,21600">
                  <v:path arrowok="t"/>
                  <v:fill focussize="0,0"/>
                  <v:stroke/>
                  <v:imagedata o:title=""/>
                  <o:lock v:ext="edit"/>
                </v:line>
              </w:pict>
            </w:r>
            <w:r>
              <w:rPr>
                <w:rFonts w:hint="eastAsia"/>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rFonts w:hint="eastAsia"/>
                <w:b/>
              </w:rPr>
              <w:t>教学时数</w:t>
            </w:r>
          </w:p>
          <w:p>
            <w:pPr>
              <w:pStyle w:val="2"/>
              <w:spacing w:line="360" w:lineRule="exact"/>
              <w:ind w:left="359" w:leftChars="171" w:firstLine="402" w:firstLineChars="200"/>
              <w:rPr>
                <w:b/>
              </w:rPr>
            </w:pPr>
            <w:r>
              <w:rPr>
                <w:b/>
                <w:sz w:val="20"/>
              </w:rPr>
              <w:pict>
                <v:line id="_x0000_s1027" o:spid="_x0000_s1027" o:spt="20" style="position:absolute;left:0pt;flip:x y;margin-left:-4.4pt;margin-top:-0.2pt;height:31.2pt;width:152.25pt;z-index:251660288;mso-width-relative:page;mso-height-relative:page;" coordsize="21600,21600">
                  <v:path arrowok="t"/>
                  <v:fill focussize="0,0"/>
                  <v:stroke/>
                  <v:imagedata o:title=""/>
                  <o:lock v:ext="edit"/>
                </v:line>
              </w:pic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招标投标概述</w:t>
            </w:r>
          </w:p>
        </w:tc>
        <w:tc>
          <w:tcPr>
            <w:tcW w:w="881" w:type="dxa"/>
          </w:tcPr>
          <w:p>
            <w:pPr>
              <w:pStyle w:val="2"/>
              <w:spacing w:line="360" w:lineRule="exact"/>
              <w:ind w:left="0" w:firstLine="0" w:firstLineChars="0"/>
              <w:jc w:val="center"/>
            </w:pPr>
            <w:r>
              <w:rPr>
                <w:rFonts w:hint="eastAsia"/>
              </w:rP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lang w:val="en-US" w:eastAsia="zh-CN"/>
              </w:rPr>
              <w:t>电子</w:t>
            </w:r>
            <w:r>
              <w:rPr>
                <w:rFonts w:hint="eastAsia"/>
              </w:rPr>
              <w:t>招标投标实务操作</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1</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t>案例练习与讨论</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lang w:val="en-US" w:eastAsia="zh-CN"/>
              </w:rPr>
              <w:t>电子</w:t>
            </w:r>
            <w:r>
              <w:rPr>
                <w:rFonts w:hint="eastAsia"/>
              </w:rPr>
              <w:t>招标投标实务操作</w:t>
            </w:r>
          </w:p>
        </w:tc>
        <w:tc>
          <w:tcPr>
            <w:tcW w:w="881" w:type="dxa"/>
          </w:tcPr>
          <w:p>
            <w:pPr>
              <w:pStyle w:val="2"/>
              <w:spacing w:line="360" w:lineRule="exact"/>
              <w:ind w:left="0" w:firstLine="0" w:firstLineChars="0"/>
              <w:jc w:val="center"/>
              <w:rPr>
                <w:rFonts w:hint="default"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1</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t>案例练习与讨论</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lang w:val="en-US" w:eastAsia="zh-CN"/>
              </w:rPr>
              <w:t>电子</w:t>
            </w:r>
            <w:r>
              <w:rPr>
                <w:rFonts w:hint="eastAsia"/>
              </w:rPr>
              <w:t>招标投标实务操作</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1</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t>案例练习与讨论</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复习</w:t>
            </w:r>
          </w:p>
        </w:tc>
        <w:tc>
          <w:tcPr>
            <w:tcW w:w="881" w:type="dxa"/>
          </w:tcPr>
          <w:p>
            <w:pPr>
              <w:pStyle w:val="2"/>
              <w:spacing w:line="360" w:lineRule="exact"/>
              <w:ind w:left="0" w:firstLine="0" w:firstLineChars="0"/>
              <w:jc w:val="center"/>
              <w:rPr>
                <w:rFonts w:hint="eastAsia" w:eastAsia="宋体"/>
                <w:lang w:val="en-US" w:eastAsia="zh-CN"/>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随堂考试</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spacing w:line="360" w:lineRule="exact"/>
              <w:ind w:left="0" w:firstLine="0" w:firstLineChars="0"/>
              <w:jc w:val="center"/>
              <w:rPr>
                <w:rFonts w:hint="eastAsia" w:eastAsia="宋体"/>
                <w:lang w:val="en-US" w:eastAsia="zh-CN"/>
              </w:rPr>
            </w:pPr>
            <w:r>
              <w:t>1</w:t>
            </w:r>
            <w:r>
              <w:rPr>
                <w:rFonts w:hint="eastAsia"/>
                <w:lang w:val="en-US" w:eastAsia="zh-CN"/>
              </w:rPr>
              <w:t>0</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6</w:t>
            </w:r>
          </w:p>
        </w:tc>
        <w:tc>
          <w:tcPr>
            <w:tcW w:w="881" w:type="dxa"/>
          </w:tcPr>
          <w:p>
            <w:pPr>
              <w:pStyle w:val="2"/>
              <w:spacing w:line="360" w:lineRule="exact"/>
              <w:ind w:left="0" w:firstLine="0" w:firstLineChars="0"/>
              <w:jc w:val="center"/>
              <w:rPr>
                <w:rFonts w:hint="eastAsia" w:eastAsia="宋体"/>
                <w:lang w:val="en-US" w:eastAsia="zh-CN"/>
              </w:rPr>
            </w:pPr>
            <w:r>
              <w:rPr>
                <w:rFonts w:hint="eastAsia"/>
              </w:rPr>
              <w:t>1</w:t>
            </w:r>
            <w:r>
              <w:rPr>
                <w:rFonts w:hint="eastAsia"/>
                <w:lang w:val="en-US" w:eastAsia="zh-CN"/>
              </w:rPr>
              <w:t>4</w:t>
            </w:r>
          </w:p>
        </w:tc>
        <w:tc>
          <w:tcPr>
            <w:tcW w:w="881" w:type="dxa"/>
          </w:tcPr>
          <w:p>
            <w:pPr>
              <w:pStyle w:val="2"/>
              <w:spacing w:line="360" w:lineRule="exact"/>
              <w:ind w:left="0" w:firstLine="0" w:firstLineChars="0"/>
              <w:jc w:val="center"/>
              <w:rPr>
                <w:rFonts w:hint="eastAsia" w:eastAsia="宋体"/>
                <w:lang w:val="en-US" w:eastAsia="zh-CN"/>
              </w:rPr>
            </w:pPr>
            <w:r>
              <w:rPr>
                <w:rFonts w:hint="eastAsia"/>
                <w:lang w:val="en-US" w:eastAsia="zh-CN"/>
              </w:rPr>
              <w:t>2</w:t>
            </w:r>
          </w:p>
        </w:tc>
        <w:tc>
          <w:tcPr>
            <w:tcW w:w="881" w:type="dxa"/>
          </w:tcPr>
          <w:p>
            <w:pPr>
              <w:pStyle w:val="2"/>
              <w:spacing w:line="360" w:lineRule="exact"/>
              <w:ind w:left="0" w:firstLine="0" w:firstLineChars="0"/>
              <w:jc w:val="center"/>
            </w:pPr>
            <w:r>
              <w:rPr>
                <w:rFonts w:hint="eastAsia"/>
              </w:rPr>
              <w:t>32</w:t>
            </w:r>
          </w:p>
        </w:tc>
      </w:tr>
    </w:tbl>
    <w:p>
      <w:pPr>
        <w:numPr>
          <w:ilvl w:val="0"/>
          <w:numId w:val="0"/>
        </w:numPr>
        <w:tabs>
          <w:tab w:val="left" w:pos="0"/>
        </w:tabs>
        <w:spacing w:line="360" w:lineRule="exact"/>
        <w:jc w:val="left"/>
        <w:rPr>
          <w:rFonts w:hint="eastAsia"/>
          <w:sz w:val="24"/>
          <w:lang w:val="en-US" w:eastAsia="zh-CN"/>
        </w:rPr>
      </w:pPr>
      <w:r>
        <w:rPr>
          <w:rFonts w:hint="eastAsia" w:ascii="黑体" w:eastAsia="黑体"/>
          <w:sz w:val="24"/>
        </w:rPr>
        <w:t>六、</w:t>
      </w:r>
      <w:r>
        <w:rPr>
          <w:rFonts w:ascii="黑体" w:eastAsia="黑体"/>
          <w:sz w:val="24"/>
        </w:rPr>
        <w:t>课程考核</w:t>
      </w:r>
    </w:p>
    <w:p>
      <w:pPr>
        <w:numPr>
          <w:ilvl w:val="0"/>
          <w:numId w:val="0"/>
        </w:numPr>
        <w:tabs>
          <w:tab w:val="left" w:pos="0"/>
        </w:tabs>
        <w:spacing w:line="360" w:lineRule="exact"/>
        <w:jc w:val="left"/>
        <w:rPr>
          <w:rFonts w:hint="default"/>
          <w:sz w:val="24"/>
          <w:lang w:val="en-US" w:eastAsia="zh-CN"/>
        </w:rPr>
      </w:pPr>
      <w:r>
        <w:rPr>
          <w:rFonts w:hint="eastAsia"/>
          <w:sz w:val="24"/>
          <w:lang w:val="en-US" w:eastAsia="zh-CN"/>
        </w:rPr>
        <w:t>（一）考核方式 学院集中 闭卷</w:t>
      </w:r>
    </w:p>
    <w:p>
      <w:pPr>
        <w:numPr>
          <w:ilvl w:val="0"/>
          <w:numId w:val="0"/>
        </w:numPr>
        <w:tabs>
          <w:tab w:val="left" w:pos="0"/>
        </w:tabs>
        <w:spacing w:line="360" w:lineRule="exact"/>
        <w:jc w:val="left"/>
        <w:rPr>
          <w:rFonts w:hint="eastAsia"/>
          <w:sz w:val="24"/>
          <w:lang w:val="en-US" w:eastAsia="zh-CN"/>
        </w:rPr>
      </w:pPr>
      <w:r>
        <w:rPr>
          <w:rFonts w:hint="eastAsia"/>
          <w:sz w:val="24"/>
          <w:lang w:val="en-US" w:eastAsia="zh-CN"/>
        </w:rPr>
        <w:t>（二）成绩构成</w:t>
      </w:r>
    </w:p>
    <w:p>
      <w:pPr>
        <w:numPr>
          <w:ilvl w:val="0"/>
          <w:numId w:val="0"/>
        </w:numPr>
        <w:tabs>
          <w:tab w:val="left" w:pos="0"/>
        </w:tabs>
        <w:spacing w:line="360" w:lineRule="exact"/>
        <w:jc w:val="left"/>
        <w:rPr>
          <w:rFonts w:hint="default"/>
          <w:sz w:val="24"/>
          <w:lang w:val="en-US" w:eastAsia="zh-CN"/>
        </w:rPr>
      </w:pPr>
      <w:r>
        <w:rPr>
          <w:rFonts w:hint="eastAsia"/>
          <w:sz w:val="24"/>
          <w:lang w:val="en-US" w:eastAsia="zh-CN"/>
        </w:rPr>
        <w:t>平时成绩占比：40%    期末考试占比：60%</w:t>
      </w:r>
    </w:p>
    <w:p>
      <w:pPr>
        <w:numPr>
          <w:ilvl w:val="0"/>
          <w:numId w:val="0"/>
        </w:numPr>
        <w:tabs>
          <w:tab w:val="left" w:pos="0"/>
        </w:tabs>
        <w:spacing w:line="360" w:lineRule="exact"/>
        <w:jc w:val="left"/>
        <w:rPr>
          <w:rFonts w:hint="eastAsia"/>
          <w:sz w:val="24"/>
          <w:lang w:val="en-US" w:eastAsia="zh-CN"/>
        </w:rPr>
      </w:pPr>
      <w:r>
        <w:rPr>
          <w:rFonts w:hint="eastAsia"/>
          <w:sz w:val="24"/>
          <w:lang w:val="en-US" w:eastAsia="zh-CN"/>
        </w:rPr>
        <w:t>（三）成绩考核标准</w:t>
      </w:r>
    </w:p>
    <w:p>
      <w:pPr>
        <w:numPr>
          <w:ilvl w:val="0"/>
          <w:numId w:val="0"/>
        </w:numPr>
        <w:tabs>
          <w:tab w:val="left" w:pos="0"/>
        </w:tabs>
        <w:spacing w:line="360" w:lineRule="exact"/>
        <w:jc w:val="left"/>
        <w:rPr>
          <w:rFonts w:hint="eastAsia"/>
          <w:sz w:val="24"/>
          <w:lang w:val="en-US" w:eastAsia="zh-CN"/>
        </w:rPr>
      </w:pPr>
      <w:r>
        <w:rPr>
          <w:rFonts w:hint="eastAsia"/>
          <w:sz w:val="24"/>
          <w:lang w:val="en-US" w:eastAsia="zh-CN"/>
        </w:rPr>
        <w:t>题型：判断 填空 选择 名词解释 简答 论述题</w:t>
      </w:r>
    </w:p>
    <w:p>
      <w:pPr>
        <w:numPr>
          <w:ilvl w:val="0"/>
          <w:numId w:val="0"/>
        </w:numPr>
        <w:spacing w:line="360" w:lineRule="exact"/>
        <w:ind w:left="1260" w:leftChars="0"/>
        <w:rPr>
          <w:rFonts w:hint="default" w:ascii="黑体" w:hAnsi="黑体" w:eastAsia="黑体" w:cs="黑体"/>
          <w:b/>
          <w:bCs/>
          <w:sz w:val="36"/>
          <w:szCs w:val="36"/>
          <w:lang w:val="en-US" w:eastAsia="zh-CN"/>
        </w:rPr>
      </w:pPr>
      <w:r>
        <w:rPr>
          <w:rFonts w:hint="eastAsia" w:ascii="黑体" w:hAnsi="黑体" w:eastAsia="黑体" w:cs="黑体"/>
          <w:b/>
          <w:bCs/>
          <w:sz w:val="36"/>
          <w:szCs w:val="36"/>
          <w:lang w:val="en-US" w:eastAsia="zh-CN"/>
        </w:rPr>
        <w:t>其中思政内容为必考题</w:t>
      </w:r>
    </w:p>
    <w:p>
      <w:pPr>
        <w:numPr>
          <w:numId w:val="0"/>
        </w:numPr>
        <w:spacing w:line="360" w:lineRule="exact"/>
        <w:ind w:leftChars="-1940" w:firstLine="4560" w:firstLineChars="1900"/>
        <w:rPr>
          <w:rFonts w:hint="eastAsia" w:ascii="黑体" w:eastAsia="黑体"/>
          <w:sz w:val="24"/>
        </w:rPr>
      </w:pPr>
    </w:p>
    <w:p>
      <w:pPr>
        <w:numPr>
          <w:numId w:val="0"/>
        </w:numPr>
        <w:spacing w:line="360" w:lineRule="exact"/>
        <w:ind w:leftChars="-1940" w:firstLine="4560" w:firstLineChars="1900"/>
        <w:rPr>
          <w:rFonts w:hint="eastAsia" w:ascii="黑体" w:eastAsia="黑体"/>
          <w:sz w:val="24"/>
        </w:rPr>
      </w:pPr>
      <w:r>
        <w:rPr>
          <w:rFonts w:hint="eastAsia" w:ascii="黑体" w:eastAsia="黑体"/>
          <w:sz w:val="24"/>
          <w:lang w:val="en-US" w:eastAsia="zh-CN"/>
        </w:rPr>
        <w:t>七、</w:t>
      </w:r>
      <w:r>
        <w:rPr>
          <w:rFonts w:hint="eastAsia" w:ascii="黑体" w:eastAsia="黑体"/>
          <w:sz w:val="24"/>
        </w:rPr>
        <w:t>推荐教材和教学参考资源</w:t>
      </w:r>
    </w:p>
    <w:p>
      <w:pPr>
        <w:ind w:firstLine="643" w:firstLine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1、中央全面深化改革委员会第七次会议内容（2020年3月19日）</w:t>
      </w:r>
    </w:p>
    <w:p>
      <w:pPr>
        <w:ind w:firstLine="643" w:firstLineChars="200"/>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2、财政部、国家发改委2020年疫情期间政府采购与招标投标电子化政策文件</w:t>
      </w:r>
    </w:p>
    <w:p>
      <w:pPr>
        <w:ind w:firstLine="643" w:firstLineChars="200"/>
        <w:rPr>
          <w:rFonts w:hint="eastAsia" w:asciiTheme="minorEastAsia" w:hAnsiTheme="minorEastAsia" w:eastAsiaTheme="minorEastAsia"/>
          <w:bCs/>
          <w:sz w:val="24"/>
          <w:lang w:val="en-US" w:eastAsia="zh-CN"/>
        </w:rPr>
      </w:pPr>
      <w:r>
        <w:rPr>
          <w:rFonts w:hint="eastAsia" w:ascii="黑体" w:hAnsi="黑体" w:eastAsia="黑体" w:cs="黑体"/>
          <w:b/>
          <w:bCs w:val="0"/>
          <w:sz w:val="32"/>
          <w:szCs w:val="32"/>
          <w:lang w:val="en-US" w:eastAsia="zh-CN"/>
        </w:rPr>
        <w:t>3、中共中央　国务院《关于新时代加快完善社会主义市场经济体制的意见》（2020年5月11日）</w:t>
      </w:r>
    </w:p>
    <w:p>
      <w:pPr>
        <w:ind w:firstLine="480" w:firstLineChars="200"/>
        <w:rPr>
          <w:rFonts w:hint="default" w:asciiTheme="minorEastAsia" w:hAnsiTheme="minorEastAsia" w:eastAsiaTheme="minorEastAsia"/>
          <w:bCs/>
          <w:sz w:val="24"/>
          <w:lang w:val="en-US" w:eastAsia="zh-CN"/>
        </w:rPr>
      </w:pPr>
      <w:r>
        <w:rPr>
          <w:rFonts w:hint="eastAsia" w:asciiTheme="minorEastAsia" w:hAnsiTheme="minorEastAsia"/>
          <w:bCs/>
          <w:sz w:val="24"/>
          <w:lang w:val="en-US" w:eastAsia="zh-CN"/>
        </w:rPr>
        <w:t>4、</w:t>
      </w:r>
      <w:r>
        <w:rPr>
          <w:rFonts w:hint="eastAsia" w:asciiTheme="minorEastAsia" w:hAnsiTheme="minorEastAsia" w:eastAsiaTheme="minorEastAsia"/>
          <w:bCs/>
          <w:sz w:val="24"/>
          <w:lang w:val="en-US" w:eastAsia="zh-CN"/>
        </w:rPr>
        <w:t>“互联网+</w:t>
      </w:r>
      <w:r>
        <w:rPr>
          <w:rFonts w:hint="eastAsia" w:asciiTheme="minorEastAsia" w:hAnsiTheme="minorEastAsia" w:eastAsiaTheme="minorEastAsia" w:cstheme="minorBidi"/>
          <w:bCs/>
          <w:kern w:val="2"/>
          <w:sz w:val="24"/>
          <w:szCs w:val="22"/>
          <w:lang w:val="en-US" w:eastAsia="zh-CN" w:bidi="ar-SA"/>
        </w:rPr>
        <w:t>招</w:t>
      </w:r>
      <w:r>
        <w:rPr>
          <w:rFonts w:hint="eastAsia" w:asciiTheme="minorEastAsia" w:hAnsiTheme="minorEastAsia" w:eastAsiaTheme="minorEastAsia"/>
          <w:bCs/>
          <w:sz w:val="24"/>
          <w:lang w:val="en-US" w:eastAsia="zh-CN"/>
        </w:rPr>
        <w:t>标</w:t>
      </w:r>
      <w:r>
        <w:rPr>
          <w:rFonts w:hint="eastAsia" w:asciiTheme="minorEastAsia" w:hAnsiTheme="minorEastAsia" w:eastAsiaTheme="minorEastAsia"/>
          <w:bCs/>
          <w:sz w:val="24"/>
        </w:rPr>
        <w:t>采购”实务操作课程教学⼿册</w:t>
      </w:r>
      <w:r>
        <w:rPr>
          <w:rFonts w:hint="eastAsia" w:asciiTheme="minorEastAsia" w:hAnsiTheme="minorEastAsia" w:eastAsiaTheme="minorEastAsia"/>
          <w:bCs/>
          <w:sz w:val="24"/>
          <w:lang w:val="en-US" w:eastAsia="zh-CN"/>
        </w:rPr>
        <w:t xml:space="preserve"> 经济掌管理出版社 2019</w:t>
      </w:r>
    </w:p>
    <w:p>
      <w:pPr>
        <w:ind w:firstLine="480" w:firstLineChars="200"/>
        <w:rPr>
          <w:rFonts w:hint="eastAsia" w:asciiTheme="minorEastAsia" w:hAnsiTheme="minorEastAsia" w:eastAsiaTheme="minorEastAsia"/>
          <w:bCs/>
          <w:sz w:val="24"/>
        </w:rPr>
      </w:pPr>
      <w:r>
        <w:rPr>
          <w:rFonts w:hint="eastAsia" w:asciiTheme="minorEastAsia" w:hAnsiTheme="minorEastAsia"/>
          <w:bCs/>
          <w:sz w:val="24"/>
          <w:lang w:val="en-US" w:eastAsia="zh-CN"/>
        </w:rPr>
        <w:t>5</w:t>
      </w:r>
      <w:r>
        <w:rPr>
          <w:rFonts w:hint="eastAsia" w:asciiTheme="minorEastAsia" w:hAnsiTheme="minorEastAsia" w:eastAsiaTheme="minorEastAsia"/>
          <w:bCs/>
          <w:sz w:val="24"/>
          <w:lang w:val="en-US" w:eastAsia="zh-CN"/>
        </w:rPr>
        <w:t>、</w:t>
      </w:r>
      <w:r>
        <w:rPr>
          <w:rFonts w:hint="eastAsia" w:asciiTheme="minorEastAsia" w:hAnsiTheme="minorEastAsia" w:eastAsiaTheme="minorEastAsia"/>
          <w:bCs/>
          <w:sz w:val="24"/>
          <w:lang w:eastAsia="zh-CN"/>
        </w:rPr>
        <w:t>招标采购法律与实务</w:t>
      </w:r>
      <w:r>
        <w:rPr>
          <w:rFonts w:hint="eastAsia" w:asciiTheme="minorEastAsia" w:hAnsiTheme="minorEastAsia" w:eastAsiaTheme="minorEastAsia"/>
          <w:bCs/>
          <w:sz w:val="24"/>
          <w:lang w:val="en-US" w:eastAsia="zh-CN"/>
        </w:rPr>
        <w:t xml:space="preserve"> 经济管理出版社 2019</w:t>
      </w:r>
    </w:p>
    <w:p>
      <w:pPr>
        <w:ind w:firstLine="480" w:firstLineChars="200"/>
        <w:rPr>
          <w:rFonts w:hint="eastAsia" w:asciiTheme="minorEastAsia" w:hAnsiTheme="minorEastAsia" w:eastAsiaTheme="minorEastAsia"/>
          <w:bCs/>
          <w:sz w:val="24"/>
          <w:lang w:val="en-US" w:eastAsia="zh-CN"/>
        </w:rPr>
      </w:pPr>
      <w:r>
        <w:rPr>
          <w:rFonts w:hint="eastAsia" w:asciiTheme="minorEastAsia" w:hAnsiTheme="minorEastAsia"/>
          <w:bCs/>
          <w:sz w:val="24"/>
          <w:lang w:val="en-US" w:eastAsia="zh-CN"/>
        </w:rPr>
        <w:t>6</w:t>
      </w:r>
      <w:r>
        <w:rPr>
          <w:rFonts w:hint="eastAsia" w:asciiTheme="minorEastAsia" w:hAnsiTheme="minorEastAsia" w:eastAsiaTheme="minorEastAsia"/>
          <w:bCs/>
          <w:sz w:val="24"/>
          <w:lang w:val="en-US" w:eastAsia="zh-CN"/>
        </w:rPr>
        <w:t>、易招标实验室教学手册（招标与投标）</w:t>
      </w:r>
    </w:p>
    <w:p>
      <w:pPr>
        <w:ind w:firstLine="480" w:firstLineChars="200"/>
        <w:rPr>
          <w:rFonts w:hint="default" w:asciiTheme="minorEastAsia" w:hAnsiTheme="minorEastAsia" w:eastAsiaTheme="minorEastAsia"/>
          <w:bCs/>
          <w:sz w:val="24"/>
          <w:lang w:val="en-US" w:eastAsia="zh-CN"/>
        </w:rPr>
      </w:pPr>
      <w:r>
        <w:rPr>
          <w:rFonts w:hint="eastAsia" w:asciiTheme="minorEastAsia" w:hAnsiTheme="minorEastAsia"/>
          <w:bCs/>
          <w:sz w:val="24"/>
          <w:lang w:val="en-US" w:eastAsia="zh-CN"/>
        </w:rPr>
        <w:t>7</w:t>
      </w:r>
      <w:r>
        <w:rPr>
          <w:rFonts w:hint="eastAsia" w:asciiTheme="minorEastAsia" w:hAnsiTheme="minorEastAsia" w:eastAsiaTheme="minorEastAsia"/>
          <w:bCs/>
          <w:sz w:val="24"/>
          <w:lang w:val="en-US" w:eastAsia="zh-CN"/>
        </w:rPr>
        <w:t>、招标投标法和招标投标实施条例</w:t>
      </w:r>
    </w:p>
    <w:p>
      <w:pPr>
        <w:ind w:firstLine="480" w:firstLineChars="200"/>
        <w:rPr>
          <w:rFonts w:hint="eastAsia" w:asciiTheme="minorEastAsia" w:hAnsiTheme="minorEastAsia" w:eastAsiaTheme="minorEastAsia"/>
          <w:bCs/>
          <w:sz w:val="24"/>
          <w:lang w:val="en-US" w:eastAsia="zh-CN"/>
        </w:rPr>
      </w:pPr>
      <w:r>
        <w:rPr>
          <w:rFonts w:hint="eastAsia" w:asciiTheme="minorEastAsia" w:hAnsiTheme="minorEastAsia"/>
          <w:bCs/>
          <w:sz w:val="24"/>
          <w:lang w:val="en-US" w:eastAsia="zh-CN"/>
        </w:rPr>
        <w:t>8</w:t>
      </w:r>
      <w:r>
        <w:rPr>
          <w:rFonts w:hint="eastAsia" w:asciiTheme="minorEastAsia" w:hAnsiTheme="minorEastAsia" w:eastAsiaTheme="minorEastAsia"/>
          <w:bCs/>
          <w:sz w:val="24"/>
          <w:lang w:val="en-US" w:eastAsia="zh-CN"/>
        </w:rPr>
        <w:t>、中国招标投标公共服务平台</w:t>
      </w:r>
    </w:p>
    <w:p>
      <w:pPr>
        <w:ind w:firstLine="480" w:firstLineChars="200"/>
        <w:rPr>
          <w:rFonts w:hint="eastAsia" w:asciiTheme="minorEastAsia" w:hAnsiTheme="minorEastAsia" w:eastAsiaTheme="minorEastAsia"/>
          <w:bCs/>
          <w:sz w:val="24"/>
          <w:lang w:val="en-US" w:eastAsia="zh-CN"/>
        </w:rPr>
      </w:pPr>
      <w:r>
        <w:rPr>
          <w:rFonts w:hint="eastAsia" w:asciiTheme="minorEastAsia" w:hAnsiTheme="minorEastAsia"/>
          <w:bCs/>
          <w:sz w:val="24"/>
          <w:lang w:val="en-US" w:eastAsia="zh-CN"/>
        </w:rPr>
        <w:t>9</w:t>
      </w:r>
      <w:r>
        <w:rPr>
          <w:rFonts w:hint="eastAsia" w:asciiTheme="minorEastAsia" w:hAnsiTheme="minorEastAsia" w:eastAsiaTheme="minorEastAsia"/>
          <w:bCs/>
          <w:sz w:val="24"/>
          <w:lang w:val="en-US" w:eastAsia="zh-CN"/>
        </w:rPr>
        <w:t>、广东省公共资源交易平台</w:t>
      </w:r>
    </w:p>
    <w:p>
      <w:pPr>
        <w:spacing w:line="360" w:lineRule="exact"/>
        <w:ind w:left="4650" w:leftChars="228" w:hanging="4171" w:hangingChars="1738"/>
        <w:rPr>
          <w:rFonts w:hint="eastAsia" w:asciiTheme="minorEastAsia" w:hAnsiTheme="minorEastAsia" w:eastAsiaTheme="minorEastAsia"/>
          <w:bCs/>
          <w:sz w:val="24"/>
          <w:lang w:val="en-US" w:eastAsia="zh-CN"/>
        </w:rPr>
      </w:pPr>
      <w:r>
        <w:rPr>
          <w:rFonts w:hint="eastAsia" w:asciiTheme="minorEastAsia" w:hAnsiTheme="minorEastAsia"/>
          <w:bCs/>
          <w:sz w:val="24"/>
          <w:lang w:val="en-US" w:eastAsia="zh-CN"/>
        </w:rPr>
        <w:t>10</w:t>
      </w:r>
      <w:r>
        <w:rPr>
          <w:rFonts w:hint="eastAsia" w:asciiTheme="minorEastAsia" w:hAnsiTheme="minorEastAsia" w:eastAsiaTheme="minorEastAsia"/>
          <w:bCs/>
          <w:sz w:val="24"/>
          <w:lang w:val="en-US" w:eastAsia="zh-CN"/>
        </w:rPr>
        <w:t>、广东省政府采购网</w:t>
      </w:r>
    </w:p>
    <w:p>
      <w:pPr>
        <w:spacing w:line="360" w:lineRule="exact"/>
        <w:ind w:left="4656" w:hanging="4656" w:hangingChars="1940"/>
        <w:rPr>
          <w:rFonts w:ascii="黑体" w:eastAsia="黑体"/>
          <w:color w:val="FF0000"/>
          <w:sz w:val="24"/>
        </w:rPr>
      </w:pPr>
      <w:r>
        <w:rPr>
          <w:rFonts w:hint="eastAsia" w:ascii="黑体" w:eastAsia="黑体"/>
          <w:sz w:val="24"/>
          <w:lang w:val="en-US" w:eastAsia="zh-CN"/>
        </w:rPr>
        <w:t>八</w:t>
      </w:r>
      <w:r>
        <w:rPr>
          <w:rFonts w:hint="eastAsia" w:ascii="黑体" w:eastAsia="黑体"/>
          <w:sz w:val="24"/>
        </w:rPr>
        <w:t>、其他说明</w:t>
      </w:r>
      <w:r>
        <w:rPr>
          <w:rFonts w:hint="eastAsia" w:ascii="黑体" w:eastAsia="黑体"/>
          <w:color w:val="FF0000"/>
          <w:sz w:val="24"/>
        </w:rPr>
        <w:t xml:space="preserve">       </w:t>
      </w:r>
    </w:p>
    <w:p>
      <w:pPr>
        <w:tabs>
          <w:tab w:val="left" w:pos="0"/>
        </w:tabs>
        <w:spacing w:line="360" w:lineRule="exact"/>
        <w:ind w:firstLine="480" w:firstLineChars="200"/>
        <w:rPr>
          <w:sz w:val="24"/>
          <w:szCs w:val="28"/>
        </w:rPr>
      </w:pPr>
      <w:r>
        <w:rPr>
          <w:sz w:val="24"/>
          <w:szCs w:val="28"/>
        </w:rPr>
        <w:t>无</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sz w:val="24"/>
        </w:rPr>
      </w:pPr>
      <w:r>
        <w:rPr>
          <w:rFonts w:hint="eastAsia" w:ascii="宋体" w:hAnsi="宋体"/>
          <w:sz w:val="24"/>
        </w:rPr>
        <w:t>大纲修订人：黄冬如                         修订日期：20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w:t>
      </w:r>
      <w:r>
        <w:rPr>
          <w:rFonts w:hint="eastAsia" w:ascii="宋体" w:hAnsi="宋体"/>
          <w:sz w:val="24"/>
        </w:rPr>
        <w:t>2月</w:t>
      </w:r>
    </w:p>
    <w:p>
      <w:pPr>
        <w:spacing w:line="360" w:lineRule="exact"/>
        <w:ind w:firstLine="480" w:firstLineChars="200"/>
        <w:rPr>
          <w:rFonts w:ascii="宋体" w:hAnsi="宋体"/>
          <w:sz w:val="24"/>
        </w:rPr>
      </w:pPr>
      <w:r>
        <w:rPr>
          <w:rFonts w:hint="eastAsia" w:ascii="宋体" w:hAnsi="宋体"/>
          <w:sz w:val="24"/>
        </w:rPr>
        <w:t xml:space="preserve">大纲审定人：文旗                         </w:t>
      </w:r>
      <w:r>
        <w:rPr>
          <w:rFonts w:ascii="宋体" w:hAnsi="宋体"/>
          <w:sz w:val="24"/>
        </w:rPr>
        <w:t xml:space="preserve">  </w:t>
      </w:r>
      <w:r>
        <w:rPr>
          <w:rFonts w:hint="eastAsia" w:ascii="宋体" w:hAnsi="宋体"/>
          <w:sz w:val="24"/>
        </w:rPr>
        <w:t>审定日期：20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w:t>
      </w:r>
      <w:bookmarkStart w:id="0" w:name="_GoBack"/>
      <w:bookmarkEnd w:id="0"/>
      <w:r>
        <w:rPr>
          <w:rFonts w:hint="eastAsia" w:ascii="宋体" w:hAnsi="宋体"/>
          <w:sz w:val="24"/>
        </w:rPr>
        <w:t>2月</w:t>
      </w:r>
    </w:p>
    <w:p>
      <w:pPr>
        <w:spacing w:line="360" w:lineRule="exact"/>
        <w:rPr>
          <w:rFonts w:ascii="宋体" w:hAnsi="宋体"/>
          <w:sz w:val="24"/>
        </w:rPr>
      </w:pPr>
      <w:r>
        <w:rPr>
          <w:rFonts w:hint="eastAsia" w:ascii="宋体" w:hAnsi="宋体"/>
          <w:color w:val="FF0000"/>
          <w:sz w:val="24"/>
        </w:rPr>
        <w:t xml:space="preserve">                                                   </w:t>
      </w:r>
    </w:p>
    <w:p>
      <w:pPr>
        <w:spacing w:line="360" w:lineRule="exact"/>
      </w:pP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7609311"/>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44"/>
    <w:multiLevelType w:val="multilevel"/>
    <w:tmpl w:val="0C984C44"/>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
    <w:nsid w:val="1E6B1458"/>
    <w:multiLevelType w:val="multilevel"/>
    <w:tmpl w:val="1E6B1458"/>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2">
    <w:nsid w:val="28E21CCD"/>
    <w:multiLevelType w:val="multilevel"/>
    <w:tmpl w:val="28E21CCD"/>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D264449"/>
    <w:multiLevelType w:val="multilevel"/>
    <w:tmpl w:val="2D264449"/>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4">
    <w:nsid w:val="2EB7508B"/>
    <w:multiLevelType w:val="multilevel"/>
    <w:tmpl w:val="2EB7508B"/>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5">
    <w:nsid w:val="34224291"/>
    <w:multiLevelType w:val="multilevel"/>
    <w:tmpl w:val="34224291"/>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6">
    <w:nsid w:val="35203BEF"/>
    <w:multiLevelType w:val="multilevel"/>
    <w:tmpl w:val="35203BEF"/>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
    <w:nsid w:val="40C16296"/>
    <w:multiLevelType w:val="multilevel"/>
    <w:tmpl w:val="40C16296"/>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4E9740B"/>
    <w:multiLevelType w:val="multilevel"/>
    <w:tmpl w:val="44E9740B"/>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7375379"/>
    <w:multiLevelType w:val="multilevel"/>
    <w:tmpl w:val="47375379"/>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0">
    <w:nsid w:val="4B607783"/>
    <w:multiLevelType w:val="multilevel"/>
    <w:tmpl w:val="4B607783"/>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1">
    <w:nsid w:val="4B955D80"/>
    <w:multiLevelType w:val="multilevel"/>
    <w:tmpl w:val="4B955D80"/>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C59396E"/>
    <w:multiLevelType w:val="multilevel"/>
    <w:tmpl w:val="4C59396E"/>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3">
    <w:nsid w:val="50910799"/>
    <w:multiLevelType w:val="multilevel"/>
    <w:tmpl w:val="50910799"/>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4">
    <w:nsid w:val="517D62F8"/>
    <w:multiLevelType w:val="multilevel"/>
    <w:tmpl w:val="517D62F8"/>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5">
    <w:nsid w:val="53C033DB"/>
    <w:multiLevelType w:val="multilevel"/>
    <w:tmpl w:val="53C033DB"/>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6">
    <w:nsid w:val="5565594A"/>
    <w:multiLevelType w:val="multilevel"/>
    <w:tmpl w:val="5565594A"/>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7">
    <w:nsid w:val="591D052B"/>
    <w:multiLevelType w:val="multilevel"/>
    <w:tmpl w:val="591D052B"/>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D2232BF"/>
    <w:multiLevelType w:val="multilevel"/>
    <w:tmpl w:val="5D2232BF"/>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2BE5EA6"/>
    <w:multiLevelType w:val="multilevel"/>
    <w:tmpl w:val="62BE5EA6"/>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0">
    <w:nsid w:val="679F1AED"/>
    <w:multiLevelType w:val="multilevel"/>
    <w:tmpl w:val="679F1AED"/>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A10247B"/>
    <w:multiLevelType w:val="multilevel"/>
    <w:tmpl w:val="6A10247B"/>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22">
    <w:nsid w:val="711C0517"/>
    <w:multiLevelType w:val="multilevel"/>
    <w:tmpl w:val="711C051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23">
    <w:nsid w:val="712200AA"/>
    <w:multiLevelType w:val="multilevel"/>
    <w:tmpl w:val="712200AA"/>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4">
    <w:nsid w:val="796D2CA1"/>
    <w:multiLevelType w:val="multilevel"/>
    <w:tmpl w:val="796D2CA1"/>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5">
    <w:nsid w:val="7A50116F"/>
    <w:multiLevelType w:val="multilevel"/>
    <w:tmpl w:val="7A50116F"/>
    <w:lvl w:ilvl="0" w:tentative="0">
      <w:start w:val="1"/>
      <w:numFmt w:val="decimal"/>
      <w:lvlText w:val="（%1）"/>
      <w:lvlJc w:val="left"/>
      <w:pPr>
        <w:ind w:left="2340" w:hanging="720"/>
      </w:pPr>
      <w:rPr>
        <w:rFonts w:hint="default" w:ascii="宋体" w:hAnsi="宋体"/>
        <w:sz w:val="24"/>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6">
    <w:nsid w:val="7E681DAC"/>
    <w:multiLevelType w:val="multilevel"/>
    <w:tmpl w:val="7E681DAC"/>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5"/>
  </w:num>
  <w:num w:numId="2">
    <w:abstractNumId w:val="21"/>
  </w:num>
  <w:num w:numId="3">
    <w:abstractNumId w:val="11"/>
  </w:num>
  <w:num w:numId="4">
    <w:abstractNumId w:val="25"/>
  </w:num>
  <w:num w:numId="5">
    <w:abstractNumId w:val="10"/>
  </w:num>
  <w:num w:numId="6">
    <w:abstractNumId w:val="13"/>
  </w:num>
  <w:num w:numId="7">
    <w:abstractNumId w:val="2"/>
  </w:num>
  <w:num w:numId="8">
    <w:abstractNumId w:val="12"/>
  </w:num>
  <w:num w:numId="9">
    <w:abstractNumId w:val="15"/>
  </w:num>
  <w:num w:numId="10">
    <w:abstractNumId w:val="17"/>
  </w:num>
  <w:num w:numId="11">
    <w:abstractNumId w:val="9"/>
  </w:num>
  <w:num w:numId="12">
    <w:abstractNumId w:val="23"/>
  </w:num>
  <w:num w:numId="13">
    <w:abstractNumId w:val="26"/>
  </w:num>
  <w:num w:numId="14">
    <w:abstractNumId w:val="8"/>
  </w:num>
  <w:num w:numId="15">
    <w:abstractNumId w:val="0"/>
  </w:num>
  <w:num w:numId="16">
    <w:abstractNumId w:val="24"/>
  </w:num>
  <w:num w:numId="17">
    <w:abstractNumId w:val="1"/>
  </w:num>
  <w:num w:numId="18">
    <w:abstractNumId w:val="6"/>
  </w:num>
  <w:num w:numId="19">
    <w:abstractNumId w:val="18"/>
  </w:num>
  <w:num w:numId="20">
    <w:abstractNumId w:val="19"/>
  </w:num>
  <w:num w:numId="21">
    <w:abstractNumId w:val="4"/>
  </w:num>
  <w:num w:numId="22">
    <w:abstractNumId w:val="20"/>
  </w:num>
  <w:num w:numId="23">
    <w:abstractNumId w:val="16"/>
  </w:num>
  <w:num w:numId="24">
    <w:abstractNumId w:val="3"/>
  </w:num>
  <w:num w:numId="25">
    <w:abstractNumId w:val="22"/>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4972"/>
    <w:rsid w:val="00006FF3"/>
    <w:rsid w:val="00042771"/>
    <w:rsid w:val="0005733C"/>
    <w:rsid w:val="0008225A"/>
    <w:rsid w:val="00082499"/>
    <w:rsid w:val="0009344A"/>
    <w:rsid w:val="000C52F7"/>
    <w:rsid w:val="000E4BBB"/>
    <w:rsid w:val="001211B2"/>
    <w:rsid w:val="00135DC3"/>
    <w:rsid w:val="001369CB"/>
    <w:rsid w:val="001509C9"/>
    <w:rsid w:val="00177E93"/>
    <w:rsid w:val="00191BE4"/>
    <w:rsid w:val="001E6093"/>
    <w:rsid w:val="001F7A37"/>
    <w:rsid w:val="00224236"/>
    <w:rsid w:val="002309B5"/>
    <w:rsid w:val="00237474"/>
    <w:rsid w:val="00247112"/>
    <w:rsid w:val="002C41D5"/>
    <w:rsid w:val="002E30D1"/>
    <w:rsid w:val="0030609C"/>
    <w:rsid w:val="00310CA0"/>
    <w:rsid w:val="00313145"/>
    <w:rsid w:val="00346BD9"/>
    <w:rsid w:val="00384050"/>
    <w:rsid w:val="003C1289"/>
    <w:rsid w:val="003C5688"/>
    <w:rsid w:val="003D430C"/>
    <w:rsid w:val="003E59D2"/>
    <w:rsid w:val="003F7359"/>
    <w:rsid w:val="00405A7F"/>
    <w:rsid w:val="004111B2"/>
    <w:rsid w:val="0042222E"/>
    <w:rsid w:val="004270C7"/>
    <w:rsid w:val="00432C72"/>
    <w:rsid w:val="00494636"/>
    <w:rsid w:val="004979C4"/>
    <w:rsid w:val="004A50F5"/>
    <w:rsid w:val="004B52E8"/>
    <w:rsid w:val="004D1B57"/>
    <w:rsid w:val="004D5357"/>
    <w:rsid w:val="00515430"/>
    <w:rsid w:val="00525F4F"/>
    <w:rsid w:val="00562D69"/>
    <w:rsid w:val="00576606"/>
    <w:rsid w:val="0059685D"/>
    <w:rsid w:val="005D503D"/>
    <w:rsid w:val="005E5F5F"/>
    <w:rsid w:val="00626BA7"/>
    <w:rsid w:val="006A71C9"/>
    <w:rsid w:val="006E1B8A"/>
    <w:rsid w:val="00712014"/>
    <w:rsid w:val="007B5B3A"/>
    <w:rsid w:val="007D4658"/>
    <w:rsid w:val="007F669C"/>
    <w:rsid w:val="0080057B"/>
    <w:rsid w:val="0081118D"/>
    <w:rsid w:val="00811E0D"/>
    <w:rsid w:val="00821A6C"/>
    <w:rsid w:val="00882A56"/>
    <w:rsid w:val="00895778"/>
    <w:rsid w:val="008A0E83"/>
    <w:rsid w:val="008B3DE7"/>
    <w:rsid w:val="008F7BFD"/>
    <w:rsid w:val="00932036"/>
    <w:rsid w:val="009A245C"/>
    <w:rsid w:val="009B21AF"/>
    <w:rsid w:val="009E6DAF"/>
    <w:rsid w:val="00A16246"/>
    <w:rsid w:val="00A30133"/>
    <w:rsid w:val="00A32841"/>
    <w:rsid w:val="00A43D13"/>
    <w:rsid w:val="00A4627C"/>
    <w:rsid w:val="00A52A0F"/>
    <w:rsid w:val="00A56C2F"/>
    <w:rsid w:val="00A81E25"/>
    <w:rsid w:val="00A8291B"/>
    <w:rsid w:val="00AC3C2C"/>
    <w:rsid w:val="00AE65D5"/>
    <w:rsid w:val="00AE6604"/>
    <w:rsid w:val="00B131D0"/>
    <w:rsid w:val="00B22F05"/>
    <w:rsid w:val="00B23A9C"/>
    <w:rsid w:val="00B32887"/>
    <w:rsid w:val="00B74550"/>
    <w:rsid w:val="00B802EE"/>
    <w:rsid w:val="00B84242"/>
    <w:rsid w:val="00BF2B51"/>
    <w:rsid w:val="00C329CB"/>
    <w:rsid w:val="00C32E9E"/>
    <w:rsid w:val="00C46D7D"/>
    <w:rsid w:val="00C47593"/>
    <w:rsid w:val="00C50548"/>
    <w:rsid w:val="00C55EFA"/>
    <w:rsid w:val="00C700C5"/>
    <w:rsid w:val="00C8464D"/>
    <w:rsid w:val="00C865B2"/>
    <w:rsid w:val="00CC3255"/>
    <w:rsid w:val="00CD0017"/>
    <w:rsid w:val="00CE2B99"/>
    <w:rsid w:val="00CF22CC"/>
    <w:rsid w:val="00D04972"/>
    <w:rsid w:val="00D310E5"/>
    <w:rsid w:val="00D33412"/>
    <w:rsid w:val="00D61E50"/>
    <w:rsid w:val="00D74C48"/>
    <w:rsid w:val="00D7564B"/>
    <w:rsid w:val="00DC4EA2"/>
    <w:rsid w:val="00DD23F9"/>
    <w:rsid w:val="00DE25F2"/>
    <w:rsid w:val="00DF5D84"/>
    <w:rsid w:val="00E26C6E"/>
    <w:rsid w:val="00E53C19"/>
    <w:rsid w:val="00E61FEB"/>
    <w:rsid w:val="00E8399D"/>
    <w:rsid w:val="00EB24FC"/>
    <w:rsid w:val="00EF01BE"/>
    <w:rsid w:val="00EF22A8"/>
    <w:rsid w:val="00F03C98"/>
    <w:rsid w:val="00F11E46"/>
    <w:rsid w:val="00F15E3E"/>
    <w:rsid w:val="00F928CD"/>
    <w:rsid w:val="00FC4E27"/>
    <w:rsid w:val="00FE12A0"/>
    <w:rsid w:val="00FE59E8"/>
    <w:rsid w:val="06811EE7"/>
    <w:rsid w:val="144039CF"/>
    <w:rsid w:val="188501A4"/>
    <w:rsid w:val="1A2B52D5"/>
    <w:rsid w:val="1C7E453B"/>
    <w:rsid w:val="21F52BDC"/>
    <w:rsid w:val="24DE445B"/>
    <w:rsid w:val="2F3D1967"/>
    <w:rsid w:val="328648E3"/>
    <w:rsid w:val="32EF0AD8"/>
    <w:rsid w:val="32FE03E5"/>
    <w:rsid w:val="52841237"/>
    <w:rsid w:val="6DC948D3"/>
    <w:rsid w:val="6F40361B"/>
    <w:rsid w:val="711D3696"/>
    <w:rsid w:val="727D6A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0"/>
    <w:uiPriority w:val="0"/>
    <w:pPr>
      <w:ind w:left="363" w:hanging="363" w:hangingChars="173"/>
    </w:pPr>
    <w:rPr>
      <w:rFonts w:ascii="Times New Roman" w:hAnsi="Times New Roman" w:eastAsia="宋体" w:cs="Times New Roman"/>
      <w:szCs w:val="24"/>
    </w:rPr>
  </w:style>
  <w:style w:type="paragraph" w:styleId="3">
    <w:name w:val="footer"/>
    <w:basedOn w:val="1"/>
    <w:link w:val="19"/>
    <w:unhideWhenUsed/>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style>
  <w:style w:type="character" w:styleId="9">
    <w:name w:val="FollowedHyperlink"/>
    <w:basedOn w:val="7"/>
    <w:semiHidden/>
    <w:unhideWhenUsed/>
    <w:uiPriority w:val="99"/>
    <w:rPr>
      <w:rFonts w:hint="eastAsia" w:ascii="微软雅黑" w:hAnsi="微软雅黑" w:eastAsia="微软雅黑" w:cs="微软雅黑"/>
      <w:color w:val="02396F"/>
      <w:u w:val="single"/>
    </w:rPr>
  </w:style>
  <w:style w:type="character" w:styleId="10">
    <w:name w:val="Emphasis"/>
    <w:basedOn w:val="7"/>
    <w:qFormat/>
    <w:uiPriority w:val="20"/>
  </w:style>
  <w:style w:type="character" w:styleId="11">
    <w:name w:val="HTML Definition"/>
    <w:basedOn w:val="7"/>
    <w:semiHidden/>
    <w:unhideWhenUsed/>
    <w:uiPriority w:val="99"/>
  </w:style>
  <w:style w:type="character" w:styleId="12">
    <w:name w:val="HTML Acronym"/>
    <w:basedOn w:val="7"/>
    <w:semiHidden/>
    <w:unhideWhenUsed/>
    <w:uiPriority w:val="99"/>
    <w:rPr>
      <w:bdr w:val="none" w:color="auto" w:sz="0" w:space="0"/>
    </w:rPr>
  </w:style>
  <w:style w:type="character" w:styleId="13">
    <w:name w:val="HTML Variable"/>
    <w:basedOn w:val="7"/>
    <w:semiHidden/>
    <w:unhideWhenUsed/>
    <w:uiPriority w:val="99"/>
  </w:style>
  <w:style w:type="character" w:styleId="14">
    <w:name w:val="Hyperlink"/>
    <w:basedOn w:val="7"/>
    <w:unhideWhenUsed/>
    <w:qFormat/>
    <w:uiPriority w:val="99"/>
    <w:rPr>
      <w:color w:val="0000FF" w:themeColor="hyperlink"/>
      <w:u w:val="single"/>
    </w:rPr>
  </w:style>
  <w:style w:type="character" w:styleId="15">
    <w:name w:val="HTML Code"/>
    <w:basedOn w:val="7"/>
    <w:semiHidden/>
    <w:unhideWhenUsed/>
    <w:uiPriority w:val="99"/>
    <w:rPr>
      <w:rFonts w:ascii="Courier New" w:hAnsi="Courier New"/>
      <w:sz w:val="20"/>
    </w:rPr>
  </w:style>
  <w:style w:type="character" w:styleId="16">
    <w:name w:val="HTML Cite"/>
    <w:basedOn w:val="7"/>
    <w:semiHidden/>
    <w:unhideWhenUsed/>
    <w:uiPriority w:val="99"/>
  </w:style>
  <w:style w:type="paragraph" w:styleId="17">
    <w:name w:val="List Paragraph"/>
    <w:basedOn w:val="1"/>
    <w:qFormat/>
    <w:uiPriority w:val="34"/>
    <w:pPr>
      <w:ind w:firstLine="420" w:firstLineChars="200"/>
    </w:pPr>
  </w:style>
  <w:style w:type="character" w:customStyle="1" w:styleId="18">
    <w:name w:val="页眉 字符"/>
    <w:basedOn w:val="7"/>
    <w:link w:val="4"/>
    <w:qFormat/>
    <w:uiPriority w:val="99"/>
    <w:rPr>
      <w:sz w:val="18"/>
      <w:szCs w:val="18"/>
    </w:rPr>
  </w:style>
  <w:style w:type="character" w:customStyle="1" w:styleId="19">
    <w:name w:val="页脚 字符"/>
    <w:basedOn w:val="7"/>
    <w:link w:val="3"/>
    <w:qFormat/>
    <w:uiPriority w:val="99"/>
    <w:rPr>
      <w:sz w:val="18"/>
      <w:szCs w:val="18"/>
    </w:rPr>
  </w:style>
  <w:style w:type="character" w:customStyle="1" w:styleId="20">
    <w:name w:val="正文文本缩进 字符"/>
    <w:basedOn w:val="7"/>
    <w:link w:val="2"/>
    <w:qFormat/>
    <w:uiPriority w:val="0"/>
    <w:rPr>
      <w:rFonts w:ascii="Times New Roman" w:hAnsi="Times New Roman" w:eastAsia="宋体" w:cs="Times New Roman"/>
      <w:szCs w:val="24"/>
    </w:rPr>
  </w:style>
  <w:style w:type="character" w:customStyle="1" w:styleId="21">
    <w:name w:val="qxdate"/>
    <w:basedOn w:val="7"/>
    <w:uiPriority w:val="0"/>
    <w:rPr>
      <w:color w:val="333333"/>
      <w:sz w:val="12"/>
      <w:szCs w:val="12"/>
    </w:rPr>
  </w:style>
  <w:style w:type="character" w:customStyle="1" w:styleId="22">
    <w:name w:val="next"/>
    <w:basedOn w:val="7"/>
    <w:uiPriority w:val="0"/>
    <w:rPr>
      <w:rFonts w:ascii="微软雅黑" w:hAnsi="微软雅黑" w:eastAsia="微软雅黑" w:cs="微软雅黑"/>
      <w:sz w:val="14"/>
      <w:szCs w:val="14"/>
      <w:bdr w:val="none" w:color="auto" w:sz="0" w:space="0"/>
    </w:rPr>
  </w:style>
  <w:style w:type="character" w:customStyle="1" w:styleId="23">
    <w:name w:val="prev"/>
    <w:basedOn w:val="7"/>
    <w:uiPriority w:val="0"/>
    <w:rPr>
      <w:rFonts w:hint="eastAsia" w:ascii="微软雅黑" w:hAnsi="微软雅黑" w:eastAsia="微软雅黑" w:cs="微软雅黑"/>
      <w:sz w:val="14"/>
      <w:szCs w:val="14"/>
      <w:bdr w:val="none" w:color="auto" w:sz="0" w:space="0"/>
    </w:rPr>
  </w:style>
  <w:style w:type="character" w:customStyle="1" w:styleId="24">
    <w:name w:val="prev1"/>
    <w:basedOn w:val="7"/>
    <w:uiPriority w:val="0"/>
    <w:rPr>
      <w:color w:val="888888"/>
    </w:rPr>
  </w:style>
  <w:style w:type="character" w:customStyle="1" w:styleId="25">
    <w:name w:val="displayarti"/>
    <w:basedOn w:val="7"/>
    <w:uiPriority w:val="0"/>
    <w:rPr>
      <w:color w:val="FFFFFF"/>
      <w:shd w:val="clear" w:fill="A00000"/>
    </w:rPr>
  </w:style>
  <w:style w:type="character" w:customStyle="1" w:styleId="26">
    <w:name w:val="redfilefwwh"/>
    <w:basedOn w:val="7"/>
    <w:uiPriority w:val="0"/>
    <w:rPr>
      <w:color w:val="BA2636"/>
      <w:sz w:val="12"/>
      <w:szCs w:val="12"/>
    </w:rPr>
  </w:style>
  <w:style w:type="character" w:customStyle="1" w:styleId="27">
    <w:name w:val="gjfg"/>
    <w:basedOn w:val="7"/>
    <w:uiPriority w:val="0"/>
  </w:style>
  <w:style w:type="character" w:customStyle="1" w:styleId="28">
    <w:name w:val="redfilenumber"/>
    <w:basedOn w:val="7"/>
    <w:uiPriority w:val="0"/>
    <w:rPr>
      <w:color w:val="BA2636"/>
      <w:sz w:val="12"/>
      <w:szCs w:val="12"/>
    </w:rPr>
  </w:style>
  <w:style w:type="character" w:customStyle="1" w:styleId="29">
    <w:name w:val="cfdate"/>
    <w:basedOn w:val="7"/>
    <w:uiPriority w:val="0"/>
    <w:rPr>
      <w:color w:val="333333"/>
      <w:sz w:val="12"/>
      <w:szCs w:val="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836</Words>
  <Characters>4769</Characters>
  <Lines>39</Lines>
  <Paragraphs>11</Paragraphs>
  <TotalTime>0</TotalTime>
  <ScaleCrop>false</ScaleCrop>
  <LinksUpToDate>false</LinksUpToDate>
  <CharactersWithSpaces>5594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2017-09-11T16:06:00Z</dcterms:created>
  <dc:creator>think</dc:creator>
  <cp:lastModifiedBy>Dongru</cp:lastModifiedBy>
  <dcterms:modified xsi:type="dcterms:W3CDTF">2020-12-08T03:24:20Z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