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FFAC0" w14:textId="154C0C71" w:rsidR="00FB2F3E" w:rsidRPr="00FB2F3E" w:rsidRDefault="00FB2F3E" w:rsidP="00FB2F3E">
      <w:pPr>
        <w:jc w:val="center"/>
        <w:rPr>
          <w:rFonts w:ascii="宋体" w:eastAsia="宋体" w:hAnsi="宋体"/>
          <w:b/>
          <w:sz w:val="44"/>
          <w:szCs w:val="44"/>
        </w:rPr>
      </w:pPr>
      <w:r w:rsidRPr="00FB2F3E">
        <w:rPr>
          <w:rFonts w:ascii="宋体" w:eastAsia="宋体" w:hAnsi="宋体" w:hint="eastAsia"/>
          <w:b/>
          <w:sz w:val="44"/>
          <w:szCs w:val="44"/>
        </w:rPr>
        <w:t>教育部高等教育司关于开展首批新文科研究与改革实践项目中期检查工作的通知</w:t>
      </w:r>
    </w:p>
    <w:p w14:paraId="32BB1DF3" w14:textId="77777777" w:rsidR="00FB2F3E" w:rsidRPr="00FB2F3E" w:rsidRDefault="00FB2F3E" w:rsidP="00FB2F3E">
      <w:pPr>
        <w:jc w:val="center"/>
        <w:rPr>
          <w:rFonts w:hint="eastAsia"/>
        </w:rPr>
      </w:pPr>
    </w:p>
    <w:p w14:paraId="672597CB" w14:textId="5511100C" w:rsidR="00FB2F3E" w:rsidRPr="00FB2F3E" w:rsidRDefault="00FB2F3E" w:rsidP="00FB2F3E">
      <w:pPr>
        <w:spacing w:line="560" w:lineRule="exact"/>
        <w:rPr>
          <w:rFonts w:ascii="仿宋" w:eastAsia="仿宋" w:hAnsi="仿宋" w:cs="Arial" w:hint="eastAsia"/>
          <w:color w:val="333333"/>
          <w:kern w:val="0"/>
          <w:sz w:val="32"/>
          <w:szCs w:val="32"/>
        </w:rPr>
      </w:pPr>
      <w:r w:rsidRPr="00FB2F3E">
        <w:rPr>
          <w:rFonts w:ascii="仿宋" w:eastAsia="仿宋" w:hAnsi="仿宋" w:cs="Arial" w:hint="eastAsia"/>
          <w:color w:val="333333"/>
          <w:kern w:val="0"/>
          <w:sz w:val="32"/>
          <w:szCs w:val="32"/>
        </w:rPr>
        <w:t>各省、自治区、直辖市教育厅（教委），新疆生产建设兵团教育局，有关部门（单位）教育司（局），部属各高等学校、部省合建各高等学校，中国高等教育学会：</w:t>
      </w:r>
    </w:p>
    <w:p w14:paraId="4268F553" w14:textId="0AA185B6" w:rsidR="00FB2F3E" w:rsidRPr="00FB2F3E" w:rsidRDefault="00FB2F3E" w:rsidP="00FB2F3E">
      <w:pPr>
        <w:spacing w:line="560" w:lineRule="exact"/>
        <w:ind w:firstLineChars="200" w:firstLine="640"/>
        <w:rPr>
          <w:rFonts w:ascii="仿宋" w:eastAsia="仿宋" w:hAnsi="仿宋" w:cs="Arial" w:hint="eastAsia"/>
          <w:color w:val="333333"/>
          <w:kern w:val="0"/>
          <w:sz w:val="32"/>
          <w:szCs w:val="32"/>
        </w:rPr>
      </w:pPr>
      <w:r w:rsidRPr="00FB2F3E">
        <w:rPr>
          <w:rFonts w:ascii="仿宋" w:eastAsia="仿宋" w:hAnsi="仿宋" w:cs="Arial" w:hint="eastAsia"/>
          <w:color w:val="333333"/>
          <w:kern w:val="0"/>
          <w:sz w:val="32"/>
          <w:szCs w:val="32"/>
        </w:rPr>
        <w:t>为深入学习贯彻党的二十大精神，全面推进新文科建设，加快推进首批新文科研究与改革实践项目（以下简称新文科项目）的建设实施，实现文科教育真改、新改、深改、实改，根据工作安排，决定开展首批新文科项目中期检查工作。现就有关事项通知如下。</w:t>
      </w:r>
    </w:p>
    <w:p w14:paraId="48A278B7" w14:textId="77777777" w:rsidR="00FB2F3E" w:rsidRDefault="00FB2F3E" w:rsidP="00FB2F3E">
      <w:pPr>
        <w:spacing w:line="560" w:lineRule="exact"/>
        <w:ind w:firstLineChars="200" w:firstLine="643"/>
        <w:rPr>
          <w:rFonts w:ascii="仿宋" w:eastAsia="仿宋" w:hAnsi="仿宋" w:cs="Arial"/>
          <w:b/>
          <w:bCs/>
          <w:color w:val="333333"/>
          <w:kern w:val="0"/>
          <w:sz w:val="32"/>
          <w:szCs w:val="32"/>
        </w:rPr>
      </w:pPr>
      <w:r w:rsidRPr="00FB2F3E">
        <w:rPr>
          <w:rFonts w:ascii="仿宋" w:eastAsia="仿宋" w:hAnsi="仿宋" w:cs="Arial" w:hint="eastAsia"/>
          <w:b/>
          <w:bCs/>
          <w:color w:val="333333"/>
          <w:kern w:val="0"/>
          <w:sz w:val="32"/>
          <w:szCs w:val="32"/>
        </w:rPr>
        <w:t>一、检查范围</w:t>
      </w:r>
    </w:p>
    <w:p w14:paraId="3500BC67" w14:textId="1BFDEFDB" w:rsidR="00FB2F3E" w:rsidRPr="00FB2F3E" w:rsidRDefault="00FB2F3E" w:rsidP="00FB2F3E">
      <w:pPr>
        <w:spacing w:line="560" w:lineRule="exact"/>
        <w:ind w:firstLineChars="200" w:firstLine="640"/>
        <w:rPr>
          <w:rFonts w:ascii="仿宋" w:eastAsia="仿宋" w:hAnsi="仿宋" w:cs="Arial" w:hint="eastAsia"/>
          <w:b/>
          <w:bCs/>
          <w:color w:val="333333"/>
          <w:kern w:val="0"/>
          <w:sz w:val="32"/>
          <w:szCs w:val="32"/>
        </w:rPr>
      </w:pPr>
      <w:r w:rsidRPr="00FB2F3E">
        <w:rPr>
          <w:rFonts w:ascii="仿宋" w:eastAsia="仿宋" w:hAnsi="仿宋" w:cs="Arial" w:hint="eastAsia"/>
          <w:color w:val="333333"/>
          <w:kern w:val="0"/>
          <w:sz w:val="32"/>
          <w:szCs w:val="32"/>
        </w:rPr>
        <w:t>《教育部办公厅关于公布首批新文科研究与改革实践项目的通知》（</w:t>
      </w:r>
      <w:proofErr w:type="gramStart"/>
      <w:r w:rsidRPr="00FB2F3E">
        <w:rPr>
          <w:rFonts w:ascii="仿宋" w:eastAsia="仿宋" w:hAnsi="仿宋" w:cs="Arial" w:hint="eastAsia"/>
          <w:color w:val="333333"/>
          <w:kern w:val="0"/>
          <w:sz w:val="32"/>
          <w:szCs w:val="32"/>
        </w:rPr>
        <w:t>教高厅函</w:t>
      </w:r>
      <w:proofErr w:type="gramEnd"/>
      <w:r w:rsidRPr="00FB2F3E">
        <w:rPr>
          <w:rFonts w:ascii="仿宋" w:eastAsia="仿宋" w:hAnsi="仿宋" w:cs="Arial" w:hint="eastAsia"/>
          <w:color w:val="333333"/>
          <w:kern w:val="0"/>
          <w:sz w:val="32"/>
          <w:szCs w:val="32"/>
        </w:rPr>
        <w:t>〔2021〕31号）认定的1011个新文科项目。</w:t>
      </w:r>
    </w:p>
    <w:p w14:paraId="0FA4C3EA" w14:textId="77E76332" w:rsidR="00FB2F3E" w:rsidRPr="00FB2F3E" w:rsidRDefault="00FB2F3E" w:rsidP="00FB2F3E">
      <w:pPr>
        <w:spacing w:line="560" w:lineRule="exact"/>
        <w:ind w:firstLineChars="200" w:firstLine="643"/>
        <w:rPr>
          <w:rFonts w:ascii="仿宋" w:eastAsia="仿宋" w:hAnsi="仿宋" w:cs="Arial" w:hint="eastAsia"/>
          <w:b/>
          <w:bCs/>
          <w:color w:val="333333"/>
          <w:kern w:val="0"/>
          <w:sz w:val="32"/>
          <w:szCs w:val="32"/>
        </w:rPr>
      </w:pPr>
      <w:r w:rsidRPr="00FB2F3E">
        <w:rPr>
          <w:rFonts w:ascii="仿宋" w:eastAsia="仿宋" w:hAnsi="仿宋" w:cs="Arial" w:hint="eastAsia"/>
          <w:b/>
          <w:bCs/>
          <w:color w:val="333333"/>
          <w:kern w:val="0"/>
          <w:sz w:val="32"/>
          <w:szCs w:val="32"/>
        </w:rPr>
        <w:t>二、检查内容</w:t>
      </w:r>
    </w:p>
    <w:p w14:paraId="1FCEA87F" w14:textId="02D56FAD" w:rsidR="00FB2F3E" w:rsidRPr="00FB2F3E" w:rsidRDefault="00FB2F3E" w:rsidP="00FB2F3E">
      <w:pPr>
        <w:spacing w:line="560" w:lineRule="exact"/>
        <w:ind w:firstLineChars="200" w:firstLine="640"/>
        <w:rPr>
          <w:rFonts w:ascii="仿宋" w:eastAsia="仿宋" w:hAnsi="仿宋" w:cs="Arial" w:hint="eastAsia"/>
          <w:color w:val="333333"/>
          <w:kern w:val="0"/>
          <w:sz w:val="32"/>
          <w:szCs w:val="32"/>
        </w:rPr>
      </w:pPr>
      <w:r w:rsidRPr="00FB2F3E">
        <w:rPr>
          <w:rFonts w:ascii="仿宋" w:eastAsia="仿宋" w:hAnsi="仿宋" w:cs="Arial" w:hint="eastAsia"/>
          <w:color w:val="333333"/>
          <w:kern w:val="0"/>
          <w:sz w:val="32"/>
          <w:szCs w:val="32"/>
        </w:rPr>
        <w:t>对照项目申报书明确的预期目标和任务措施，重点检查项目在落实立德树人根本任务，推进教育教学改革，提高专业质量、课程质量、教材质量、技术水平等方面的实质效果。研究类项目，重点检查在教育教学改革方面的研究成果和应用效果。</w:t>
      </w:r>
    </w:p>
    <w:p w14:paraId="12EFFF15" w14:textId="5129F2B9" w:rsidR="00FB2F3E" w:rsidRPr="00FB2F3E" w:rsidRDefault="00FB2F3E" w:rsidP="00FB2F3E">
      <w:pPr>
        <w:spacing w:line="560" w:lineRule="exact"/>
        <w:ind w:firstLineChars="200" w:firstLine="643"/>
        <w:rPr>
          <w:rFonts w:ascii="仿宋" w:eastAsia="仿宋" w:hAnsi="仿宋" w:cs="Arial" w:hint="eastAsia"/>
          <w:b/>
          <w:bCs/>
          <w:color w:val="333333"/>
          <w:kern w:val="0"/>
          <w:sz w:val="32"/>
          <w:szCs w:val="32"/>
        </w:rPr>
      </w:pPr>
      <w:r w:rsidRPr="00FB2F3E">
        <w:rPr>
          <w:rFonts w:ascii="仿宋" w:eastAsia="仿宋" w:hAnsi="仿宋" w:cs="Arial" w:hint="eastAsia"/>
          <w:b/>
          <w:bCs/>
          <w:color w:val="333333"/>
          <w:kern w:val="0"/>
          <w:sz w:val="32"/>
          <w:szCs w:val="32"/>
        </w:rPr>
        <w:t>三、检查流程</w:t>
      </w:r>
    </w:p>
    <w:p w14:paraId="1C199309" w14:textId="77777777" w:rsidR="00FB2F3E" w:rsidRPr="00FB2F3E" w:rsidRDefault="00FB2F3E" w:rsidP="00FB2F3E">
      <w:pPr>
        <w:spacing w:line="560" w:lineRule="exact"/>
        <w:ind w:firstLineChars="200" w:firstLine="643"/>
        <w:rPr>
          <w:rFonts w:ascii="仿宋" w:eastAsia="仿宋" w:hAnsi="仿宋" w:cs="Arial" w:hint="eastAsia"/>
          <w:b/>
          <w:bCs/>
          <w:color w:val="333333"/>
          <w:kern w:val="0"/>
          <w:sz w:val="32"/>
          <w:szCs w:val="32"/>
        </w:rPr>
      </w:pPr>
      <w:r w:rsidRPr="00FB2F3E">
        <w:rPr>
          <w:rFonts w:ascii="仿宋" w:eastAsia="仿宋" w:hAnsi="仿宋" w:cs="Arial" w:hint="eastAsia"/>
          <w:b/>
          <w:bCs/>
          <w:color w:val="333333"/>
          <w:kern w:val="0"/>
          <w:sz w:val="32"/>
          <w:szCs w:val="32"/>
        </w:rPr>
        <w:t>（一）项目单位自我检查</w:t>
      </w:r>
    </w:p>
    <w:p w14:paraId="25C67F9E" w14:textId="515189DC" w:rsidR="00FB2F3E" w:rsidRPr="00FB2F3E" w:rsidRDefault="00FB2F3E" w:rsidP="00FB2F3E">
      <w:pPr>
        <w:spacing w:line="560" w:lineRule="exact"/>
        <w:ind w:firstLineChars="200" w:firstLine="640"/>
        <w:rPr>
          <w:rFonts w:ascii="仿宋" w:eastAsia="仿宋" w:hAnsi="仿宋" w:cs="Arial" w:hint="eastAsia"/>
          <w:color w:val="333333"/>
          <w:kern w:val="0"/>
          <w:sz w:val="32"/>
          <w:szCs w:val="32"/>
        </w:rPr>
      </w:pPr>
      <w:r w:rsidRPr="00FB2F3E">
        <w:rPr>
          <w:rFonts w:ascii="仿宋" w:eastAsia="仿宋" w:hAnsi="仿宋" w:cs="Arial" w:hint="eastAsia"/>
          <w:color w:val="333333"/>
          <w:kern w:val="0"/>
          <w:sz w:val="32"/>
          <w:szCs w:val="32"/>
        </w:rPr>
        <w:t>新文科项目单位组织专家对照项目申报书从项目进度、阶段性成果、主要存在问题等方面对项目实施情况开展自我</w:t>
      </w:r>
      <w:r w:rsidRPr="00FB2F3E">
        <w:rPr>
          <w:rFonts w:ascii="仿宋" w:eastAsia="仿宋" w:hAnsi="仿宋" w:cs="Arial" w:hint="eastAsia"/>
          <w:color w:val="333333"/>
          <w:kern w:val="0"/>
          <w:sz w:val="32"/>
          <w:szCs w:val="32"/>
        </w:rPr>
        <w:lastRenderedPageBreak/>
        <w:t>检查，形成自我检查报告。</w:t>
      </w:r>
    </w:p>
    <w:p w14:paraId="4B1A9E2C" w14:textId="77777777" w:rsidR="00FB2F3E" w:rsidRPr="00FB2F3E" w:rsidRDefault="00FB2F3E" w:rsidP="00FB2F3E">
      <w:pPr>
        <w:spacing w:line="560" w:lineRule="exact"/>
        <w:ind w:firstLineChars="200" w:firstLine="643"/>
        <w:rPr>
          <w:rFonts w:ascii="仿宋" w:eastAsia="仿宋" w:hAnsi="仿宋" w:cs="Arial" w:hint="eastAsia"/>
          <w:b/>
          <w:bCs/>
          <w:color w:val="333333"/>
          <w:kern w:val="0"/>
          <w:sz w:val="32"/>
          <w:szCs w:val="32"/>
        </w:rPr>
      </w:pPr>
      <w:r w:rsidRPr="00FB2F3E">
        <w:rPr>
          <w:rFonts w:ascii="仿宋" w:eastAsia="仿宋" w:hAnsi="仿宋" w:cs="Arial" w:hint="eastAsia"/>
          <w:b/>
          <w:bCs/>
          <w:color w:val="333333"/>
          <w:kern w:val="0"/>
          <w:sz w:val="32"/>
          <w:szCs w:val="32"/>
        </w:rPr>
        <w:t>（二）省级教育行政部门审核检查</w:t>
      </w:r>
    </w:p>
    <w:p w14:paraId="57ADA75F" w14:textId="4022A7EB" w:rsidR="00FB2F3E" w:rsidRPr="00FB2F3E" w:rsidRDefault="00FB2F3E" w:rsidP="00FB2F3E">
      <w:pPr>
        <w:spacing w:line="560" w:lineRule="exact"/>
        <w:ind w:firstLineChars="200" w:firstLine="640"/>
        <w:rPr>
          <w:rFonts w:ascii="仿宋" w:eastAsia="仿宋" w:hAnsi="仿宋" w:cs="Arial" w:hint="eastAsia"/>
          <w:color w:val="333333"/>
          <w:kern w:val="0"/>
          <w:sz w:val="32"/>
          <w:szCs w:val="32"/>
        </w:rPr>
      </w:pPr>
      <w:r w:rsidRPr="00FB2F3E">
        <w:rPr>
          <w:rFonts w:ascii="仿宋" w:eastAsia="仿宋" w:hAnsi="仿宋" w:cs="Arial" w:hint="eastAsia"/>
          <w:color w:val="333333"/>
          <w:kern w:val="0"/>
          <w:sz w:val="32"/>
          <w:szCs w:val="32"/>
        </w:rPr>
        <w:t>在高校自检的基础上，各省级教育行政部门组织专家对所属地方高校项目实施情况进行复检，并形成检查报告。</w:t>
      </w:r>
    </w:p>
    <w:p w14:paraId="3BFAC626" w14:textId="77777777" w:rsidR="00FB2F3E" w:rsidRPr="00FB2F3E" w:rsidRDefault="00FB2F3E" w:rsidP="00FB2F3E">
      <w:pPr>
        <w:spacing w:line="560" w:lineRule="exact"/>
        <w:ind w:firstLineChars="200" w:firstLine="643"/>
        <w:rPr>
          <w:rFonts w:ascii="仿宋" w:eastAsia="仿宋" w:hAnsi="仿宋" w:cs="Arial" w:hint="eastAsia"/>
          <w:b/>
          <w:bCs/>
          <w:color w:val="333333"/>
          <w:kern w:val="0"/>
          <w:sz w:val="32"/>
          <w:szCs w:val="32"/>
        </w:rPr>
      </w:pPr>
      <w:r w:rsidRPr="00FB2F3E">
        <w:rPr>
          <w:rFonts w:ascii="仿宋" w:eastAsia="仿宋" w:hAnsi="仿宋" w:cs="Arial" w:hint="eastAsia"/>
          <w:b/>
          <w:bCs/>
          <w:color w:val="333333"/>
          <w:kern w:val="0"/>
          <w:sz w:val="32"/>
          <w:szCs w:val="32"/>
        </w:rPr>
        <w:t>（三）检查结果报送</w:t>
      </w:r>
    </w:p>
    <w:p w14:paraId="2436478B" w14:textId="0C90CAE6" w:rsidR="00FB2F3E" w:rsidRPr="00FB2F3E" w:rsidRDefault="00FB2F3E" w:rsidP="00FB2F3E">
      <w:pPr>
        <w:spacing w:line="560" w:lineRule="exact"/>
        <w:ind w:firstLineChars="200" w:firstLine="640"/>
        <w:rPr>
          <w:rFonts w:ascii="仿宋" w:eastAsia="仿宋" w:hAnsi="仿宋" w:cs="Arial" w:hint="eastAsia"/>
          <w:color w:val="333333"/>
          <w:kern w:val="0"/>
          <w:sz w:val="32"/>
          <w:szCs w:val="32"/>
        </w:rPr>
      </w:pPr>
      <w:r w:rsidRPr="00FB2F3E">
        <w:rPr>
          <w:rFonts w:ascii="仿宋" w:eastAsia="仿宋" w:hAnsi="仿宋" w:cs="Arial" w:hint="eastAsia"/>
          <w:color w:val="333333"/>
          <w:kern w:val="0"/>
          <w:sz w:val="32"/>
          <w:szCs w:val="32"/>
        </w:rPr>
        <w:t>部属高校、部省合建高校、中国高等教育学会、省级教育行政部门向全国新文科教育研究中心（简称中心）报送中期检查结果。</w:t>
      </w:r>
    </w:p>
    <w:p w14:paraId="51635F56" w14:textId="77777777" w:rsidR="00FB2F3E" w:rsidRPr="00FB2F3E" w:rsidRDefault="00FB2F3E" w:rsidP="00FB2F3E">
      <w:pPr>
        <w:spacing w:line="560" w:lineRule="exact"/>
        <w:ind w:firstLineChars="200" w:firstLine="643"/>
        <w:rPr>
          <w:rFonts w:ascii="仿宋" w:eastAsia="仿宋" w:hAnsi="仿宋" w:cs="Arial" w:hint="eastAsia"/>
          <w:b/>
          <w:bCs/>
          <w:color w:val="333333"/>
          <w:kern w:val="0"/>
          <w:sz w:val="32"/>
          <w:szCs w:val="32"/>
        </w:rPr>
      </w:pPr>
      <w:r w:rsidRPr="00FB2F3E">
        <w:rPr>
          <w:rFonts w:ascii="仿宋" w:eastAsia="仿宋" w:hAnsi="仿宋" w:cs="Arial" w:hint="eastAsia"/>
          <w:b/>
          <w:bCs/>
          <w:color w:val="333333"/>
          <w:kern w:val="0"/>
          <w:sz w:val="32"/>
          <w:szCs w:val="32"/>
        </w:rPr>
        <w:t>（四）结果反馈</w:t>
      </w:r>
    </w:p>
    <w:p w14:paraId="6C4D36CA" w14:textId="77777777" w:rsidR="00FB2F3E" w:rsidRPr="00FB2F3E" w:rsidRDefault="00FB2F3E" w:rsidP="00FB2F3E">
      <w:pPr>
        <w:spacing w:line="560" w:lineRule="exact"/>
        <w:ind w:firstLineChars="200" w:firstLine="640"/>
        <w:rPr>
          <w:rFonts w:ascii="仿宋" w:eastAsia="仿宋" w:hAnsi="仿宋" w:cs="Arial" w:hint="eastAsia"/>
          <w:color w:val="333333"/>
          <w:kern w:val="0"/>
          <w:sz w:val="32"/>
          <w:szCs w:val="32"/>
        </w:rPr>
      </w:pPr>
      <w:r w:rsidRPr="00FB2F3E">
        <w:rPr>
          <w:rFonts w:ascii="仿宋" w:eastAsia="仿宋" w:hAnsi="仿宋" w:cs="Arial" w:hint="eastAsia"/>
          <w:color w:val="333333"/>
          <w:kern w:val="0"/>
          <w:sz w:val="32"/>
          <w:szCs w:val="32"/>
        </w:rPr>
        <w:t>各项</w:t>
      </w:r>
      <w:proofErr w:type="gramStart"/>
      <w:r w:rsidRPr="00FB2F3E">
        <w:rPr>
          <w:rFonts w:ascii="仿宋" w:eastAsia="仿宋" w:hAnsi="仿宋" w:cs="Arial" w:hint="eastAsia"/>
          <w:color w:val="333333"/>
          <w:kern w:val="0"/>
          <w:sz w:val="32"/>
          <w:szCs w:val="32"/>
        </w:rPr>
        <w:t>目中期</w:t>
      </w:r>
      <w:proofErr w:type="gramEnd"/>
      <w:r w:rsidRPr="00FB2F3E">
        <w:rPr>
          <w:rFonts w:ascii="仿宋" w:eastAsia="仿宋" w:hAnsi="仿宋" w:cs="Arial" w:hint="eastAsia"/>
          <w:color w:val="333333"/>
          <w:kern w:val="0"/>
          <w:sz w:val="32"/>
          <w:szCs w:val="32"/>
        </w:rPr>
        <w:t>检查结果将在国家级新文科研究与实践项目管理与服务系统（https://xwkxm.sdu.edu.cn/login）上反馈。我司将对部分优秀项目进行公开展示，对成效差的项目进行通报或撤项。</w:t>
      </w:r>
    </w:p>
    <w:p w14:paraId="333425C6" w14:textId="29C49BF1" w:rsidR="00FB2F3E" w:rsidRPr="00FB2F3E" w:rsidRDefault="00FB2F3E" w:rsidP="00FB2F3E">
      <w:pPr>
        <w:spacing w:line="560" w:lineRule="exact"/>
        <w:ind w:firstLineChars="200" w:firstLine="643"/>
        <w:rPr>
          <w:rFonts w:ascii="仿宋" w:eastAsia="仿宋" w:hAnsi="仿宋" w:cs="Arial" w:hint="eastAsia"/>
          <w:b/>
          <w:bCs/>
          <w:color w:val="333333"/>
          <w:kern w:val="0"/>
          <w:sz w:val="32"/>
          <w:szCs w:val="32"/>
        </w:rPr>
      </w:pPr>
      <w:r w:rsidRPr="00FB2F3E">
        <w:rPr>
          <w:rFonts w:ascii="仿宋" w:eastAsia="仿宋" w:hAnsi="仿宋" w:cs="Arial" w:hint="eastAsia"/>
          <w:b/>
          <w:bCs/>
          <w:color w:val="333333"/>
          <w:kern w:val="0"/>
          <w:sz w:val="32"/>
          <w:szCs w:val="32"/>
        </w:rPr>
        <w:t>四、材料报送</w:t>
      </w:r>
    </w:p>
    <w:p w14:paraId="7299F784" w14:textId="77777777" w:rsidR="00FB2F3E" w:rsidRPr="00FB2F3E" w:rsidRDefault="00FB2F3E" w:rsidP="00FB2F3E">
      <w:pPr>
        <w:spacing w:line="560" w:lineRule="exact"/>
        <w:ind w:firstLineChars="200" w:firstLine="640"/>
        <w:rPr>
          <w:rFonts w:ascii="仿宋" w:eastAsia="仿宋" w:hAnsi="仿宋" w:cs="Arial" w:hint="eastAsia"/>
          <w:color w:val="333333"/>
          <w:kern w:val="0"/>
          <w:sz w:val="32"/>
          <w:szCs w:val="32"/>
        </w:rPr>
      </w:pPr>
      <w:r w:rsidRPr="00FB2F3E">
        <w:rPr>
          <w:rFonts w:ascii="仿宋" w:eastAsia="仿宋" w:hAnsi="仿宋" w:cs="Arial" w:hint="eastAsia"/>
          <w:color w:val="333333"/>
          <w:kern w:val="0"/>
          <w:sz w:val="32"/>
          <w:szCs w:val="32"/>
        </w:rPr>
        <w:t>（一）项目单位请于2023年1月4日—2023年1月13日期间填写《首批新文科研究与改革实践项目中期进展报告》（见附件1），登录国家级新文科研究与实践项目管理与服务系统，将中期进展报告的PDF版及相关支撑佐证材料，按照系统提示</w:t>
      </w:r>
      <w:proofErr w:type="gramStart"/>
      <w:r w:rsidRPr="00FB2F3E">
        <w:rPr>
          <w:rFonts w:ascii="仿宋" w:eastAsia="仿宋" w:hAnsi="仿宋" w:cs="Arial" w:hint="eastAsia"/>
          <w:color w:val="333333"/>
          <w:kern w:val="0"/>
          <w:sz w:val="32"/>
          <w:szCs w:val="32"/>
        </w:rPr>
        <w:t>上传并提交</w:t>
      </w:r>
      <w:proofErr w:type="gramEnd"/>
      <w:r w:rsidRPr="00FB2F3E">
        <w:rPr>
          <w:rFonts w:ascii="仿宋" w:eastAsia="仿宋" w:hAnsi="仿宋" w:cs="Arial" w:hint="eastAsia"/>
          <w:color w:val="333333"/>
          <w:kern w:val="0"/>
          <w:sz w:val="32"/>
          <w:szCs w:val="32"/>
        </w:rPr>
        <w:t>，对应主管部门完成审核并提交。</w:t>
      </w:r>
    </w:p>
    <w:p w14:paraId="21D4F7CD" w14:textId="5A9114A8" w:rsidR="00FB2F3E" w:rsidRPr="00FB2F3E" w:rsidRDefault="00FB2F3E" w:rsidP="00FB2F3E">
      <w:pPr>
        <w:spacing w:line="560" w:lineRule="exact"/>
        <w:ind w:firstLineChars="200" w:firstLine="640"/>
        <w:rPr>
          <w:rFonts w:ascii="仿宋" w:eastAsia="仿宋" w:hAnsi="仿宋" w:cs="Arial" w:hint="eastAsia"/>
          <w:color w:val="333333"/>
          <w:kern w:val="0"/>
          <w:sz w:val="32"/>
          <w:szCs w:val="32"/>
        </w:rPr>
      </w:pPr>
      <w:r w:rsidRPr="00FB2F3E">
        <w:rPr>
          <w:rFonts w:ascii="仿宋" w:eastAsia="仿宋" w:hAnsi="仿宋" w:cs="Arial" w:hint="eastAsia"/>
          <w:color w:val="333333"/>
          <w:kern w:val="0"/>
          <w:sz w:val="32"/>
          <w:szCs w:val="32"/>
        </w:rPr>
        <w:t>（二）部属各高校、部省合建高校、各省级教育行政部门、中国高等教育学会请于2023年1月13日前将检查报告和《首批新文科研究与改革实践项目中期检查汇总表》（见附件2）WORD版和加盖公章的PDF版发至中心邮箱（xwkzx@sdu.edu.cn）。</w:t>
      </w:r>
    </w:p>
    <w:p w14:paraId="7FA3875C" w14:textId="0AD267CC" w:rsidR="00FB2F3E" w:rsidRPr="00FB2F3E" w:rsidRDefault="00FB2F3E" w:rsidP="00FB2F3E">
      <w:pPr>
        <w:spacing w:line="560" w:lineRule="exact"/>
        <w:ind w:firstLineChars="200" w:firstLine="643"/>
        <w:rPr>
          <w:rFonts w:ascii="仿宋" w:eastAsia="仿宋" w:hAnsi="仿宋" w:cs="Arial" w:hint="eastAsia"/>
          <w:b/>
          <w:bCs/>
          <w:color w:val="333333"/>
          <w:kern w:val="0"/>
          <w:sz w:val="32"/>
          <w:szCs w:val="32"/>
        </w:rPr>
      </w:pPr>
      <w:r w:rsidRPr="00FB2F3E">
        <w:rPr>
          <w:rFonts w:ascii="仿宋" w:eastAsia="仿宋" w:hAnsi="仿宋" w:cs="Arial" w:hint="eastAsia"/>
          <w:b/>
          <w:bCs/>
          <w:color w:val="333333"/>
          <w:kern w:val="0"/>
          <w:sz w:val="32"/>
          <w:szCs w:val="32"/>
        </w:rPr>
        <w:lastRenderedPageBreak/>
        <w:t>五、工作要求</w:t>
      </w:r>
    </w:p>
    <w:p w14:paraId="05C32516" w14:textId="44E4ACC4" w:rsidR="00FB2F3E" w:rsidRPr="00FB2F3E" w:rsidRDefault="00FB2F3E" w:rsidP="00FB2F3E">
      <w:pPr>
        <w:spacing w:line="560" w:lineRule="exact"/>
        <w:ind w:firstLineChars="200" w:firstLine="640"/>
        <w:rPr>
          <w:rFonts w:ascii="仿宋" w:eastAsia="仿宋" w:hAnsi="仿宋" w:cs="Arial" w:hint="eastAsia"/>
          <w:color w:val="333333"/>
          <w:kern w:val="0"/>
          <w:sz w:val="32"/>
          <w:szCs w:val="32"/>
        </w:rPr>
      </w:pPr>
      <w:r w:rsidRPr="00FB2F3E">
        <w:rPr>
          <w:rFonts w:ascii="仿宋" w:eastAsia="仿宋" w:hAnsi="仿宋" w:cs="Arial" w:hint="eastAsia"/>
          <w:color w:val="333333"/>
          <w:kern w:val="0"/>
          <w:sz w:val="32"/>
          <w:szCs w:val="32"/>
        </w:rPr>
        <w:t>请各地各高校切实重视新文科项目的中期检查工作，以此为契机对新文科项目实施效果开展阶段性总结，发掘典型经验，扎实推进项目实施。</w:t>
      </w:r>
    </w:p>
    <w:p w14:paraId="04F80A42" w14:textId="13C4A2C3" w:rsidR="00FB2F3E" w:rsidRPr="00FB2F3E" w:rsidRDefault="00FB2F3E" w:rsidP="00FB2F3E">
      <w:pPr>
        <w:spacing w:line="560" w:lineRule="exact"/>
        <w:ind w:firstLineChars="200" w:firstLine="643"/>
        <w:rPr>
          <w:rFonts w:ascii="仿宋" w:eastAsia="仿宋" w:hAnsi="仿宋" w:cs="Arial" w:hint="eastAsia"/>
          <w:b/>
          <w:bCs/>
          <w:color w:val="333333"/>
          <w:kern w:val="0"/>
          <w:sz w:val="32"/>
          <w:szCs w:val="32"/>
        </w:rPr>
      </w:pPr>
      <w:r w:rsidRPr="00FB2F3E">
        <w:rPr>
          <w:rFonts w:ascii="仿宋" w:eastAsia="仿宋" w:hAnsi="仿宋" w:cs="Arial" w:hint="eastAsia"/>
          <w:b/>
          <w:bCs/>
          <w:color w:val="333333"/>
          <w:kern w:val="0"/>
          <w:sz w:val="32"/>
          <w:szCs w:val="32"/>
        </w:rPr>
        <w:t>六、工作联系人</w:t>
      </w:r>
    </w:p>
    <w:p w14:paraId="4A013BC0" w14:textId="79A4D838" w:rsidR="00FB2F3E" w:rsidRPr="00FB2F3E" w:rsidRDefault="00FB2F3E" w:rsidP="00FB2F3E">
      <w:pPr>
        <w:spacing w:line="560" w:lineRule="exact"/>
        <w:ind w:firstLineChars="200" w:firstLine="640"/>
        <w:rPr>
          <w:rFonts w:ascii="仿宋" w:eastAsia="仿宋" w:hAnsi="仿宋" w:cs="Arial" w:hint="eastAsia"/>
          <w:color w:val="333333"/>
          <w:kern w:val="0"/>
          <w:sz w:val="32"/>
          <w:szCs w:val="32"/>
        </w:rPr>
      </w:pPr>
      <w:r w:rsidRPr="00FB2F3E">
        <w:rPr>
          <w:rFonts w:ascii="仿宋" w:eastAsia="仿宋" w:hAnsi="仿宋" w:cs="Arial" w:hint="eastAsia"/>
          <w:color w:val="333333"/>
          <w:kern w:val="0"/>
          <w:sz w:val="32"/>
          <w:szCs w:val="32"/>
        </w:rPr>
        <w:t>教育部高等教育司：孙曙光、朱蓓蓓，010-66097823</w:t>
      </w:r>
    </w:p>
    <w:p w14:paraId="3408BAF2" w14:textId="64B448E8" w:rsidR="00FB2F3E" w:rsidRPr="00FB2F3E" w:rsidRDefault="00FB2F3E" w:rsidP="00FB2F3E">
      <w:pPr>
        <w:spacing w:line="560" w:lineRule="exact"/>
        <w:ind w:firstLineChars="200" w:firstLine="640"/>
        <w:rPr>
          <w:rFonts w:ascii="仿宋" w:eastAsia="仿宋" w:hAnsi="仿宋" w:cs="Arial" w:hint="eastAsia"/>
          <w:color w:val="333333"/>
          <w:kern w:val="0"/>
          <w:sz w:val="32"/>
          <w:szCs w:val="32"/>
        </w:rPr>
      </w:pPr>
      <w:r w:rsidRPr="00FB2F3E">
        <w:rPr>
          <w:rFonts w:ascii="仿宋" w:eastAsia="仿宋" w:hAnsi="仿宋" w:cs="Arial" w:hint="eastAsia"/>
          <w:color w:val="333333"/>
          <w:kern w:val="0"/>
          <w:sz w:val="32"/>
          <w:szCs w:val="32"/>
        </w:rPr>
        <w:t>全国新文科教育研究中心：于喜娜，0531-8836225</w:t>
      </w:r>
      <w:r>
        <w:rPr>
          <w:rFonts w:ascii="仿宋" w:eastAsia="仿宋" w:hAnsi="仿宋" w:cs="Arial" w:hint="eastAsia"/>
          <w:color w:val="333333"/>
          <w:kern w:val="0"/>
          <w:sz w:val="32"/>
          <w:szCs w:val="32"/>
        </w:rPr>
        <w:t>；</w:t>
      </w:r>
      <w:r w:rsidRPr="00FB2F3E">
        <w:rPr>
          <w:rFonts w:ascii="仿宋" w:eastAsia="仿宋" w:hAnsi="仿宋" w:cs="Arial" w:hint="eastAsia"/>
          <w:color w:val="333333"/>
          <w:kern w:val="0"/>
          <w:sz w:val="32"/>
          <w:szCs w:val="32"/>
        </w:rPr>
        <w:t>张潇月，0531-88362259</w:t>
      </w:r>
    </w:p>
    <w:p w14:paraId="5000EE55" w14:textId="2B3024A8" w:rsidR="00FB2F3E" w:rsidRPr="00FB2F3E" w:rsidRDefault="00FB2F3E" w:rsidP="00FB2F3E">
      <w:pPr>
        <w:spacing w:line="560" w:lineRule="exact"/>
        <w:ind w:firstLineChars="200" w:firstLine="640"/>
        <w:rPr>
          <w:rFonts w:ascii="仿宋" w:eastAsia="仿宋" w:hAnsi="仿宋" w:cs="Arial" w:hint="eastAsia"/>
          <w:color w:val="333333"/>
          <w:kern w:val="0"/>
          <w:sz w:val="32"/>
          <w:szCs w:val="32"/>
        </w:rPr>
      </w:pPr>
      <w:r w:rsidRPr="00FB2F3E">
        <w:rPr>
          <w:rFonts w:ascii="仿宋" w:eastAsia="仿宋" w:hAnsi="仿宋" w:cs="Arial" w:hint="eastAsia"/>
          <w:color w:val="333333"/>
          <w:kern w:val="0"/>
          <w:sz w:val="32"/>
          <w:szCs w:val="32"/>
        </w:rPr>
        <w:t>技术支持：任建情，15002204071</w:t>
      </w:r>
      <w:r>
        <w:rPr>
          <w:rFonts w:ascii="仿宋" w:eastAsia="仿宋" w:hAnsi="仿宋" w:cs="Arial" w:hint="eastAsia"/>
          <w:color w:val="333333"/>
          <w:kern w:val="0"/>
          <w:sz w:val="32"/>
          <w:szCs w:val="32"/>
        </w:rPr>
        <w:t>；</w:t>
      </w:r>
      <w:r w:rsidRPr="00FB2F3E">
        <w:rPr>
          <w:rFonts w:ascii="仿宋" w:eastAsia="仿宋" w:hAnsi="仿宋" w:cs="Arial" w:hint="eastAsia"/>
          <w:color w:val="333333"/>
          <w:kern w:val="0"/>
          <w:sz w:val="32"/>
          <w:szCs w:val="32"/>
        </w:rPr>
        <w:t>陈萌，13012206298</w:t>
      </w:r>
    </w:p>
    <w:p w14:paraId="3BF9D784" w14:textId="77777777" w:rsidR="00FB2F3E" w:rsidRPr="00FB2F3E" w:rsidRDefault="00FB2F3E" w:rsidP="00FB2F3E">
      <w:pPr>
        <w:spacing w:line="560" w:lineRule="exact"/>
        <w:rPr>
          <w:rFonts w:ascii="仿宋" w:eastAsia="仿宋" w:hAnsi="仿宋" w:cs="Arial" w:hint="eastAsia"/>
          <w:color w:val="333333"/>
          <w:kern w:val="0"/>
          <w:sz w:val="32"/>
          <w:szCs w:val="32"/>
        </w:rPr>
      </w:pPr>
    </w:p>
    <w:p w14:paraId="7ACDA7E2" w14:textId="0A276037" w:rsidR="00FB2F3E" w:rsidRPr="00FB2F3E" w:rsidRDefault="00FB2F3E" w:rsidP="00FB2F3E">
      <w:pPr>
        <w:spacing w:line="560" w:lineRule="exact"/>
        <w:rPr>
          <w:rFonts w:ascii="仿宋" w:eastAsia="仿宋" w:hAnsi="仿宋" w:cs="Arial" w:hint="eastAsia"/>
          <w:color w:val="333333"/>
          <w:kern w:val="0"/>
          <w:sz w:val="32"/>
          <w:szCs w:val="32"/>
        </w:rPr>
      </w:pPr>
      <w:r>
        <w:rPr>
          <w:rFonts w:ascii="仿宋" w:eastAsia="仿宋" w:hAnsi="仿宋" w:cs="Arial"/>
          <w:color w:val="333333"/>
          <w:kern w:val="0"/>
          <w:sz w:val="32"/>
          <w:szCs w:val="32"/>
        </w:rPr>
        <w:t xml:space="preserve">    </w:t>
      </w:r>
      <w:hyperlink r:id="rId6" w:history="1">
        <w:r w:rsidRPr="00FB2F3E">
          <w:rPr>
            <w:rFonts w:ascii="仿宋" w:eastAsia="仿宋" w:hAnsi="仿宋" w:cs="Arial" w:hint="eastAsia"/>
            <w:color w:val="333333"/>
            <w:kern w:val="0"/>
            <w:sz w:val="32"/>
            <w:szCs w:val="32"/>
          </w:rPr>
          <w:t>附件1：首批新文科研究与改革实践项目中期进展报告</w:t>
        </w:r>
      </w:hyperlink>
    </w:p>
    <w:p w14:paraId="62F64174" w14:textId="422DC14F" w:rsidR="00F77965" w:rsidRPr="00FB2F3E" w:rsidRDefault="00FB2F3E" w:rsidP="00FB2F3E">
      <w:pPr>
        <w:spacing w:line="560" w:lineRule="exact"/>
        <w:rPr>
          <w:rFonts w:ascii="仿宋" w:eastAsia="仿宋" w:hAnsi="仿宋" w:cs="Arial" w:hint="eastAsia"/>
          <w:color w:val="333333"/>
          <w:kern w:val="0"/>
          <w:sz w:val="32"/>
          <w:szCs w:val="32"/>
        </w:rPr>
      </w:pPr>
      <w:r>
        <w:rPr>
          <w:rFonts w:ascii="仿宋" w:eastAsia="仿宋" w:hAnsi="仿宋" w:cs="Arial"/>
          <w:color w:val="333333"/>
          <w:kern w:val="0"/>
          <w:sz w:val="32"/>
          <w:szCs w:val="32"/>
        </w:rPr>
        <w:t xml:space="preserve">    </w:t>
      </w:r>
      <w:hyperlink r:id="rId7" w:history="1">
        <w:r w:rsidRPr="00FB2F3E">
          <w:rPr>
            <w:rFonts w:ascii="仿宋" w:eastAsia="仿宋" w:hAnsi="仿宋" w:cs="Arial" w:hint="eastAsia"/>
            <w:color w:val="333333"/>
            <w:kern w:val="0"/>
            <w:sz w:val="32"/>
            <w:szCs w:val="32"/>
          </w:rPr>
          <w:t>附件2：首批新文科研究与改革实践项目中期检查汇总表</w:t>
        </w:r>
      </w:hyperlink>
    </w:p>
    <w:sectPr w:rsidR="00F77965" w:rsidRPr="00FB2F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20664" w14:textId="77777777" w:rsidR="007123B9" w:rsidRDefault="007123B9" w:rsidP="00FB2F3E">
      <w:r>
        <w:separator/>
      </w:r>
    </w:p>
  </w:endnote>
  <w:endnote w:type="continuationSeparator" w:id="0">
    <w:p w14:paraId="0D47BE8A" w14:textId="77777777" w:rsidR="007123B9" w:rsidRDefault="007123B9" w:rsidP="00FB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FF260" w14:textId="77777777" w:rsidR="007123B9" w:rsidRDefault="007123B9" w:rsidP="00FB2F3E">
      <w:r>
        <w:separator/>
      </w:r>
    </w:p>
  </w:footnote>
  <w:footnote w:type="continuationSeparator" w:id="0">
    <w:p w14:paraId="485BD41D" w14:textId="77777777" w:rsidR="007123B9" w:rsidRDefault="007123B9" w:rsidP="00FB2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6F9"/>
    <w:rsid w:val="003976F9"/>
    <w:rsid w:val="007123B9"/>
    <w:rsid w:val="00F77965"/>
    <w:rsid w:val="00FB2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3E7FB"/>
  <w15:chartTrackingRefBased/>
  <w15:docId w15:val="{8F838D14-2B5C-49DA-B395-61C66E48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F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2F3E"/>
    <w:rPr>
      <w:sz w:val="18"/>
      <w:szCs w:val="18"/>
    </w:rPr>
  </w:style>
  <w:style w:type="paragraph" w:styleId="a5">
    <w:name w:val="footer"/>
    <w:basedOn w:val="a"/>
    <w:link w:val="a6"/>
    <w:uiPriority w:val="99"/>
    <w:unhideWhenUsed/>
    <w:rsid w:val="00FB2F3E"/>
    <w:pPr>
      <w:tabs>
        <w:tab w:val="center" w:pos="4153"/>
        <w:tab w:val="right" w:pos="8306"/>
      </w:tabs>
      <w:snapToGrid w:val="0"/>
      <w:jc w:val="left"/>
    </w:pPr>
    <w:rPr>
      <w:sz w:val="18"/>
      <w:szCs w:val="18"/>
    </w:rPr>
  </w:style>
  <w:style w:type="character" w:customStyle="1" w:styleId="a6">
    <w:name w:val="页脚 字符"/>
    <w:basedOn w:val="a0"/>
    <w:link w:val="a5"/>
    <w:uiPriority w:val="99"/>
    <w:rsid w:val="00FB2F3E"/>
    <w:rPr>
      <w:sz w:val="18"/>
      <w:szCs w:val="18"/>
    </w:rPr>
  </w:style>
  <w:style w:type="character" w:styleId="a7">
    <w:name w:val="Hyperlink"/>
    <w:basedOn w:val="a0"/>
    <w:uiPriority w:val="99"/>
    <w:unhideWhenUsed/>
    <w:rsid w:val="00FB2F3E"/>
    <w:rPr>
      <w:color w:val="0563C1" w:themeColor="hyperlink"/>
      <w:u w:val="single"/>
    </w:rPr>
  </w:style>
  <w:style w:type="character" w:styleId="a8">
    <w:name w:val="Unresolved Mention"/>
    <w:basedOn w:val="a0"/>
    <w:uiPriority w:val="99"/>
    <w:semiHidden/>
    <w:unhideWhenUsed/>
    <w:rsid w:val="00FB2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43356">
      <w:bodyDiv w:val="1"/>
      <w:marLeft w:val="0"/>
      <w:marRight w:val="0"/>
      <w:marTop w:val="0"/>
      <w:marBottom w:val="0"/>
      <w:divBdr>
        <w:top w:val="none" w:sz="0" w:space="0" w:color="auto"/>
        <w:left w:val="none" w:sz="0" w:space="0" w:color="auto"/>
        <w:bottom w:val="none" w:sz="0" w:space="0" w:color="auto"/>
        <w:right w:val="none" w:sz="0" w:space="0" w:color="auto"/>
      </w:divBdr>
      <w:divsChild>
        <w:div w:id="1752510592">
          <w:marLeft w:val="0"/>
          <w:marRight w:val="0"/>
          <w:marTop w:val="0"/>
          <w:marBottom w:val="330"/>
          <w:divBdr>
            <w:top w:val="none" w:sz="0" w:space="0" w:color="auto"/>
            <w:left w:val="none" w:sz="0" w:space="0" w:color="auto"/>
            <w:bottom w:val="none" w:sz="0" w:space="0" w:color="auto"/>
            <w:right w:val="none" w:sz="0" w:space="0" w:color="auto"/>
          </w:divBdr>
        </w:div>
      </w:divsChild>
    </w:div>
    <w:div w:id="1461804593">
      <w:bodyDiv w:val="1"/>
      <w:marLeft w:val="0"/>
      <w:marRight w:val="0"/>
      <w:marTop w:val="0"/>
      <w:marBottom w:val="0"/>
      <w:divBdr>
        <w:top w:val="none" w:sz="0" w:space="0" w:color="auto"/>
        <w:left w:val="none" w:sz="0" w:space="0" w:color="auto"/>
        <w:bottom w:val="none" w:sz="0" w:space="0" w:color="auto"/>
        <w:right w:val="none" w:sz="0" w:space="0" w:color="auto"/>
      </w:divBdr>
      <w:divsChild>
        <w:div w:id="1975134947">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p.weixin.qq.com/s?__biz=Mzg3MjU0MTY2Mw==&amp;mid=2247489961&amp;idx=1&amp;sn=815bca7529e70f206584a3324590c235&amp;chksm=ceece519f99b6c0f0c51da540662adc3fe0b3ee1183e99b441ea580bd05c668eeca83dc8cb43&amp;mpshare=1&amp;scene=1&amp;srcid=1207liJzq93al5Eeu5nhZ9xs&amp;sharer_sharetime=1670387727451&amp;sharer_shareid=e918be76975a05e9c31ffbc4e049a98c&amp;key=9e9d434f324e205c5a3c429ec74275a328330af7abb3b24e4b8de32ef40b6fa0dbb3e5b6250550eb35d3bc16f7aa77a7803a8efd4ff7219808de5a3d483b72e26c9c39c610ec8c3d36df6ea0657feb51b032e31639607a2357c2332ec58747ae1b44bce05fd68368c23287f342dc460f04c05b1e43ceef19ab7d0da95f626e2a&amp;ascene=1&amp;uin=MjY1ODU0MzE2MQ%3D%3D&amp;devicetype=Windows+11+x64&amp;version=63080021&amp;lang=zh_CN&amp;exportkey=n_ChQIAhIQB361PNLctz3PIbnhbo8%2BwxLqAQIE97dBBAEAAAAAABf1OYdnGH8AAAAOpnltbLcz9gKNyK89dVj0G4cAlnggkG6BspbPVTRoaObKSF7Ws5CBDAQrh3X2VywFCZAU%2F1zP9wJrF1CNvOnaYYMki0XrqVL7McbP%2B4lbyB9wCmsCznl0PK31JvOVtTrP35A5%2BK%2BRT%2Fa%2BCB4%2Bq%2BmSkWvcy4sZF008L8IOZsTQ%2Fll9p2LsFhD9mCpsTVBUcDhZiXsecNrSKRz%2BJJQeRS8hpfvLHOD%2FaixVRXUFcDdP7w9GFV8eyQe2Nw0OBq7LDRlbshNlJT6Dolj3FiTYqV1qRGdj7A%3D%3D&amp;acctmode=0&amp;pass_ticket=3d6Cd2FADVqolYQSmXUmb4MrDllFXTs138fPa6lix7J2vfSrovnOfB%2BlrxKazTZoy0Y%2BRB2m58%2FFr%2F01MXR4xw%3D%3D&amp;wx_header=1&amp;fontgear=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p.weixin.qq.com/s?__biz=Mzg3MjU0MTY2Mw==&amp;mid=2247489961&amp;idx=1&amp;sn=815bca7529e70f206584a3324590c235&amp;chksm=ceece519f99b6c0f0c51da540662adc3fe0b3ee1183e99b441ea580bd05c668eeca83dc8cb43&amp;mpshare=1&amp;scene=1&amp;srcid=1207liJzq93al5Eeu5nhZ9xs&amp;sharer_sharetime=1670387727451&amp;sharer_shareid=e918be76975a05e9c31ffbc4e049a98c&amp;key=9e9d434f324e205c5a3c429ec74275a328330af7abb3b24e4b8de32ef40b6fa0dbb3e5b6250550eb35d3bc16f7aa77a7803a8efd4ff7219808de5a3d483b72e26c9c39c610ec8c3d36df6ea0657feb51b032e31639607a2357c2332ec58747ae1b44bce05fd68368c23287f342dc460f04c05b1e43ceef19ab7d0da95f626e2a&amp;ascene=1&amp;uin=MjY1ODU0MzE2MQ%3D%3D&amp;devicetype=Windows+11+x64&amp;version=63080021&amp;lang=zh_CN&amp;exportkey=n_ChQIAhIQB361PNLctz3PIbnhbo8%2BwxLqAQIE97dBBAEAAAAAABf1OYdnGH8AAAAOpnltbLcz9gKNyK89dVj0G4cAlnggkG6BspbPVTRoaObKSF7Ws5CBDAQrh3X2VywFCZAU%2F1zP9wJrF1CNvOnaYYMki0XrqVL7McbP%2B4lbyB9wCmsCznl0PK31JvOVtTrP35A5%2BK%2BRT%2Fa%2BCB4%2Bq%2BmSkWvcy4sZF008L8IOZsTQ%2Fll9p2LsFhD9mCpsTVBUcDhZiXsecNrSKRz%2BJJQeRS8hpfvLHOD%2FaixVRXUFcDdP7w9GFV8eyQe2Nw0OBq7LDRlbshNlJT6Dolj3FiTYqV1qRGdj7A%3D%3D&amp;acctmode=0&amp;pass_ticket=3d6Cd2FADVqolYQSmXUmb4MrDllFXTs138fPa6lix7J2vfSrovnOfB%2BlrxKazTZoy0Y%2BRB2m58%2FFr%2F01MXR4xw%3D%3D&amp;wx_header=1&amp;fontgear=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pei</dc:creator>
  <cp:keywords/>
  <dc:description/>
  <cp:lastModifiedBy>tang pei</cp:lastModifiedBy>
  <cp:revision>2</cp:revision>
  <dcterms:created xsi:type="dcterms:W3CDTF">2022-12-10T12:26:00Z</dcterms:created>
  <dcterms:modified xsi:type="dcterms:W3CDTF">2022-12-10T12:34:00Z</dcterms:modified>
</cp:coreProperties>
</file>