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5F" w:rsidRDefault="000C4F34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5</w:t>
      </w:r>
    </w:p>
    <w:p w:rsidR="0014475F" w:rsidRDefault="000C4F34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大学英语四、六级考试考场常见偶发事件处理办法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869"/>
        <w:gridCol w:w="5913"/>
      </w:tblGrid>
      <w:tr w:rsidR="0014475F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14475F" w:rsidRDefault="000C4F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14475F" w:rsidRDefault="000C4F34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14475F">
        <w:trPr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14475F" w:rsidRDefault="000C4F34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如果是本考场考生，立即责令其坐到相应座位；如果是其它考场考生，应稳定考生的情绪，立即通过巡考老师报告考点主考。</w:t>
            </w:r>
          </w:p>
        </w:tc>
      </w:tr>
      <w:tr w:rsidR="0014475F">
        <w:trPr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办公室核实。</w:t>
            </w:r>
          </w:p>
        </w:tc>
      </w:tr>
      <w:tr w:rsidR="0014475F">
        <w:trPr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14475F">
        <w:trPr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14475F" w:rsidRDefault="000C4F34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14475F">
        <w:trPr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14475F" w:rsidRDefault="000C4F34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稳定考生的情绪，立即通过巡考老师报告考点主考，安排考生在考场等候。</w:t>
            </w:r>
          </w:p>
        </w:tc>
      </w:tr>
      <w:tr w:rsidR="0014475F">
        <w:trPr>
          <w:jc w:val="center"/>
        </w:trPr>
        <w:tc>
          <w:tcPr>
            <w:tcW w:w="772" w:type="dxa"/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14475F" w:rsidRDefault="000C4F34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稳定考生的情绪，立即通过巡考老师报告考点主考，安排考生在考场等候。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r>
              <w:rPr>
                <w:rFonts w:hint="eastAsia"/>
              </w:rPr>
              <w:t>当试题册封</w:t>
            </w:r>
            <w:proofErr w:type="gramStart"/>
            <w:r>
              <w:rPr>
                <w:rFonts w:hint="eastAsia"/>
              </w:rPr>
              <w:t>底没有</w:t>
            </w:r>
            <w:proofErr w:type="gramEnd"/>
            <w:r>
              <w:rPr>
                <w:rFonts w:hint="eastAsia"/>
              </w:rPr>
              <w:t>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pStyle w:val="1"/>
            </w:pPr>
            <w:r>
              <w:rPr>
                <w:rFonts w:hint="eastAsia"/>
              </w:rPr>
              <w:t>通过巡考老师报告考点主考，经考点主考同意后，请考生继续按要求将答题卡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、答题卡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和试题册封底的相关个人信息填写（涂）完整后作答；</w:t>
            </w:r>
            <w:r w:rsidR="001A2F49" w:rsidRPr="001A2F49">
              <w:rPr>
                <w:rFonts w:hint="eastAsia"/>
              </w:rPr>
              <w:t>考后在主考监督下将该考生的试题册封装在答题卡</w:t>
            </w:r>
            <w:r w:rsidR="001A2F49" w:rsidRPr="001A2F49">
              <w:rPr>
                <w:rFonts w:hint="eastAsia"/>
              </w:rPr>
              <w:t>1</w:t>
            </w:r>
            <w:r w:rsidR="001A2F49" w:rsidRPr="001A2F49">
              <w:rPr>
                <w:rFonts w:hint="eastAsia"/>
              </w:rPr>
              <w:t>袋内，并在答题卡</w:t>
            </w:r>
            <w:r w:rsidR="001A2F49" w:rsidRPr="001A2F49">
              <w:rPr>
                <w:rFonts w:hint="eastAsia"/>
              </w:rPr>
              <w:t>1</w:t>
            </w:r>
            <w:r w:rsidR="001A2F49" w:rsidRPr="001A2F49">
              <w:rPr>
                <w:rFonts w:hint="eastAsia"/>
              </w:rPr>
              <w:t>和答题卡</w:t>
            </w:r>
            <w:r w:rsidR="001A2F49" w:rsidRPr="001A2F49">
              <w:rPr>
                <w:rFonts w:hint="eastAsia"/>
              </w:rPr>
              <w:t>2</w:t>
            </w:r>
            <w:r w:rsidR="001A2F49" w:rsidRPr="001A2F49">
              <w:rPr>
                <w:rFonts w:hint="eastAsia"/>
              </w:rPr>
              <w:t>袋上“考场其他情况说明”中记录。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考前提</w:t>
            </w:r>
            <w:proofErr w:type="gramEnd"/>
            <w:r>
              <w:rPr>
                <w:rFonts w:ascii="宋体" w:hAnsi="宋体" w:hint="eastAsia"/>
                <w:szCs w:val="21"/>
              </w:rPr>
              <w:t>出要求，开考后仍不交送指定地点的，所带物品应予暂扣并如实记入考场记录单。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通过巡考老师报告考点主考。经简易治疗能坚持本场考试的，鼓励其坚持考试（所误时间不补）；难以坚持者，允许其退场治疗，但离开考场后不得再入场考试，将情况按规定记录。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予以制止，按有关规定做相应处理。制止无效的，终止其继续参加考试，通过巡考老师将考生带至考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办公室处理。报告考点主考，将以上情况按规定记录。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14475F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5F" w:rsidRDefault="000C4F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通过巡考老师报告考点主考。</w:t>
            </w:r>
          </w:p>
        </w:tc>
      </w:tr>
    </w:tbl>
    <w:p w:rsidR="0014475F" w:rsidRDefault="0014475F">
      <w:pPr>
        <w:spacing w:line="20" w:lineRule="exact"/>
        <w:rPr>
          <w:rFonts w:ascii="宋体" w:hAnsi="宋体"/>
          <w:sz w:val="24"/>
        </w:rPr>
      </w:pPr>
    </w:p>
    <w:p w:rsidR="0014475F" w:rsidRDefault="0014475F"/>
    <w:sectPr w:rsidR="0014475F" w:rsidSect="0014475F">
      <w:pgSz w:w="11906" w:h="16838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34" w:rsidRDefault="000C4F34" w:rsidP="001A2F49">
      <w:r>
        <w:separator/>
      </w:r>
    </w:p>
  </w:endnote>
  <w:endnote w:type="continuationSeparator" w:id="0">
    <w:p w:rsidR="000C4F34" w:rsidRDefault="000C4F34" w:rsidP="001A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34" w:rsidRDefault="000C4F34" w:rsidP="001A2F49">
      <w:r>
        <w:separator/>
      </w:r>
    </w:p>
  </w:footnote>
  <w:footnote w:type="continuationSeparator" w:id="0">
    <w:p w:rsidR="000C4F34" w:rsidRDefault="000C4F34" w:rsidP="001A2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9601C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4F34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475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2F49"/>
    <w:rsid w:val="001A3D84"/>
    <w:rsid w:val="001A4BAE"/>
    <w:rsid w:val="001A4CB4"/>
    <w:rsid w:val="001A5A1B"/>
    <w:rsid w:val="001B11FE"/>
    <w:rsid w:val="001B4B56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4259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4D86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423A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36E4A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365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0984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C562A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11D5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0FB2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6C8F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059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577D0AB2"/>
    <w:rsid w:val="7043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44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44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rsid w:val="0014475F"/>
  </w:style>
  <w:style w:type="character" w:customStyle="1" w:styleId="Char0">
    <w:name w:val="页眉 Char"/>
    <w:basedOn w:val="a0"/>
    <w:link w:val="a4"/>
    <w:uiPriority w:val="99"/>
    <w:semiHidden/>
    <w:qFormat/>
    <w:rsid w:val="0014475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447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2025-12-08T07:14:00Z</dcterms:created>
  <dcterms:modified xsi:type="dcterms:W3CDTF">2025-12-08T07:14:00Z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eyJoZGlkIjoiYWJhZTUyODE1NWNiMGM3NjUxYjQzMWE5NGFkODQ5NzMiLCJ1c2VySWQiOiIxNjU0NTc3MzM1In0=</vt:lpwstr>
  </property>
  <property fmtid="{D5CDD505-2E9C-101B-9397-08002B2CF9AE}" pid="3" name="KSOProductBuildVer">
    <vt:lpwstr>2052-12.1.0.23542</vt:lpwstr>
  </property>
  <property fmtid="{D5CDD505-2E9C-101B-9397-08002B2CF9AE}" pid="4" name="ICV">
    <vt:lpwstr>770A6D88453744B295B50F3150E89EBC_13</vt:lpwstr>
  </property>
</Properties>
</file>